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24F015C8" w:rsidR="00C06C61" w:rsidRPr="00593DF4" w:rsidRDefault="008E0B9C" w:rsidP="00C06C61">
      <w:pPr>
        <w:autoSpaceDE w:val="0"/>
        <w:autoSpaceDN w:val="0"/>
        <w:adjustRightInd w:val="0"/>
        <w:spacing w:after="0" w:line="240" w:lineRule="auto"/>
        <w:jc w:val="center"/>
        <w:rPr>
          <w:rFonts w:ascii="Calibri-Bold" w:hAnsi="Calibri-Bold" w:cs="Calibri-Bold"/>
          <w:b/>
          <w:bCs/>
          <w:sz w:val="26"/>
          <w:szCs w:val="26"/>
        </w:rPr>
      </w:pPr>
      <w:r w:rsidRPr="00593DF4">
        <w:rPr>
          <w:rFonts w:ascii="Calibri-Bold" w:hAnsi="Calibri-Bold" w:cs="Calibri-Bold"/>
          <w:b/>
          <w:bCs/>
          <w:sz w:val="26"/>
          <w:szCs w:val="26"/>
        </w:rPr>
        <w:t>24/01/2022 at</w:t>
      </w:r>
      <w:r w:rsidR="00C06C61" w:rsidRPr="00593DF4">
        <w:rPr>
          <w:rFonts w:ascii="Calibri-Bold" w:hAnsi="Calibri-Bold" w:cs="Calibri-Bold"/>
          <w:b/>
          <w:bCs/>
          <w:sz w:val="26"/>
          <w:szCs w:val="26"/>
        </w:rPr>
        <w:t xml:space="preserve"> </w:t>
      </w:r>
      <w:r w:rsidR="00593DF4" w:rsidRPr="00593DF4">
        <w:rPr>
          <w:rFonts w:ascii="Calibri-Bold" w:hAnsi="Calibri-Bold" w:cs="Calibri-Bold"/>
          <w:b/>
          <w:bCs/>
          <w:sz w:val="26"/>
          <w:szCs w:val="26"/>
        </w:rPr>
        <w:t>7:30pm/19:30</w:t>
      </w:r>
      <w:r w:rsidR="00C06C61" w:rsidRPr="00593DF4">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4F906455" w:rsidR="001A7A3B"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 xml:space="preserve">Nigel Foot (Chairperson); Gary Norman (Deputy-Chairperson); </w:t>
      </w:r>
      <w:r w:rsidR="00755358" w:rsidRPr="00755358">
        <w:rPr>
          <w:rFonts w:ascii="Calibri" w:hAnsi="Calibri"/>
          <w:sz w:val="26"/>
          <w:szCs w:val="26"/>
        </w:rPr>
        <w:t>Phil Barnett</w:t>
      </w:r>
      <w:r w:rsidR="00755358">
        <w:rPr>
          <w:rFonts w:ascii="Calibri" w:hAnsi="Calibri"/>
          <w:sz w:val="26"/>
          <w:szCs w:val="26"/>
        </w:rPr>
        <w:t>;</w:t>
      </w:r>
      <w:r w:rsidR="00755358" w:rsidRPr="00755358">
        <w:rPr>
          <w:rFonts w:ascii="Calibri" w:hAnsi="Calibri"/>
          <w:sz w:val="26"/>
          <w:szCs w:val="26"/>
        </w:rPr>
        <w:t xml:space="preserve"> Jo Day</w:t>
      </w:r>
      <w:r w:rsidR="00755358">
        <w:rPr>
          <w:rFonts w:ascii="Calibri" w:hAnsi="Calibri"/>
          <w:sz w:val="26"/>
          <w:szCs w:val="26"/>
        </w:rPr>
        <w:t>;</w:t>
      </w:r>
      <w:r w:rsidR="00755358" w:rsidRPr="00755358">
        <w:rPr>
          <w:rFonts w:ascii="Calibri" w:hAnsi="Calibri"/>
          <w:sz w:val="26"/>
          <w:szCs w:val="26"/>
        </w:rPr>
        <w:t xml:space="preserve"> Roger Hunneman</w:t>
      </w:r>
      <w:r w:rsidR="00755358">
        <w:rPr>
          <w:rFonts w:ascii="Calibri" w:hAnsi="Calibri"/>
          <w:sz w:val="26"/>
          <w:szCs w:val="26"/>
        </w:rPr>
        <w:t>;</w:t>
      </w:r>
      <w:r w:rsidR="00755358" w:rsidRPr="00755358">
        <w:rPr>
          <w:rFonts w:ascii="Calibri" w:hAnsi="Calibri"/>
          <w:sz w:val="26"/>
          <w:szCs w:val="26"/>
        </w:rPr>
        <w:t xml:space="preserve"> Pam Lusby Taylor</w:t>
      </w:r>
      <w:r w:rsidR="00755358">
        <w:rPr>
          <w:rFonts w:ascii="Calibri" w:hAnsi="Calibri"/>
          <w:sz w:val="26"/>
          <w:szCs w:val="26"/>
        </w:rPr>
        <w:t>;</w:t>
      </w:r>
      <w:r w:rsidR="00755358" w:rsidRPr="00755358">
        <w:rPr>
          <w:rFonts w:ascii="Calibri" w:hAnsi="Calibri"/>
          <w:sz w:val="26"/>
          <w:szCs w:val="26"/>
        </w:rPr>
        <w:t xml:space="preserve"> David Marsh</w:t>
      </w:r>
      <w:r w:rsidR="00755358">
        <w:rPr>
          <w:rFonts w:ascii="Calibri" w:hAnsi="Calibri"/>
          <w:sz w:val="26"/>
          <w:szCs w:val="26"/>
        </w:rPr>
        <w:t xml:space="preserve">; </w:t>
      </w:r>
      <w:r w:rsidR="00755358" w:rsidRPr="00755358">
        <w:rPr>
          <w:rFonts w:ascii="Calibri" w:hAnsi="Calibri"/>
          <w:sz w:val="26"/>
          <w:szCs w:val="26"/>
        </w:rPr>
        <w:t>Vaughan Miller</w:t>
      </w:r>
      <w:r w:rsidR="00755358">
        <w:rPr>
          <w:rFonts w:ascii="Calibri" w:hAnsi="Calibri"/>
          <w:sz w:val="26"/>
          <w:szCs w:val="26"/>
        </w:rPr>
        <w:t>;</w:t>
      </w:r>
      <w:r w:rsidR="00755358" w:rsidRPr="00755358">
        <w:rPr>
          <w:rFonts w:ascii="Calibri" w:hAnsi="Calibri"/>
          <w:sz w:val="26"/>
          <w:szCs w:val="26"/>
        </w:rPr>
        <w:t xml:space="preserve"> Andy Moore</w:t>
      </w:r>
      <w:r w:rsidR="00755358">
        <w:rPr>
          <w:rFonts w:ascii="Calibri" w:hAnsi="Calibri"/>
          <w:sz w:val="26"/>
          <w:szCs w:val="26"/>
        </w:rPr>
        <w:t>;</w:t>
      </w:r>
      <w:r w:rsidR="00755358" w:rsidRPr="00755358">
        <w:rPr>
          <w:rFonts w:ascii="Calibri" w:hAnsi="Calibri"/>
          <w:sz w:val="26"/>
          <w:szCs w:val="26"/>
        </w:rPr>
        <w:t xml:space="preserve"> and Tony Vickers</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7777777" w:rsidR="00C5345F" w:rsidRPr="007E0BFC" w:rsidRDefault="00C5345F" w:rsidP="008A360A">
      <w:pPr>
        <w:contextualSpacing/>
        <w:rPr>
          <w:rFonts w:ascii="Calibri-Bold" w:hAnsi="Calibri-Bold" w:cs="Calibri-Bold"/>
          <w:sz w:val="26"/>
          <w:szCs w:val="26"/>
        </w:rPr>
      </w:pPr>
    </w:p>
    <w:p w14:paraId="3DCBD3AB" w14:textId="2AC223E0" w:rsidR="001A7A3B" w:rsidRPr="007E0BFC" w:rsidRDefault="0034419D" w:rsidP="008A360A">
      <w:pPr>
        <w:contextualSpacing/>
        <w:rPr>
          <w:rFonts w:ascii="Calibri-Bold" w:hAnsi="Calibri-Bold" w:cs="Calibri-Bold"/>
          <w:b/>
          <w:bCs/>
          <w:sz w:val="26"/>
          <w:szCs w:val="26"/>
        </w:rPr>
      </w:pPr>
      <w:r w:rsidRPr="007E0BFC">
        <w:rPr>
          <w:rFonts w:ascii="Calibri-Bold" w:hAnsi="Calibri-Bold" w:cs="Calibri-Bold"/>
          <w:b/>
          <w:bCs/>
          <w:sz w:val="26"/>
          <w:szCs w:val="26"/>
        </w:rPr>
        <w:t>149.</w:t>
      </w:r>
      <w:r w:rsidR="00EC296D" w:rsidRPr="007E0BFC">
        <w:rPr>
          <w:rFonts w:ascii="Calibri-Bold" w:hAnsi="Calibri-Bold" w:cs="Calibri-Bold"/>
          <w:b/>
          <w:bCs/>
          <w:sz w:val="26"/>
          <w:szCs w:val="26"/>
        </w:rPr>
        <w:tab/>
      </w:r>
      <w:r w:rsidR="00857321" w:rsidRPr="007E0BFC">
        <w:rPr>
          <w:rFonts w:ascii="Calibri-Bold" w:hAnsi="Calibri-Bold" w:cs="Calibri-Bold"/>
          <w:b/>
          <w:bCs/>
          <w:sz w:val="26"/>
          <w:szCs w:val="26"/>
        </w:rPr>
        <w:t>Apologies</w:t>
      </w:r>
    </w:p>
    <w:p w14:paraId="64F5837D" w14:textId="321C20DF" w:rsidR="00857321" w:rsidRPr="007E0BFC" w:rsidRDefault="0034419D" w:rsidP="00EC296D">
      <w:pPr>
        <w:ind w:firstLine="720"/>
        <w:contextualSpacing/>
        <w:rPr>
          <w:rFonts w:ascii="Calibri-Bold" w:hAnsi="Calibri-Bold" w:cs="Calibri-Bold"/>
          <w:sz w:val="26"/>
          <w:szCs w:val="26"/>
        </w:rPr>
      </w:pPr>
      <w:r w:rsidRPr="007E0BFC">
        <w:rPr>
          <w:rFonts w:ascii="Calibri-Bold" w:hAnsi="Calibri-Bold" w:cs="Calibri-Bold"/>
          <w:sz w:val="26"/>
          <w:szCs w:val="26"/>
        </w:rPr>
        <w:t>Apologies received from Councillor</w:t>
      </w:r>
      <w:r w:rsidR="00B84999">
        <w:rPr>
          <w:rFonts w:ascii="Calibri-Bold" w:hAnsi="Calibri-Bold" w:cs="Calibri-Bold"/>
          <w:sz w:val="26"/>
          <w:szCs w:val="26"/>
        </w:rPr>
        <w:t>s</w:t>
      </w:r>
      <w:r w:rsidRPr="007E0BFC">
        <w:rPr>
          <w:rFonts w:ascii="Calibri-Bold" w:hAnsi="Calibri-Bold" w:cs="Calibri-Bold"/>
          <w:sz w:val="26"/>
          <w:szCs w:val="26"/>
        </w:rPr>
        <w:t xml:space="preserve"> Billy Drummond</w:t>
      </w:r>
      <w:r w:rsidR="002C22D5">
        <w:rPr>
          <w:rFonts w:ascii="Calibri-Bold" w:hAnsi="Calibri-Bold" w:cs="Calibri-Bold"/>
          <w:sz w:val="26"/>
          <w:szCs w:val="26"/>
        </w:rPr>
        <w:t xml:space="preserve"> and </w:t>
      </w:r>
      <w:r w:rsidR="008A06FB" w:rsidRPr="008A06FB">
        <w:rPr>
          <w:rFonts w:ascii="Calibri-Bold" w:hAnsi="Calibri-Bold" w:cs="Calibri-Bold"/>
          <w:sz w:val="26"/>
          <w:szCs w:val="26"/>
        </w:rPr>
        <w:t>Jeff Beck</w:t>
      </w:r>
      <w:r w:rsidR="008A06FB">
        <w:rPr>
          <w:rFonts w:ascii="Calibri-Bold" w:hAnsi="Calibri-Bold" w:cs="Calibri-Bold"/>
          <w:sz w:val="26"/>
          <w:szCs w:val="26"/>
        </w:rPr>
        <w:t>.</w:t>
      </w:r>
    </w:p>
    <w:p w14:paraId="10D51520" w14:textId="2D4D33EF" w:rsidR="00C5345F" w:rsidRPr="007E0BFC" w:rsidRDefault="00A41456" w:rsidP="008A360A">
      <w:pPr>
        <w:contextualSpacing/>
        <w:rPr>
          <w:rFonts w:ascii="Calibri-Bold" w:hAnsi="Calibri-Bold" w:cs="Calibri-Bold"/>
          <w:sz w:val="26"/>
          <w:szCs w:val="26"/>
        </w:rPr>
      </w:pPr>
      <w:r>
        <w:rPr>
          <w:rFonts w:ascii="Calibri-Bold" w:hAnsi="Calibri-Bold" w:cs="Calibri-Bold"/>
          <w:sz w:val="26"/>
          <w:szCs w:val="26"/>
        </w:rPr>
        <w:tab/>
      </w:r>
    </w:p>
    <w:p w14:paraId="6BAC47F3" w14:textId="289123D6" w:rsidR="00857321" w:rsidRPr="007E0BFC" w:rsidRDefault="00251ECF" w:rsidP="008A360A">
      <w:pPr>
        <w:contextualSpacing/>
        <w:rPr>
          <w:rFonts w:ascii="Calibri-Bold" w:hAnsi="Calibri-Bold" w:cs="Calibri-Bold"/>
          <w:b/>
          <w:bCs/>
          <w:sz w:val="26"/>
          <w:szCs w:val="26"/>
        </w:rPr>
      </w:pPr>
      <w:r w:rsidRPr="007E0BFC">
        <w:rPr>
          <w:rFonts w:ascii="Calibri-Bold" w:hAnsi="Calibri-Bold" w:cs="Calibri-Bold"/>
          <w:b/>
          <w:bCs/>
          <w:sz w:val="26"/>
          <w:szCs w:val="26"/>
        </w:rPr>
        <w:t>150</w:t>
      </w:r>
      <w:r w:rsidR="00EC296D" w:rsidRPr="007E0BFC">
        <w:rPr>
          <w:rFonts w:ascii="Calibri-Bold" w:hAnsi="Calibri-Bold" w:cs="Calibri-Bold"/>
          <w:b/>
          <w:bCs/>
          <w:sz w:val="26"/>
          <w:szCs w:val="26"/>
        </w:rPr>
        <w:t>.</w:t>
      </w:r>
      <w:r w:rsidR="00EC296D" w:rsidRPr="007E0BFC">
        <w:rPr>
          <w:rFonts w:ascii="Calibri-Bold" w:hAnsi="Calibri-Bold" w:cs="Calibri-Bold"/>
          <w:b/>
          <w:bCs/>
          <w:sz w:val="26"/>
          <w:szCs w:val="26"/>
        </w:rPr>
        <w:tab/>
      </w:r>
      <w:r w:rsidR="00857321" w:rsidRPr="007E0BFC">
        <w:rPr>
          <w:rFonts w:ascii="Calibri-Bold" w:hAnsi="Calibri-Bold" w:cs="Calibri-Bold"/>
          <w:b/>
          <w:bCs/>
          <w:sz w:val="26"/>
          <w:szCs w:val="26"/>
        </w:rPr>
        <w:t xml:space="preserve">Declarations of </w:t>
      </w:r>
      <w:r w:rsidR="00894FBF" w:rsidRPr="007E0BFC">
        <w:rPr>
          <w:rFonts w:ascii="Calibri-Bold" w:hAnsi="Calibri-Bold" w:cs="Calibri-Bold"/>
          <w:b/>
          <w:bCs/>
          <w:sz w:val="26"/>
          <w:szCs w:val="26"/>
        </w:rPr>
        <w:t>I</w:t>
      </w:r>
      <w:r w:rsidR="00857321" w:rsidRPr="007E0BFC">
        <w:rPr>
          <w:rFonts w:ascii="Calibri-Bold" w:hAnsi="Calibri-Bold" w:cs="Calibri-Bold"/>
          <w:b/>
          <w:bCs/>
          <w:sz w:val="26"/>
          <w:szCs w:val="26"/>
        </w:rPr>
        <w:t>nterest</w:t>
      </w:r>
      <w:r w:rsidR="005C5326" w:rsidRPr="007E0BFC">
        <w:rPr>
          <w:rFonts w:ascii="Calibri-Bold" w:hAnsi="Calibri-Bold" w:cs="Calibri-Bold"/>
          <w:b/>
          <w:bCs/>
          <w:sz w:val="26"/>
          <w:szCs w:val="26"/>
        </w:rPr>
        <w:t xml:space="preserve"> and Dispensations</w:t>
      </w:r>
    </w:p>
    <w:p w14:paraId="7A97092B" w14:textId="05579268" w:rsidR="005B4D88" w:rsidRPr="005B4D88" w:rsidRDefault="005B4D88" w:rsidP="005B4D88">
      <w:pPr>
        <w:ind w:left="720"/>
        <w:contextualSpacing/>
        <w:rPr>
          <w:rFonts w:ascii="Calibri-Bold" w:hAnsi="Calibri-Bold" w:cs="Calibri-Bold"/>
          <w:sz w:val="26"/>
          <w:szCs w:val="26"/>
        </w:rPr>
      </w:pPr>
      <w:r w:rsidRPr="007E0BFC">
        <w:rPr>
          <w:rFonts w:ascii="Calibri-Bold" w:hAnsi="Calibri-Bold" w:cs="Calibri-Bold"/>
          <w:sz w:val="26"/>
          <w:szCs w:val="26"/>
        </w:rPr>
        <w:t xml:space="preserve">The Democratic Services Officer declared that Councillors Phil Barnett, </w:t>
      </w:r>
      <w:r w:rsidRPr="005B4D88">
        <w:rPr>
          <w:rFonts w:ascii="Calibri-Bold" w:hAnsi="Calibri-Bold" w:cs="Calibri-Bold"/>
          <w:sz w:val="26"/>
          <w:szCs w:val="26"/>
        </w:rPr>
        <w:t xml:space="preserve">David Marsh, Andy Moore, and Tony Vickers are also Members of West Berkshire Council, which is declared as a general interest on their behalf and a dispensation is in place to allow them to partake in discussions relating to West Berkshire Council business. Councillors Phil Barnett and Tony Vickers are also Members of Greenham Parish Council. </w:t>
      </w:r>
    </w:p>
    <w:p w14:paraId="0F47B0FB" w14:textId="77777777" w:rsidR="005B4D88" w:rsidRPr="005B4D88" w:rsidRDefault="005B4D88" w:rsidP="005B4D88">
      <w:pPr>
        <w:contextualSpacing/>
        <w:rPr>
          <w:rFonts w:ascii="Calibri-Bold" w:hAnsi="Calibri-Bold" w:cs="Calibri-Bold"/>
          <w:sz w:val="26"/>
          <w:szCs w:val="26"/>
        </w:rPr>
      </w:pPr>
    </w:p>
    <w:p w14:paraId="3DCC0578" w14:textId="652DF5C4" w:rsidR="007116DD" w:rsidRPr="005B4D88" w:rsidRDefault="005B4D88" w:rsidP="005B4D88">
      <w:pPr>
        <w:ind w:left="720"/>
        <w:contextualSpacing/>
        <w:rPr>
          <w:rFonts w:ascii="Calibri-Bold" w:hAnsi="Calibri-Bold" w:cs="Calibri-Bold"/>
          <w:sz w:val="26"/>
          <w:szCs w:val="26"/>
        </w:rPr>
      </w:pPr>
      <w:r w:rsidRPr="005B4D88">
        <w:rPr>
          <w:rFonts w:ascii="Calibri-Bold" w:hAnsi="Calibri-Bold" w:cs="Calibri-Bold"/>
          <w:sz w:val="26"/>
          <w:szCs w:val="26"/>
        </w:rPr>
        <w:t xml:space="preserve">The Democratic Services Officer made the following statement on behalf of Councillors Phil Barnett and Tony Vickers who are Members of West Berkshire Council Planning Committee and Andy Moore who </w:t>
      </w:r>
      <w:r w:rsidR="00951D67">
        <w:rPr>
          <w:rFonts w:ascii="Calibri-Bold" w:hAnsi="Calibri-Bold" w:cs="Calibri-Bold"/>
          <w:sz w:val="26"/>
          <w:szCs w:val="26"/>
        </w:rPr>
        <w:t>is a</w:t>
      </w:r>
      <w:r w:rsidRPr="005B4D88">
        <w:rPr>
          <w:rFonts w:ascii="Calibri-Bold" w:hAnsi="Calibri-Bold" w:cs="Calibri-Bold"/>
          <w:sz w:val="26"/>
          <w:szCs w:val="26"/>
        </w:rPr>
        <w:t xml:space="preserve"> Substitute Member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75CCB993" w14:textId="77777777" w:rsidR="005B4D88" w:rsidRDefault="005B4D88" w:rsidP="005B4D88">
      <w:pPr>
        <w:ind w:left="720"/>
        <w:contextualSpacing/>
        <w:rPr>
          <w:rFonts w:ascii="Calibri-Bold" w:hAnsi="Calibri-Bold" w:cs="Calibri-Bold"/>
          <w:b/>
          <w:bCs/>
          <w:sz w:val="26"/>
          <w:szCs w:val="26"/>
        </w:rPr>
      </w:pPr>
    </w:p>
    <w:p w14:paraId="65B0A5F2" w14:textId="35A09BD9" w:rsidR="007116DD" w:rsidRPr="007E0BFC" w:rsidRDefault="00251ECF" w:rsidP="008A360A">
      <w:pPr>
        <w:contextualSpacing/>
        <w:rPr>
          <w:rFonts w:ascii="Calibri-Bold" w:hAnsi="Calibri-Bold" w:cs="Calibri-Bold"/>
          <w:b/>
          <w:bCs/>
          <w:sz w:val="26"/>
          <w:szCs w:val="26"/>
        </w:rPr>
      </w:pPr>
      <w:r w:rsidRPr="007E0BFC">
        <w:rPr>
          <w:rFonts w:ascii="Calibri-Bold" w:hAnsi="Calibri-Bold" w:cs="Calibri-Bold"/>
          <w:b/>
          <w:bCs/>
          <w:sz w:val="26"/>
          <w:szCs w:val="26"/>
        </w:rPr>
        <w:t>151</w:t>
      </w:r>
      <w:r w:rsidR="00EC296D" w:rsidRPr="007E0BFC">
        <w:rPr>
          <w:rFonts w:ascii="Calibri-Bold" w:hAnsi="Calibri-Bold" w:cs="Calibri-Bold"/>
          <w:b/>
          <w:bCs/>
          <w:sz w:val="26"/>
          <w:szCs w:val="26"/>
        </w:rPr>
        <w:t>.</w:t>
      </w:r>
      <w:r w:rsidR="00EC296D" w:rsidRPr="007E0BFC">
        <w:rPr>
          <w:rFonts w:ascii="Calibri-Bold" w:hAnsi="Calibri-Bold" w:cs="Calibri-Bold"/>
          <w:b/>
          <w:bCs/>
          <w:sz w:val="26"/>
          <w:szCs w:val="26"/>
        </w:rPr>
        <w:tab/>
      </w:r>
      <w:r w:rsidR="007116DD" w:rsidRPr="007E0BFC">
        <w:rPr>
          <w:rFonts w:ascii="Calibri-Bold" w:hAnsi="Calibri-Bold" w:cs="Calibri-Bold"/>
          <w:b/>
          <w:bCs/>
          <w:sz w:val="26"/>
          <w:szCs w:val="26"/>
        </w:rPr>
        <w:t>Minutes</w:t>
      </w:r>
    </w:p>
    <w:p w14:paraId="56926A7F" w14:textId="2A346F26" w:rsidR="007116DD" w:rsidRDefault="00251ECF" w:rsidP="008A360A">
      <w:pPr>
        <w:autoSpaceDE w:val="0"/>
        <w:autoSpaceDN w:val="0"/>
        <w:adjustRightInd w:val="0"/>
        <w:spacing w:after="0" w:line="240" w:lineRule="auto"/>
        <w:ind w:left="720"/>
        <w:contextualSpacing/>
        <w:rPr>
          <w:rFonts w:ascii="Calibri" w:hAnsi="Calibri" w:cs="Calibri"/>
          <w:sz w:val="26"/>
          <w:szCs w:val="26"/>
        </w:rPr>
      </w:pPr>
      <w:r w:rsidRPr="007E0BFC">
        <w:rPr>
          <w:rFonts w:ascii="Calibri-Bold" w:hAnsi="Calibri-Bold" w:cs="Calibri-Bold"/>
          <w:b/>
          <w:bCs/>
          <w:sz w:val="26"/>
          <w:szCs w:val="26"/>
        </w:rPr>
        <w:t>151</w:t>
      </w:r>
      <w:r w:rsidR="00721C30" w:rsidRPr="007E0BFC">
        <w:rPr>
          <w:rFonts w:ascii="Calibri-Bold" w:hAnsi="Calibri-Bold" w:cs="Calibri-Bold"/>
          <w:b/>
          <w:bCs/>
          <w:sz w:val="26"/>
          <w:szCs w:val="26"/>
        </w:rPr>
        <w:t>.</w:t>
      </w:r>
      <w:r w:rsidR="00721C30">
        <w:rPr>
          <w:rFonts w:ascii="Calibri-Bold" w:hAnsi="Calibri-Bold" w:cs="Calibri-Bold"/>
          <w:b/>
          <w:bCs/>
          <w:sz w:val="26"/>
          <w:szCs w:val="26"/>
        </w:rPr>
        <w:t>1</w:t>
      </w:r>
      <w:r w:rsidR="00721C30">
        <w:rPr>
          <w:rFonts w:ascii="Calibri-Bold" w:hAnsi="Calibri-Bold" w:cs="Calibri-Bold"/>
          <w:b/>
          <w:bCs/>
          <w:sz w:val="26"/>
          <w:szCs w:val="26"/>
        </w:rPr>
        <w:tab/>
      </w:r>
      <w:r w:rsidR="007116DD">
        <w:rPr>
          <w:rFonts w:ascii="Calibri-Bold" w:hAnsi="Calibri-Bold" w:cs="Calibri-Bold"/>
          <w:b/>
          <w:bCs/>
          <w:sz w:val="26"/>
          <w:szCs w:val="26"/>
        </w:rPr>
        <w:t xml:space="preserve">Proposed: </w:t>
      </w:r>
      <w:r w:rsidR="007116DD">
        <w:rPr>
          <w:rFonts w:ascii="Calibri" w:hAnsi="Calibri" w:cs="Calibri"/>
          <w:sz w:val="26"/>
          <w:szCs w:val="26"/>
        </w:rPr>
        <w:t>Councillor</w:t>
      </w:r>
      <w:r w:rsidR="000A63E3">
        <w:rPr>
          <w:rFonts w:ascii="Calibri" w:hAnsi="Calibri" w:cs="Calibri"/>
          <w:sz w:val="26"/>
          <w:szCs w:val="26"/>
        </w:rPr>
        <w:t xml:space="preserve"> </w:t>
      </w:r>
      <w:r w:rsidR="00404AA1">
        <w:rPr>
          <w:rFonts w:ascii="Calibri" w:hAnsi="Calibri" w:cs="Calibri"/>
          <w:sz w:val="26"/>
          <w:szCs w:val="26"/>
        </w:rPr>
        <w:t>Andy Moore</w:t>
      </w:r>
    </w:p>
    <w:p w14:paraId="4A0C6759" w14:textId="435BA214" w:rsidR="007116DD" w:rsidRDefault="007116DD" w:rsidP="00721C30">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404AA1">
        <w:rPr>
          <w:rFonts w:ascii="Calibri" w:hAnsi="Calibri" w:cs="Calibri"/>
          <w:sz w:val="26"/>
          <w:szCs w:val="26"/>
        </w:rPr>
        <w:t>Roger Hunneman</w:t>
      </w:r>
    </w:p>
    <w:p w14:paraId="55DDB693" w14:textId="3BF13D5F" w:rsidR="007116DD" w:rsidRPr="007A76F7" w:rsidRDefault="007116DD" w:rsidP="00721C30">
      <w:pPr>
        <w:autoSpaceDE w:val="0"/>
        <w:autoSpaceDN w:val="0"/>
        <w:adjustRightInd w:val="0"/>
        <w:spacing w:after="0" w:line="240" w:lineRule="auto"/>
        <w:ind w:left="1440"/>
        <w:contextualSpacing/>
        <w:rPr>
          <w:rFonts w:ascii="Calibri" w:hAnsi="Calibri" w:cs="Calibri"/>
          <w:sz w:val="26"/>
          <w:szCs w:val="26"/>
        </w:rPr>
      </w:pPr>
      <w:r w:rsidRPr="007A76F7">
        <w:rPr>
          <w:rFonts w:ascii="Calibri-Bold" w:hAnsi="Calibri-Bold" w:cs="Calibri-Bold"/>
          <w:b/>
          <w:bCs/>
          <w:sz w:val="26"/>
          <w:szCs w:val="26"/>
        </w:rPr>
        <w:t xml:space="preserve">Resolved: </w:t>
      </w:r>
      <w:r w:rsidRPr="007A76F7">
        <w:rPr>
          <w:rFonts w:ascii="Calibri" w:hAnsi="Calibri" w:cs="Calibri"/>
          <w:sz w:val="26"/>
          <w:szCs w:val="26"/>
        </w:rPr>
        <w:t>That the minutes of the meeting of the Planning &amp; Highways Committee</w:t>
      </w:r>
      <w:r w:rsidR="00644268" w:rsidRPr="007A76F7">
        <w:rPr>
          <w:rFonts w:ascii="Calibri" w:hAnsi="Calibri" w:cs="Calibri"/>
          <w:sz w:val="26"/>
          <w:szCs w:val="26"/>
        </w:rPr>
        <w:t xml:space="preserve"> </w:t>
      </w:r>
      <w:r w:rsidRPr="007A76F7">
        <w:rPr>
          <w:rFonts w:ascii="Calibri" w:hAnsi="Calibri" w:cs="Calibri"/>
          <w:sz w:val="26"/>
          <w:szCs w:val="26"/>
        </w:rPr>
        <w:t xml:space="preserve">held on </w:t>
      </w:r>
      <w:r w:rsidR="007A76F7" w:rsidRPr="007A76F7">
        <w:rPr>
          <w:rFonts w:ascii="Calibri" w:hAnsi="Calibri" w:cs="Calibri"/>
          <w:sz w:val="26"/>
          <w:szCs w:val="26"/>
        </w:rPr>
        <w:t>05/01/2022</w:t>
      </w:r>
      <w:r w:rsidRPr="007A76F7">
        <w:rPr>
          <w:rFonts w:ascii="Calibri" w:hAnsi="Calibri" w:cs="Calibri"/>
          <w:sz w:val="26"/>
          <w:szCs w:val="26"/>
        </w:rPr>
        <w:t>, be approved, and signed by the Chairperson.</w:t>
      </w:r>
    </w:p>
    <w:p w14:paraId="394A4776" w14:textId="47EBD92A" w:rsidR="008E17A2" w:rsidRDefault="008E17A2" w:rsidP="008A360A">
      <w:pPr>
        <w:contextualSpacing/>
        <w:rPr>
          <w:rFonts w:ascii="Calibri-Bold" w:hAnsi="Calibri-Bold" w:cs="Calibri-Bold"/>
          <w:sz w:val="26"/>
          <w:szCs w:val="26"/>
        </w:rPr>
      </w:pPr>
    </w:p>
    <w:p w14:paraId="45BF2DD2" w14:textId="77777777" w:rsidR="00811175" w:rsidRDefault="00811175" w:rsidP="008A360A">
      <w:pPr>
        <w:contextualSpacing/>
        <w:rPr>
          <w:rFonts w:ascii="Calibri-Bold" w:hAnsi="Calibri-Bold" w:cs="Calibri-Bold"/>
          <w:sz w:val="26"/>
          <w:szCs w:val="26"/>
        </w:rPr>
      </w:pPr>
    </w:p>
    <w:p w14:paraId="213FA4BF" w14:textId="347B42EE" w:rsidR="00795BC5" w:rsidRDefault="00251ECF" w:rsidP="00721C30">
      <w:pPr>
        <w:ind w:firstLine="720"/>
        <w:contextualSpacing/>
        <w:rPr>
          <w:rFonts w:ascii="Calibri-Bold" w:hAnsi="Calibri-Bold" w:cs="Calibri-Bold"/>
          <w:b/>
          <w:bCs/>
          <w:sz w:val="26"/>
          <w:szCs w:val="26"/>
        </w:rPr>
      </w:pPr>
      <w:r w:rsidRPr="007E0BFC">
        <w:rPr>
          <w:rFonts w:ascii="Calibri-Bold" w:hAnsi="Calibri-Bold" w:cs="Calibri-Bold"/>
          <w:b/>
          <w:bCs/>
          <w:sz w:val="26"/>
          <w:szCs w:val="26"/>
        </w:rPr>
        <w:lastRenderedPageBreak/>
        <w:t>151</w:t>
      </w:r>
      <w:r w:rsidR="00721C30" w:rsidRPr="007E0BFC">
        <w:rPr>
          <w:rFonts w:ascii="Calibri-Bold" w:hAnsi="Calibri-Bold" w:cs="Calibri-Bold"/>
          <w:b/>
          <w:bCs/>
          <w:sz w:val="26"/>
          <w:szCs w:val="26"/>
        </w:rPr>
        <w:t>.2</w:t>
      </w:r>
      <w:r w:rsidR="00721C30" w:rsidRPr="007E0BFC">
        <w:rPr>
          <w:rFonts w:ascii="Calibri-Bold" w:hAnsi="Calibri-Bold" w:cs="Calibri-Bold"/>
          <w:b/>
          <w:bCs/>
          <w:sz w:val="26"/>
          <w:szCs w:val="26"/>
        </w:rPr>
        <w:tab/>
      </w:r>
      <w:r w:rsidR="00583CD4" w:rsidRPr="00583CD4">
        <w:rPr>
          <w:rFonts w:ascii="Calibri-Bold" w:hAnsi="Calibri-Bold" w:cs="Calibri-Bold"/>
          <w:b/>
          <w:bCs/>
          <w:sz w:val="26"/>
          <w:szCs w:val="26"/>
        </w:rPr>
        <w:t>Officer</w:t>
      </w:r>
      <w:r w:rsidR="00740D96">
        <w:rPr>
          <w:rFonts w:ascii="Calibri-Bold" w:hAnsi="Calibri-Bold" w:cs="Calibri-Bold"/>
          <w:b/>
          <w:bCs/>
          <w:sz w:val="26"/>
          <w:szCs w:val="26"/>
        </w:rPr>
        <w:t>’</w:t>
      </w:r>
      <w:r w:rsidR="00583CD4" w:rsidRPr="00583CD4">
        <w:rPr>
          <w:rFonts w:ascii="Calibri-Bold" w:hAnsi="Calibri-Bold" w:cs="Calibri-Bold"/>
          <w:b/>
          <w:bCs/>
          <w:sz w:val="26"/>
          <w:szCs w:val="26"/>
        </w:rPr>
        <w:t xml:space="preserve">s </w:t>
      </w:r>
      <w:r w:rsidR="00894FBF">
        <w:rPr>
          <w:rFonts w:ascii="Calibri-Bold" w:hAnsi="Calibri-Bold" w:cs="Calibri-Bold"/>
          <w:b/>
          <w:bCs/>
          <w:sz w:val="26"/>
          <w:szCs w:val="26"/>
        </w:rPr>
        <w:t>R</w:t>
      </w:r>
      <w:r w:rsidR="00583CD4" w:rsidRPr="00583CD4">
        <w:rPr>
          <w:rFonts w:ascii="Calibri-Bold" w:hAnsi="Calibri-Bold" w:cs="Calibri-Bold"/>
          <w:b/>
          <w:bCs/>
          <w:sz w:val="26"/>
          <w:szCs w:val="26"/>
        </w:rPr>
        <w:t xml:space="preserve">eport on </w:t>
      </w:r>
      <w:r w:rsidR="00894FBF">
        <w:rPr>
          <w:rFonts w:ascii="Calibri-Bold" w:hAnsi="Calibri-Bold" w:cs="Calibri-Bold"/>
          <w:b/>
          <w:bCs/>
          <w:sz w:val="26"/>
          <w:szCs w:val="26"/>
        </w:rPr>
        <w:t>A</w:t>
      </w:r>
      <w:r w:rsidR="00583CD4" w:rsidRPr="00583CD4">
        <w:rPr>
          <w:rFonts w:ascii="Calibri-Bold" w:hAnsi="Calibri-Bold" w:cs="Calibri-Bold"/>
          <w:b/>
          <w:bCs/>
          <w:sz w:val="26"/>
          <w:szCs w:val="26"/>
        </w:rPr>
        <w:t xml:space="preserve">ction from </w:t>
      </w:r>
      <w:r w:rsidR="00894FBF">
        <w:rPr>
          <w:rFonts w:ascii="Calibri-Bold" w:hAnsi="Calibri-Bold" w:cs="Calibri-Bold"/>
          <w:b/>
          <w:bCs/>
          <w:sz w:val="26"/>
          <w:szCs w:val="26"/>
        </w:rPr>
        <w:t>P</w:t>
      </w:r>
      <w:r w:rsidR="00583CD4" w:rsidRPr="00583CD4">
        <w:rPr>
          <w:rFonts w:ascii="Calibri-Bold" w:hAnsi="Calibri-Bold" w:cs="Calibri-Bold"/>
          <w:b/>
          <w:bCs/>
          <w:sz w:val="26"/>
          <w:szCs w:val="26"/>
        </w:rPr>
        <w:t xml:space="preserve">revious </w:t>
      </w:r>
      <w:r w:rsidR="00894FBF">
        <w:rPr>
          <w:rFonts w:ascii="Calibri-Bold" w:hAnsi="Calibri-Bold" w:cs="Calibri-Bold"/>
          <w:b/>
          <w:bCs/>
          <w:sz w:val="26"/>
          <w:szCs w:val="26"/>
        </w:rPr>
        <w:t>M</w:t>
      </w:r>
      <w:r w:rsidR="00583CD4" w:rsidRPr="00583CD4">
        <w:rPr>
          <w:rFonts w:ascii="Calibri-Bold" w:hAnsi="Calibri-Bold" w:cs="Calibri-Bold"/>
          <w:b/>
          <w:bCs/>
          <w:sz w:val="26"/>
          <w:szCs w:val="26"/>
        </w:rPr>
        <w:t>eeting</w:t>
      </w:r>
      <w:r w:rsidR="00956CF0">
        <w:rPr>
          <w:rFonts w:ascii="Calibri-Bold" w:hAnsi="Calibri-Bold" w:cs="Calibri-Bold"/>
          <w:b/>
          <w:bCs/>
          <w:sz w:val="26"/>
          <w:szCs w:val="26"/>
        </w:rPr>
        <w:t>:</w:t>
      </w:r>
    </w:p>
    <w:p w14:paraId="537B7216" w14:textId="26A76CB1" w:rsidR="000E7A74" w:rsidRDefault="00F171F9" w:rsidP="003214B3">
      <w:pPr>
        <w:ind w:left="1440"/>
        <w:contextualSpacing/>
        <w:rPr>
          <w:rFonts w:ascii="Calibri-Bold" w:hAnsi="Calibri-Bold" w:cs="Calibri-Bold"/>
          <w:sz w:val="26"/>
          <w:szCs w:val="26"/>
        </w:rPr>
      </w:pPr>
      <w:r w:rsidRPr="00F171F9">
        <w:rPr>
          <w:rFonts w:ascii="Calibri-Bold" w:hAnsi="Calibri-Bold" w:cs="Calibri-Bold"/>
          <w:sz w:val="26"/>
          <w:szCs w:val="26"/>
        </w:rPr>
        <w:t>On the Letter sent to WBC</w:t>
      </w:r>
      <w:r w:rsidR="00EE4436">
        <w:rPr>
          <w:rFonts w:ascii="Calibri-Bold" w:hAnsi="Calibri-Bold" w:cs="Calibri-Bold"/>
          <w:sz w:val="26"/>
          <w:szCs w:val="26"/>
        </w:rPr>
        <w:t xml:space="preserve"> t</w:t>
      </w:r>
      <w:r w:rsidRPr="00F171F9">
        <w:rPr>
          <w:rFonts w:ascii="Calibri-Bold" w:hAnsi="Calibri-Bold" w:cs="Calibri-Bold"/>
          <w:sz w:val="26"/>
          <w:szCs w:val="26"/>
        </w:rPr>
        <w:t>hrough the NTC CEO, requesting a pause to</w:t>
      </w:r>
      <w:r w:rsidR="00610F02">
        <w:rPr>
          <w:rFonts w:ascii="Calibri-Bold" w:hAnsi="Calibri-Bold" w:cs="Calibri-Bold"/>
          <w:sz w:val="26"/>
          <w:szCs w:val="26"/>
        </w:rPr>
        <w:t xml:space="preserve"> </w:t>
      </w:r>
      <w:r w:rsidRPr="00F171F9">
        <w:rPr>
          <w:rFonts w:ascii="Calibri-Bold" w:hAnsi="Calibri-Bold" w:cs="Calibri-Bold"/>
          <w:sz w:val="26"/>
          <w:szCs w:val="26"/>
        </w:rPr>
        <w:t>the Sports Hub project,</w:t>
      </w:r>
      <w:r w:rsidR="000E7A74" w:rsidRPr="000E7A74">
        <w:t xml:space="preserve"> </w:t>
      </w:r>
      <w:r w:rsidR="000E7A74">
        <w:rPr>
          <w:rFonts w:ascii="Calibri-Bold" w:hAnsi="Calibri-Bold" w:cs="Calibri-Bold"/>
          <w:sz w:val="26"/>
          <w:szCs w:val="26"/>
        </w:rPr>
        <w:t>a</w:t>
      </w:r>
      <w:r w:rsidR="000E7A74" w:rsidRPr="000E7A74">
        <w:rPr>
          <w:rFonts w:ascii="Calibri-Bold" w:hAnsi="Calibri-Bold" w:cs="Calibri-Bold"/>
          <w:sz w:val="26"/>
          <w:szCs w:val="26"/>
        </w:rPr>
        <w:t>s per the resolution, the CEO of NTC sent the resolved letter to the WBC Director of Place. However, this could not be sent “through the leader of the council” as no individual member of the Council has executive powers.</w:t>
      </w:r>
      <w:r w:rsidR="00BE56D8">
        <w:rPr>
          <w:rFonts w:ascii="Calibri-Bold" w:hAnsi="Calibri-Bold" w:cs="Calibri-Bold"/>
          <w:sz w:val="26"/>
          <w:szCs w:val="26"/>
        </w:rPr>
        <w:t xml:space="preserve"> No response has yet been received. </w:t>
      </w:r>
    </w:p>
    <w:p w14:paraId="5B9D32FB" w14:textId="77777777" w:rsidR="003214B3" w:rsidRDefault="003214B3" w:rsidP="00610F02">
      <w:pPr>
        <w:ind w:left="2160" w:hanging="720"/>
        <w:contextualSpacing/>
        <w:rPr>
          <w:rFonts w:ascii="Calibri-Bold" w:hAnsi="Calibri-Bold" w:cs="Calibri-Bold"/>
          <w:sz w:val="26"/>
          <w:szCs w:val="26"/>
        </w:rPr>
      </w:pPr>
    </w:p>
    <w:p w14:paraId="000180CC" w14:textId="394ED9B3" w:rsidR="008F215D" w:rsidRPr="00610F02" w:rsidRDefault="00BA7D94" w:rsidP="003214B3">
      <w:pPr>
        <w:ind w:left="1440"/>
        <w:contextualSpacing/>
        <w:rPr>
          <w:rFonts w:ascii="Calibri-Bold" w:hAnsi="Calibri-Bold" w:cs="Calibri-Bold"/>
          <w:sz w:val="26"/>
          <w:szCs w:val="26"/>
        </w:rPr>
      </w:pPr>
      <w:r>
        <w:rPr>
          <w:rFonts w:ascii="Calibri-Bold" w:hAnsi="Calibri-Bold" w:cs="Calibri-Bold"/>
          <w:sz w:val="26"/>
          <w:szCs w:val="26"/>
        </w:rPr>
        <w:t xml:space="preserve">The </w:t>
      </w:r>
      <w:r w:rsidR="003214B3">
        <w:rPr>
          <w:rFonts w:ascii="Calibri-Bold" w:hAnsi="Calibri-Bold" w:cs="Calibri-Bold"/>
          <w:sz w:val="26"/>
          <w:szCs w:val="26"/>
        </w:rPr>
        <w:t xml:space="preserve">DSO to follow-up on </w:t>
      </w:r>
      <w:r w:rsidR="00166EEF">
        <w:rPr>
          <w:rFonts w:ascii="Calibri-Bold" w:hAnsi="Calibri-Bold" w:cs="Calibri-Bold"/>
          <w:sz w:val="26"/>
          <w:szCs w:val="26"/>
        </w:rPr>
        <w:t>Councillor Phil</w:t>
      </w:r>
      <w:r w:rsidR="003214B3">
        <w:rPr>
          <w:rFonts w:ascii="Calibri-Bold" w:hAnsi="Calibri-Bold" w:cs="Calibri-Bold"/>
          <w:sz w:val="26"/>
          <w:szCs w:val="26"/>
        </w:rPr>
        <w:t xml:space="preserve"> Barnett’s </w:t>
      </w:r>
      <w:r w:rsidR="00166EEF">
        <w:rPr>
          <w:rFonts w:ascii="Calibri-Bold" w:hAnsi="Calibri-Bold" w:cs="Calibri-Bold"/>
          <w:sz w:val="26"/>
          <w:szCs w:val="26"/>
        </w:rPr>
        <w:t xml:space="preserve">members question </w:t>
      </w:r>
      <w:r w:rsidR="003214B3">
        <w:rPr>
          <w:rFonts w:ascii="Calibri-Bold" w:hAnsi="Calibri-Bold" w:cs="Calibri-Bold"/>
          <w:sz w:val="26"/>
          <w:szCs w:val="26"/>
        </w:rPr>
        <w:t xml:space="preserve">about </w:t>
      </w:r>
      <w:r w:rsidR="00CD28E3">
        <w:rPr>
          <w:rFonts w:ascii="Calibri-Bold" w:hAnsi="Calibri-Bold" w:cs="Calibri-Bold"/>
          <w:sz w:val="26"/>
          <w:szCs w:val="26"/>
        </w:rPr>
        <w:t>pebble</w:t>
      </w:r>
      <w:r w:rsidR="008F215D">
        <w:rPr>
          <w:rFonts w:ascii="Calibri-Bold" w:hAnsi="Calibri-Bold" w:cs="Calibri-Bold"/>
          <w:sz w:val="26"/>
          <w:szCs w:val="26"/>
        </w:rPr>
        <w:t xml:space="preserve"> dashing </w:t>
      </w:r>
      <w:r w:rsidR="00913F32">
        <w:rPr>
          <w:rFonts w:ascii="Calibri-Bold" w:hAnsi="Calibri-Bold" w:cs="Calibri-Bold"/>
          <w:sz w:val="26"/>
          <w:szCs w:val="26"/>
        </w:rPr>
        <w:t xml:space="preserve">the </w:t>
      </w:r>
      <w:r w:rsidR="00AF0838">
        <w:rPr>
          <w:rFonts w:ascii="Calibri-Bold" w:hAnsi="Calibri-Bold" w:cs="Calibri-Bold"/>
          <w:sz w:val="26"/>
          <w:szCs w:val="26"/>
        </w:rPr>
        <w:t>soft verges in</w:t>
      </w:r>
      <w:r w:rsidR="008F215D">
        <w:rPr>
          <w:rFonts w:ascii="Calibri-Bold" w:hAnsi="Calibri-Bold" w:cs="Calibri-Bold"/>
          <w:sz w:val="26"/>
          <w:szCs w:val="26"/>
        </w:rPr>
        <w:t xml:space="preserve"> Clay Hill</w:t>
      </w:r>
      <w:r w:rsidR="007D6E19">
        <w:rPr>
          <w:rFonts w:ascii="Calibri-Bold" w:hAnsi="Calibri-Bold" w:cs="Calibri-Bold"/>
          <w:sz w:val="26"/>
          <w:szCs w:val="26"/>
        </w:rPr>
        <w:t>.</w:t>
      </w:r>
    </w:p>
    <w:p w14:paraId="6C6DECEE" w14:textId="5DCB7B19" w:rsidR="00AF1DF9" w:rsidRDefault="00AF1DF9" w:rsidP="008A360A">
      <w:pPr>
        <w:contextualSpacing/>
        <w:rPr>
          <w:rFonts w:ascii="Calibri-Bold" w:hAnsi="Calibri-Bold" w:cs="Calibri-Bold"/>
          <w:sz w:val="26"/>
          <w:szCs w:val="26"/>
        </w:rPr>
      </w:pPr>
    </w:p>
    <w:p w14:paraId="0C48642A" w14:textId="16D2BF04" w:rsidR="00E4795F" w:rsidRPr="0016128C" w:rsidRDefault="00251ECF" w:rsidP="00E4795F">
      <w:pPr>
        <w:ind w:left="720" w:hanging="720"/>
        <w:contextualSpacing/>
        <w:rPr>
          <w:rFonts w:ascii="Calibri" w:hAnsi="Calibri" w:cs="Calibri"/>
          <w:bCs/>
          <w:snapToGrid w:val="0"/>
          <w:sz w:val="26"/>
          <w:szCs w:val="26"/>
        </w:rPr>
      </w:pPr>
      <w:r w:rsidRPr="0016128C">
        <w:rPr>
          <w:rFonts w:ascii="Calibri" w:hAnsi="Calibri" w:cs="Calibri"/>
          <w:b/>
          <w:snapToGrid w:val="0"/>
          <w:sz w:val="26"/>
          <w:szCs w:val="26"/>
        </w:rPr>
        <w:t>152</w:t>
      </w:r>
      <w:r w:rsidR="00EC296D" w:rsidRPr="0016128C">
        <w:rPr>
          <w:rFonts w:ascii="Calibri" w:hAnsi="Calibri" w:cs="Calibri"/>
          <w:b/>
          <w:snapToGrid w:val="0"/>
          <w:sz w:val="26"/>
          <w:szCs w:val="26"/>
        </w:rPr>
        <w:t>.</w:t>
      </w:r>
      <w:r w:rsidR="00EC296D" w:rsidRPr="0016128C">
        <w:rPr>
          <w:rFonts w:ascii="Calibri" w:hAnsi="Calibri" w:cs="Calibri"/>
          <w:b/>
          <w:snapToGrid w:val="0"/>
          <w:sz w:val="26"/>
          <w:szCs w:val="26"/>
        </w:rPr>
        <w:tab/>
      </w:r>
      <w:r w:rsidR="00E4795F" w:rsidRPr="0016128C">
        <w:rPr>
          <w:rFonts w:ascii="Calibri" w:hAnsi="Calibri" w:cs="Calibri"/>
          <w:b/>
          <w:snapToGrid w:val="0"/>
          <w:sz w:val="26"/>
          <w:szCs w:val="26"/>
        </w:rPr>
        <w:t xml:space="preserve">Questions and Petitions from Members of the Public </w:t>
      </w:r>
      <w:r w:rsidR="00E4795F" w:rsidRPr="0016128C">
        <w:rPr>
          <w:rFonts w:ascii="Calibri" w:hAnsi="Calibri" w:cs="Calibri"/>
          <w:b/>
          <w:snapToGrid w:val="0"/>
          <w:sz w:val="26"/>
          <w:szCs w:val="26"/>
        </w:rPr>
        <w:br/>
      </w:r>
      <w:r w:rsidR="00707584" w:rsidRPr="0016128C">
        <w:rPr>
          <w:rFonts w:ascii="Calibri" w:hAnsi="Calibri" w:cs="Calibri"/>
          <w:bCs/>
          <w:snapToGrid w:val="0"/>
          <w:sz w:val="26"/>
          <w:szCs w:val="26"/>
        </w:rPr>
        <w:t>There were none.</w:t>
      </w:r>
    </w:p>
    <w:p w14:paraId="5037665D" w14:textId="77777777" w:rsidR="00E4795F" w:rsidRDefault="00E4795F" w:rsidP="00E4795F">
      <w:pPr>
        <w:ind w:left="720" w:hanging="720"/>
        <w:contextualSpacing/>
        <w:rPr>
          <w:rFonts w:ascii="Calibri-Bold" w:hAnsi="Calibri-Bold" w:cs="Calibri-Bold"/>
          <w:b/>
          <w:bCs/>
          <w:sz w:val="26"/>
          <w:szCs w:val="26"/>
        </w:rPr>
      </w:pPr>
    </w:p>
    <w:p w14:paraId="2B4D8DD1" w14:textId="77777777" w:rsidR="00716FE2" w:rsidRPr="00716FE2" w:rsidRDefault="00251ECF" w:rsidP="00716FE2">
      <w:pPr>
        <w:ind w:left="720" w:hanging="720"/>
        <w:contextualSpacing/>
        <w:rPr>
          <w:rFonts w:ascii="Calibri" w:hAnsi="Calibri" w:cs="Calibri"/>
          <w:bCs/>
          <w:snapToGrid w:val="0"/>
          <w:sz w:val="26"/>
          <w:szCs w:val="26"/>
        </w:rPr>
      </w:pPr>
      <w:r w:rsidRPr="007E0BFC">
        <w:rPr>
          <w:rFonts w:ascii="Calibri" w:hAnsi="Calibri" w:cs="Calibri"/>
          <w:b/>
          <w:snapToGrid w:val="0"/>
          <w:sz w:val="26"/>
          <w:szCs w:val="26"/>
        </w:rPr>
        <w:t>153</w:t>
      </w:r>
      <w:r w:rsidR="00EC296D" w:rsidRPr="007E0BFC">
        <w:rPr>
          <w:rFonts w:ascii="Calibri" w:hAnsi="Calibri" w:cs="Calibri"/>
          <w:b/>
          <w:snapToGrid w:val="0"/>
          <w:sz w:val="26"/>
          <w:szCs w:val="26"/>
        </w:rPr>
        <w:t>.</w:t>
      </w:r>
      <w:r w:rsidR="00EC296D" w:rsidRPr="007E0BFC">
        <w:rPr>
          <w:rFonts w:ascii="Calibri" w:hAnsi="Calibri" w:cs="Calibri"/>
          <w:b/>
          <w:snapToGrid w:val="0"/>
          <w:sz w:val="26"/>
          <w:szCs w:val="26"/>
        </w:rPr>
        <w:tab/>
      </w:r>
      <w:r w:rsidR="00E4795F" w:rsidRPr="00C361D2">
        <w:rPr>
          <w:rFonts w:ascii="Calibri" w:hAnsi="Calibri" w:cs="Calibri"/>
          <w:b/>
          <w:snapToGrid w:val="0"/>
          <w:sz w:val="26"/>
          <w:szCs w:val="26"/>
        </w:rPr>
        <w:t>Members’ Questions and Petitions</w:t>
      </w:r>
      <w:r w:rsidR="00E4795F" w:rsidRPr="00C361D2">
        <w:rPr>
          <w:rFonts w:ascii="Calibri" w:hAnsi="Calibri" w:cs="Calibri"/>
          <w:b/>
          <w:snapToGrid w:val="0"/>
          <w:sz w:val="26"/>
          <w:szCs w:val="26"/>
        </w:rPr>
        <w:br/>
      </w:r>
      <w:r w:rsidR="00716FE2" w:rsidRPr="00716FE2">
        <w:rPr>
          <w:rFonts w:ascii="Calibri" w:hAnsi="Calibri" w:cs="Calibri"/>
          <w:bCs/>
          <w:snapToGrid w:val="0"/>
          <w:sz w:val="26"/>
          <w:szCs w:val="26"/>
        </w:rPr>
        <w:t>Question received from Stuart Gourley:</w:t>
      </w:r>
    </w:p>
    <w:p w14:paraId="594667D6" w14:textId="77777777" w:rsidR="00716FE2" w:rsidRPr="00716FE2" w:rsidRDefault="00716FE2" w:rsidP="00716FE2">
      <w:pPr>
        <w:ind w:left="720"/>
        <w:contextualSpacing/>
        <w:rPr>
          <w:rFonts w:ascii="Calibri" w:hAnsi="Calibri" w:cs="Calibri"/>
          <w:bCs/>
          <w:i/>
          <w:iCs/>
          <w:snapToGrid w:val="0"/>
          <w:sz w:val="26"/>
          <w:szCs w:val="26"/>
        </w:rPr>
      </w:pPr>
      <w:r w:rsidRPr="00716FE2">
        <w:rPr>
          <w:rFonts w:ascii="Calibri" w:hAnsi="Calibri" w:cs="Calibri"/>
          <w:bCs/>
          <w:i/>
          <w:iCs/>
          <w:snapToGrid w:val="0"/>
          <w:sz w:val="26"/>
          <w:szCs w:val="26"/>
        </w:rPr>
        <w:t>“Numerous residents have been in contact with me to highlight the pollution (photos attached), allegedly coming from the new London Rd Lidl development, that has been allowed to enter the waterway adjacent to the Lidl Development, running across the Newbury Business Park. This waterway flows into the River Lambourn, a SSSI, and then on into the River Kennet, and it should be assured that these, and all waterways, are protected from pollutants entering them, especially as part of planning processes, and building developments.</w:t>
      </w:r>
    </w:p>
    <w:p w14:paraId="7D0A5F92" w14:textId="77777777" w:rsidR="00716FE2" w:rsidRPr="00716FE2" w:rsidRDefault="00716FE2" w:rsidP="00716FE2">
      <w:pPr>
        <w:ind w:left="720"/>
        <w:contextualSpacing/>
        <w:rPr>
          <w:rFonts w:ascii="Calibri" w:hAnsi="Calibri" w:cs="Calibri"/>
          <w:bCs/>
          <w:i/>
          <w:iCs/>
          <w:snapToGrid w:val="0"/>
          <w:sz w:val="26"/>
          <w:szCs w:val="26"/>
        </w:rPr>
      </w:pPr>
      <w:r w:rsidRPr="00716FE2">
        <w:rPr>
          <w:rFonts w:ascii="Calibri" w:hAnsi="Calibri" w:cs="Calibri"/>
          <w:bCs/>
          <w:i/>
          <w:iCs/>
          <w:snapToGrid w:val="0"/>
          <w:sz w:val="26"/>
          <w:szCs w:val="26"/>
        </w:rPr>
        <w:t>Would the chair agree to write to West Berks Council Planning Team and Environment Agency to highlight these issues, and seek assurances that the Planning team and/or the Environment Agency are investigating and taking enforcement action where needed?”</w:t>
      </w:r>
    </w:p>
    <w:p w14:paraId="12015449" w14:textId="77777777" w:rsidR="00716FE2" w:rsidRPr="00716FE2" w:rsidRDefault="00716FE2" w:rsidP="00716FE2">
      <w:pPr>
        <w:ind w:left="720" w:hanging="720"/>
        <w:contextualSpacing/>
        <w:rPr>
          <w:rFonts w:ascii="Calibri" w:hAnsi="Calibri" w:cs="Calibri"/>
          <w:bCs/>
          <w:snapToGrid w:val="0"/>
          <w:sz w:val="26"/>
          <w:szCs w:val="26"/>
        </w:rPr>
      </w:pPr>
    </w:p>
    <w:p w14:paraId="580B2BE4" w14:textId="77777777" w:rsidR="00716FE2" w:rsidRPr="00716FE2" w:rsidRDefault="00716FE2" w:rsidP="00716FE2">
      <w:pPr>
        <w:ind w:left="720"/>
        <w:contextualSpacing/>
        <w:rPr>
          <w:rFonts w:ascii="Calibri" w:hAnsi="Calibri" w:cs="Calibri"/>
          <w:bCs/>
          <w:snapToGrid w:val="0"/>
          <w:sz w:val="26"/>
          <w:szCs w:val="26"/>
        </w:rPr>
      </w:pPr>
      <w:r w:rsidRPr="00716FE2">
        <w:rPr>
          <w:rFonts w:ascii="Calibri" w:hAnsi="Calibri" w:cs="Calibri"/>
          <w:bCs/>
          <w:snapToGrid w:val="0"/>
          <w:sz w:val="26"/>
          <w:szCs w:val="26"/>
        </w:rPr>
        <w:t>Response from the Chairperson:</w:t>
      </w:r>
    </w:p>
    <w:p w14:paraId="3F9FAC95" w14:textId="3D30CCC7" w:rsidR="00716FE2" w:rsidRDefault="00716FE2" w:rsidP="00716FE2">
      <w:pPr>
        <w:ind w:left="720"/>
        <w:contextualSpacing/>
        <w:rPr>
          <w:rFonts w:ascii="Calibri" w:hAnsi="Calibri" w:cs="Calibri"/>
          <w:bCs/>
          <w:snapToGrid w:val="0"/>
          <w:sz w:val="26"/>
          <w:szCs w:val="26"/>
        </w:rPr>
      </w:pPr>
      <w:r w:rsidRPr="00716FE2">
        <w:rPr>
          <w:rFonts w:ascii="Calibri" w:hAnsi="Calibri" w:cs="Calibri"/>
          <w:bCs/>
          <w:snapToGrid w:val="0"/>
          <w:sz w:val="26"/>
          <w:szCs w:val="26"/>
        </w:rPr>
        <w:t xml:space="preserve">“Thank you for the question. If this pollution of the waterway is occurring </w:t>
      </w:r>
      <w:proofErr w:type="gramStart"/>
      <w:r w:rsidRPr="00716FE2">
        <w:rPr>
          <w:rFonts w:ascii="Calibri" w:hAnsi="Calibri" w:cs="Calibri"/>
          <w:bCs/>
          <w:snapToGrid w:val="0"/>
          <w:sz w:val="26"/>
          <w:szCs w:val="26"/>
        </w:rPr>
        <w:t>as a result of</w:t>
      </w:r>
      <w:proofErr w:type="gramEnd"/>
      <w:r w:rsidRPr="00716FE2">
        <w:rPr>
          <w:rFonts w:ascii="Calibri" w:hAnsi="Calibri" w:cs="Calibri"/>
          <w:bCs/>
          <w:snapToGrid w:val="0"/>
          <w:sz w:val="26"/>
          <w:szCs w:val="26"/>
        </w:rPr>
        <w:t xml:space="preserve"> the Lidl development, this is of cause a serious concern. I will request that the Council write to the WBC</w:t>
      </w:r>
      <w:r w:rsidR="00761032">
        <w:rPr>
          <w:rFonts w:ascii="Calibri" w:hAnsi="Calibri" w:cs="Calibri"/>
          <w:bCs/>
          <w:snapToGrid w:val="0"/>
          <w:sz w:val="26"/>
          <w:szCs w:val="26"/>
        </w:rPr>
        <w:t xml:space="preserve"> as the Lead Local Flood Authority </w:t>
      </w:r>
      <w:r w:rsidRPr="00716FE2">
        <w:rPr>
          <w:rFonts w:ascii="Calibri" w:hAnsi="Calibri" w:cs="Calibri"/>
          <w:bCs/>
          <w:snapToGrid w:val="0"/>
          <w:sz w:val="26"/>
          <w:szCs w:val="26"/>
        </w:rPr>
        <w:t>to bring t</w:t>
      </w:r>
      <w:r w:rsidR="00B11E43">
        <w:rPr>
          <w:rFonts w:ascii="Calibri" w:hAnsi="Calibri" w:cs="Calibri"/>
          <w:bCs/>
          <w:snapToGrid w:val="0"/>
          <w:sz w:val="26"/>
          <w:szCs w:val="26"/>
        </w:rPr>
        <w:t>his</w:t>
      </w:r>
      <w:r w:rsidRPr="00716FE2">
        <w:rPr>
          <w:rFonts w:ascii="Calibri" w:hAnsi="Calibri" w:cs="Calibri"/>
          <w:bCs/>
          <w:snapToGrid w:val="0"/>
          <w:sz w:val="26"/>
          <w:szCs w:val="26"/>
        </w:rPr>
        <w:t xml:space="preserve"> issue to their attention and request enforcement action be taken, if appropriate. I will also ask if cases such as these are investigated and if it is found that pollution is occurring, </w:t>
      </w:r>
      <w:r w:rsidR="006507C5">
        <w:rPr>
          <w:rFonts w:ascii="Calibri" w:hAnsi="Calibri" w:cs="Calibri"/>
          <w:bCs/>
          <w:snapToGrid w:val="0"/>
          <w:sz w:val="26"/>
          <w:szCs w:val="26"/>
        </w:rPr>
        <w:t xml:space="preserve">and </w:t>
      </w:r>
      <w:r w:rsidRPr="00716FE2">
        <w:rPr>
          <w:rFonts w:ascii="Calibri" w:hAnsi="Calibri" w:cs="Calibri"/>
          <w:bCs/>
          <w:snapToGrid w:val="0"/>
          <w:sz w:val="26"/>
          <w:szCs w:val="26"/>
        </w:rPr>
        <w:t>that enforcement action is taken.”</w:t>
      </w:r>
    </w:p>
    <w:p w14:paraId="4A6C6C7C" w14:textId="30A44B14" w:rsidR="00103FFE" w:rsidRDefault="0050264A" w:rsidP="0050264A">
      <w:pPr>
        <w:contextualSpacing/>
        <w:rPr>
          <w:rFonts w:ascii="Calibri" w:hAnsi="Calibri" w:cs="Calibri"/>
          <w:bCs/>
          <w:snapToGrid w:val="0"/>
          <w:sz w:val="26"/>
          <w:szCs w:val="26"/>
        </w:rPr>
      </w:pPr>
      <w:r>
        <w:rPr>
          <w:rFonts w:ascii="Calibri" w:hAnsi="Calibri" w:cs="Calibri"/>
          <w:bCs/>
          <w:snapToGrid w:val="0"/>
          <w:sz w:val="26"/>
          <w:szCs w:val="26"/>
        </w:rPr>
        <w:tab/>
      </w:r>
    </w:p>
    <w:p w14:paraId="0B6EE128" w14:textId="77777777" w:rsidR="00103FFE" w:rsidRDefault="00103FFE" w:rsidP="00716FE2">
      <w:pPr>
        <w:ind w:left="720"/>
        <w:contextualSpacing/>
        <w:rPr>
          <w:rFonts w:ascii="Calibri" w:hAnsi="Calibri" w:cs="Calibri"/>
          <w:bCs/>
          <w:snapToGrid w:val="0"/>
          <w:sz w:val="26"/>
          <w:szCs w:val="26"/>
        </w:rPr>
      </w:pPr>
    </w:p>
    <w:p w14:paraId="07E13FD3" w14:textId="77777777" w:rsidR="00103FFE" w:rsidRPr="00103FFE" w:rsidRDefault="00103FFE" w:rsidP="00103FFE">
      <w:pPr>
        <w:ind w:left="720"/>
        <w:contextualSpacing/>
        <w:rPr>
          <w:rFonts w:ascii="Calibri" w:hAnsi="Calibri" w:cs="Calibri"/>
          <w:bCs/>
          <w:snapToGrid w:val="0"/>
          <w:sz w:val="26"/>
          <w:szCs w:val="26"/>
        </w:rPr>
      </w:pPr>
      <w:r w:rsidRPr="00103FFE">
        <w:rPr>
          <w:rFonts w:ascii="Calibri" w:hAnsi="Calibri" w:cs="Calibri"/>
          <w:bCs/>
          <w:snapToGrid w:val="0"/>
          <w:sz w:val="26"/>
          <w:szCs w:val="26"/>
        </w:rPr>
        <w:t>Question received from Phil Barnet:</w:t>
      </w:r>
    </w:p>
    <w:p w14:paraId="675A4323" w14:textId="77777777" w:rsidR="00103FFE" w:rsidRPr="00103FFE" w:rsidRDefault="00103FFE" w:rsidP="00103FFE">
      <w:pPr>
        <w:ind w:left="720"/>
        <w:contextualSpacing/>
        <w:rPr>
          <w:rFonts w:ascii="Calibri" w:hAnsi="Calibri" w:cs="Calibri"/>
          <w:bCs/>
          <w:i/>
          <w:iCs/>
          <w:snapToGrid w:val="0"/>
          <w:sz w:val="26"/>
          <w:szCs w:val="26"/>
        </w:rPr>
      </w:pPr>
      <w:r w:rsidRPr="00103FFE">
        <w:rPr>
          <w:rFonts w:ascii="Calibri" w:hAnsi="Calibri" w:cs="Calibri"/>
          <w:bCs/>
          <w:i/>
          <w:iCs/>
          <w:snapToGrid w:val="0"/>
          <w:sz w:val="26"/>
          <w:szCs w:val="26"/>
        </w:rPr>
        <w:t xml:space="preserve">“Parking in local roads around school sites at the start and finish of the school day is becoming a major problem for </w:t>
      </w:r>
      <w:proofErr w:type="gramStart"/>
      <w:r w:rsidRPr="00103FFE">
        <w:rPr>
          <w:rFonts w:ascii="Calibri" w:hAnsi="Calibri" w:cs="Calibri"/>
          <w:bCs/>
          <w:i/>
          <w:iCs/>
          <w:snapToGrid w:val="0"/>
          <w:sz w:val="26"/>
          <w:szCs w:val="26"/>
        </w:rPr>
        <w:t>local residents</w:t>
      </w:r>
      <w:proofErr w:type="gramEnd"/>
      <w:r w:rsidRPr="00103FFE">
        <w:rPr>
          <w:rFonts w:ascii="Calibri" w:hAnsi="Calibri" w:cs="Calibri"/>
          <w:bCs/>
          <w:i/>
          <w:iCs/>
          <w:snapToGrid w:val="0"/>
          <w:sz w:val="26"/>
          <w:szCs w:val="26"/>
        </w:rPr>
        <w:t xml:space="preserve">. Therefore, can this </w:t>
      </w:r>
      <w:r w:rsidRPr="00103FFE">
        <w:rPr>
          <w:rFonts w:ascii="Calibri" w:hAnsi="Calibri" w:cs="Calibri"/>
          <w:bCs/>
          <w:i/>
          <w:iCs/>
          <w:snapToGrid w:val="0"/>
          <w:sz w:val="26"/>
          <w:szCs w:val="26"/>
        </w:rPr>
        <w:lastRenderedPageBreak/>
        <w:t>Planning and Highways committee of Newbury Town Council ask West Berks Council what actions are taking place to reduce car usage to transport Pupils to and from schools "</w:t>
      </w:r>
    </w:p>
    <w:p w14:paraId="0CCE8C7B" w14:textId="77777777" w:rsidR="00103FFE" w:rsidRPr="00103FFE" w:rsidRDefault="00103FFE" w:rsidP="00103FFE">
      <w:pPr>
        <w:ind w:left="720"/>
        <w:contextualSpacing/>
        <w:rPr>
          <w:rFonts w:ascii="Calibri" w:hAnsi="Calibri" w:cs="Calibri"/>
          <w:bCs/>
          <w:i/>
          <w:iCs/>
          <w:snapToGrid w:val="0"/>
          <w:sz w:val="26"/>
          <w:szCs w:val="26"/>
        </w:rPr>
      </w:pPr>
    </w:p>
    <w:p w14:paraId="6AEFFA56" w14:textId="77777777" w:rsidR="00103FFE" w:rsidRPr="00103FFE" w:rsidRDefault="00103FFE" w:rsidP="00103FFE">
      <w:pPr>
        <w:ind w:left="720"/>
        <w:contextualSpacing/>
        <w:rPr>
          <w:rFonts w:ascii="Calibri" w:hAnsi="Calibri" w:cs="Calibri"/>
          <w:bCs/>
          <w:snapToGrid w:val="0"/>
          <w:sz w:val="26"/>
          <w:szCs w:val="26"/>
        </w:rPr>
      </w:pPr>
      <w:r w:rsidRPr="00103FFE">
        <w:rPr>
          <w:rFonts w:ascii="Calibri" w:hAnsi="Calibri" w:cs="Calibri"/>
          <w:bCs/>
          <w:snapToGrid w:val="0"/>
          <w:sz w:val="26"/>
          <w:szCs w:val="26"/>
        </w:rPr>
        <w:t>Response from the Chairperson:</w:t>
      </w:r>
    </w:p>
    <w:p w14:paraId="28EE4AB5" w14:textId="5F8D6E32" w:rsidR="00E4795F" w:rsidRDefault="002A18E1" w:rsidP="002A18E1">
      <w:pPr>
        <w:ind w:left="720"/>
        <w:contextualSpacing/>
        <w:rPr>
          <w:rFonts w:ascii="Calibri" w:hAnsi="Calibri" w:cs="Calibri"/>
          <w:bCs/>
          <w:snapToGrid w:val="0"/>
          <w:sz w:val="26"/>
          <w:szCs w:val="26"/>
        </w:rPr>
      </w:pPr>
      <w:r w:rsidRPr="002A18E1">
        <w:rPr>
          <w:rFonts w:ascii="Calibri" w:hAnsi="Calibri" w:cs="Calibri"/>
          <w:bCs/>
          <w:snapToGrid w:val="0"/>
          <w:sz w:val="26"/>
          <w:szCs w:val="26"/>
        </w:rPr>
        <w:t xml:space="preserve">“Thank you for this question. As parking during the school run can be </w:t>
      </w:r>
      <w:proofErr w:type="gramStart"/>
      <w:r w:rsidRPr="002A18E1">
        <w:rPr>
          <w:rFonts w:ascii="Calibri" w:hAnsi="Calibri" w:cs="Calibri"/>
          <w:bCs/>
          <w:snapToGrid w:val="0"/>
          <w:sz w:val="26"/>
          <w:szCs w:val="26"/>
        </w:rPr>
        <w:t>difficult, and</w:t>
      </w:r>
      <w:proofErr w:type="gramEnd"/>
      <w:r w:rsidRPr="002A18E1">
        <w:rPr>
          <w:rFonts w:ascii="Calibri" w:hAnsi="Calibri" w:cs="Calibri"/>
          <w:bCs/>
          <w:snapToGrid w:val="0"/>
          <w:sz w:val="26"/>
          <w:szCs w:val="26"/>
        </w:rPr>
        <w:t xml:space="preserve"> given that a key part of the Newbury Town Council strategy is that we will “Use our role as statutory consultee for Planning to: … Encourage a modal shift in transport by prioritising walking, cycling and public transport.” (</w:t>
      </w:r>
      <w:r w:rsidR="008D2532" w:rsidRPr="002A18E1">
        <w:rPr>
          <w:rFonts w:ascii="Calibri" w:hAnsi="Calibri" w:cs="Calibri"/>
          <w:bCs/>
          <w:snapToGrid w:val="0"/>
          <w:sz w:val="26"/>
          <w:szCs w:val="26"/>
        </w:rPr>
        <w:t>Point</w:t>
      </w:r>
      <w:r w:rsidRPr="002A18E1">
        <w:rPr>
          <w:rFonts w:ascii="Calibri" w:hAnsi="Calibri" w:cs="Calibri"/>
          <w:bCs/>
          <w:snapToGrid w:val="0"/>
          <w:sz w:val="26"/>
          <w:szCs w:val="26"/>
        </w:rPr>
        <w:t xml:space="preserve"> G.12.b), I will request that the Council writes to WBC to ask about how they are planning to reduce the usage of cars, especially </w:t>
      </w:r>
      <w:proofErr w:type="gramStart"/>
      <w:r w:rsidRPr="002A18E1">
        <w:rPr>
          <w:rFonts w:ascii="Calibri" w:hAnsi="Calibri" w:cs="Calibri"/>
          <w:bCs/>
          <w:snapToGrid w:val="0"/>
          <w:sz w:val="26"/>
          <w:szCs w:val="26"/>
        </w:rPr>
        <w:t>in regard to</w:t>
      </w:r>
      <w:proofErr w:type="gramEnd"/>
      <w:r w:rsidRPr="002A18E1">
        <w:rPr>
          <w:rFonts w:ascii="Calibri" w:hAnsi="Calibri" w:cs="Calibri"/>
          <w:bCs/>
          <w:snapToGrid w:val="0"/>
          <w:sz w:val="26"/>
          <w:szCs w:val="26"/>
        </w:rPr>
        <w:t xml:space="preserve"> the school run.”</w:t>
      </w:r>
    </w:p>
    <w:p w14:paraId="619878AC" w14:textId="41DB864F" w:rsidR="002A18E1" w:rsidRDefault="00AD64A4" w:rsidP="00F11CFC">
      <w:pPr>
        <w:contextualSpacing/>
        <w:rPr>
          <w:rFonts w:ascii="Calibri-Bold" w:hAnsi="Calibri-Bold" w:cs="Calibri-Bold"/>
          <w:sz w:val="26"/>
          <w:szCs w:val="26"/>
        </w:rPr>
      </w:pPr>
      <w:r>
        <w:rPr>
          <w:rFonts w:ascii="Calibri" w:hAnsi="Calibri" w:cs="Calibri"/>
          <w:bCs/>
          <w:snapToGrid w:val="0"/>
          <w:sz w:val="26"/>
          <w:szCs w:val="26"/>
        </w:rPr>
        <w:tab/>
      </w:r>
    </w:p>
    <w:p w14:paraId="58B4C856" w14:textId="0EB2F8FA" w:rsidR="00E4795F" w:rsidRPr="007E0BFC" w:rsidRDefault="00251ECF" w:rsidP="00E4795F">
      <w:pPr>
        <w:ind w:left="720" w:hanging="720"/>
        <w:contextualSpacing/>
        <w:rPr>
          <w:rFonts w:ascii="Calibri-Bold" w:hAnsi="Calibri-Bold" w:cs="Calibri-Bold"/>
          <w:b/>
          <w:bCs/>
          <w:sz w:val="26"/>
          <w:szCs w:val="26"/>
        </w:rPr>
      </w:pPr>
      <w:r w:rsidRPr="007E0BFC">
        <w:rPr>
          <w:rFonts w:ascii="Calibri-Bold" w:hAnsi="Calibri-Bold" w:cs="Calibri-Bold"/>
          <w:b/>
          <w:bCs/>
          <w:sz w:val="26"/>
          <w:szCs w:val="26"/>
        </w:rPr>
        <w:t>154</w:t>
      </w:r>
      <w:r w:rsidR="00EC296D" w:rsidRPr="007E0BFC">
        <w:rPr>
          <w:rFonts w:ascii="Calibri-Bold" w:hAnsi="Calibri-Bold" w:cs="Calibri-Bold"/>
          <w:b/>
          <w:bCs/>
          <w:sz w:val="26"/>
          <w:szCs w:val="26"/>
        </w:rPr>
        <w:t>.</w:t>
      </w:r>
      <w:r w:rsidR="00EC296D" w:rsidRPr="007E0BFC">
        <w:rPr>
          <w:rFonts w:ascii="Calibri-Bold" w:hAnsi="Calibri-Bold" w:cs="Calibri-Bold"/>
          <w:b/>
          <w:bCs/>
          <w:sz w:val="26"/>
          <w:szCs w:val="26"/>
        </w:rPr>
        <w:tab/>
      </w:r>
      <w:r w:rsidR="00E4795F" w:rsidRPr="007E0BFC">
        <w:rPr>
          <w:rFonts w:ascii="Calibri-Bold" w:hAnsi="Calibri-Bold" w:cs="Calibri-Bold"/>
          <w:b/>
          <w:bCs/>
          <w:sz w:val="26"/>
          <w:szCs w:val="26"/>
        </w:rPr>
        <w:t>Schedule of Planning Applications</w:t>
      </w:r>
    </w:p>
    <w:p w14:paraId="2A766921" w14:textId="77777777" w:rsidR="00E4795F" w:rsidRDefault="00E4795F" w:rsidP="00E4795F">
      <w:pPr>
        <w:ind w:left="720"/>
        <w:contextualSpacing/>
        <w:rPr>
          <w:rFonts w:ascii="Calibri" w:hAnsi="Calibri" w:cs="Calibri"/>
          <w:bCs/>
          <w:sz w:val="26"/>
          <w:szCs w:val="26"/>
        </w:rPr>
      </w:pPr>
      <w:r w:rsidRPr="008143B0">
        <w:rPr>
          <w:rFonts w:ascii="Calibri-Bold" w:hAnsi="Calibri-Bold" w:cs="Calibri-Bold"/>
          <w:sz w:val="26"/>
          <w:szCs w:val="26"/>
        </w:rPr>
        <w:t>Resolved that the observations recorded as Appendix 1 to these minutes be submitted to the planning authority.</w:t>
      </w:r>
    </w:p>
    <w:p w14:paraId="10437E82" w14:textId="77777777" w:rsidR="000F4EEC" w:rsidRDefault="000F4EEC" w:rsidP="000F4EEC">
      <w:pPr>
        <w:contextualSpacing/>
        <w:rPr>
          <w:rFonts w:ascii="Calibri-Bold" w:hAnsi="Calibri-Bold" w:cs="Calibri-Bold"/>
          <w:sz w:val="26"/>
          <w:szCs w:val="26"/>
        </w:rPr>
      </w:pPr>
    </w:p>
    <w:p w14:paraId="1D2BE800" w14:textId="2D28D0BE" w:rsidR="00E9151D" w:rsidRPr="000F4EEC" w:rsidRDefault="00251ECF" w:rsidP="000F4EEC">
      <w:pPr>
        <w:contextualSpacing/>
        <w:rPr>
          <w:rFonts w:ascii="Calibri-Bold" w:hAnsi="Calibri-Bold" w:cs="Calibri-Bold"/>
          <w:b/>
          <w:bCs/>
          <w:sz w:val="26"/>
          <w:szCs w:val="26"/>
        </w:rPr>
      </w:pPr>
      <w:r w:rsidRPr="00251ECF">
        <w:rPr>
          <w:rFonts w:ascii="Calibri-Bold" w:hAnsi="Calibri-Bold" w:cs="Calibri-Bold"/>
          <w:b/>
          <w:bCs/>
          <w:sz w:val="26"/>
          <w:szCs w:val="26"/>
        </w:rPr>
        <w:t>155</w:t>
      </w:r>
      <w:r w:rsidR="000F4EEC" w:rsidRPr="00251ECF">
        <w:rPr>
          <w:rFonts w:ascii="Calibri-Bold" w:hAnsi="Calibri-Bold" w:cs="Calibri-Bold"/>
          <w:b/>
          <w:bCs/>
          <w:sz w:val="26"/>
          <w:szCs w:val="26"/>
        </w:rPr>
        <w:t>.</w:t>
      </w:r>
      <w:r w:rsidR="000F4EEC" w:rsidRPr="00251ECF">
        <w:rPr>
          <w:rFonts w:ascii="Calibri-Bold" w:hAnsi="Calibri-Bold" w:cs="Calibri-Bold"/>
          <w:b/>
          <w:bCs/>
          <w:sz w:val="26"/>
          <w:szCs w:val="26"/>
        </w:rPr>
        <w:tab/>
      </w:r>
      <w:r w:rsidR="000F4EEC" w:rsidRPr="000F4EEC">
        <w:rPr>
          <w:rFonts w:ascii="Calibri-Bold" w:hAnsi="Calibri-Bold" w:cs="Calibri-Bold"/>
          <w:b/>
          <w:bCs/>
          <w:sz w:val="26"/>
          <w:szCs w:val="26"/>
        </w:rPr>
        <w:t>Schedule of Prior Approval Applications</w:t>
      </w:r>
    </w:p>
    <w:p w14:paraId="609A4852" w14:textId="6E35AF7F" w:rsidR="00E9151D" w:rsidRDefault="00E9151D" w:rsidP="00E9151D">
      <w:pPr>
        <w:ind w:left="720"/>
        <w:contextualSpacing/>
        <w:rPr>
          <w:rFonts w:ascii="Calibri" w:hAnsi="Calibri" w:cs="Calibri"/>
          <w:bCs/>
          <w:sz w:val="26"/>
          <w:szCs w:val="26"/>
        </w:rPr>
      </w:pPr>
      <w:r w:rsidRPr="008143B0">
        <w:rPr>
          <w:rFonts w:ascii="Calibri-Bold" w:hAnsi="Calibri-Bold" w:cs="Calibri-Bold"/>
          <w:sz w:val="26"/>
          <w:szCs w:val="26"/>
        </w:rPr>
        <w:t xml:space="preserve">Resolved that the observations recorded as Appendix </w:t>
      </w:r>
      <w:r>
        <w:rPr>
          <w:rFonts w:ascii="Calibri-Bold" w:hAnsi="Calibri-Bold" w:cs="Calibri-Bold"/>
          <w:sz w:val="26"/>
          <w:szCs w:val="26"/>
        </w:rPr>
        <w:t>2</w:t>
      </w:r>
      <w:r w:rsidRPr="008143B0">
        <w:rPr>
          <w:rFonts w:ascii="Calibri-Bold" w:hAnsi="Calibri-Bold" w:cs="Calibri-Bold"/>
          <w:sz w:val="26"/>
          <w:szCs w:val="26"/>
        </w:rPr>
        <w:t xml:space="preserve"> to these minutes be submitted to the planning authority.</w:t>
      </w:r>
    </w:p>
    <w:p w14:paraId="281104E1" w14:textId="77777777" w:rsidR="00E9151D" w:rsidRDefault="00E9151D" w:rsidP="00E9151D">
      <w:pPr>
        <w:contextualSpacing/>
        <w:rPr>
          <w:rFonts w:ascii="Calibri-Bold" w:hAnsi="Calibri-Bold" w:cs="Calibri-Bold"/>
          <w:b/>
          <w:bCs/>
          <w:color w:val="C00000"/>
          <w:sz w:val="26"/>
          <w:szCs w:val="26"/>
        </w:rPr>
      </w:pPr>
    </w:p>
    <w:p w14:paraId="542A2C25" w14:textId="25570EBE" w:rsidR="000F4EEC" w:rsidRPr="000F4EEC" w:rsidRDefault="00251ECF" w:rsidP="00E9151D">
      <w:pPr>
        <w:contextualSpacing/>
        <w:rPr>
          <w:rFonts w:ascii="Calibri-Bold" w:hAnsi="Calibri-Bold" w:cs="Calibri-Bold"/>
          <w:b/>
          <w:bCs/>
          <w:sz w:val="26"/>
          <w:szCs w:val="26"/>
        </w:rPr>
      </w:pPr>
      <w:r>
        <w:rPr>
          <w:rFonts w:ascii="Calibri-Bold" w:hAnsi="Calibri-Bold" w:cs="Calibri-Bold"/>
          <w:b/>
          <w:bCs/>
          <w:sz w:val="26"/>
          <w:szCs w:val="26"/>
        </w:rPr>
        <w:t>156</w:t>
      </w:r>
      <w:r w:rsidR="00E9151D" w:rsidRPr="00E9151D">
        <w:rPr>
          <w:rFonts w:ascii="Calibri-Bold" w:hAnsi="Calibri-Bold" w:cs="Calibri-Bold"/>
          <w:b/>
          <w:bCs/>
          <w:sz w:val="26"/>
          <w:szCs w:val="26"/>
        </w:rPr>
        <w:t>.</w:t>
      </w:r>
      <w:r w:rsidR="00E9151D" w:rsidRPr="00E9151D">
        <w:rPr>
          <w:rFonts w:ascii="Calibri-Bold" w:hAnsi="Calibri-Bold" w:cs="Calibri-Bold"/>
          <w:b/>
          <w:bCs/>
          <w:sz w:val="26"/>
          <w:szCs w:val="26"/>
        </w:rPr>
        <w:tab/>
      </w:r>
      <w:r w:rsidR="000F4EEC" w:rsidRPr="000F4EEC">
        <w:rPr>
          <w:rFonts w:ascii="Calibri-Bold" w:hAnsi="Calibri-Bold" w:cs="Calibri-Bold"/>
          <w:b/>
          <w:bCs/>
          <w:sz w:val="26"/>
          <w:szCs w:val="26"/>
        </w:rPr>
        <w:t xml:space="preserve">Presentation: </w:t>
      </w:r>
      <w:r w:rsidR="00767BAB" w:rsidRPr="00767BAB">
        <w:rPr>
          <w:rFonts w:ascii="Calibri-Bold" w:hAnsi="Calibri-Bold" w:cs="Calibri-Bold"/>
          <w:b/>
          <w:bCs/>
          <w:sz w:val="26"/>
          <w:szCs w:val="26"/>
        </w:rPr>
        <w:t>Licensing</w:t>
      </w:r>
      <w:r w:rsidR="00767BAB">
        <w:rPr>
          <w:rFonts w:ascii="Calibri-Bold" w:hAnsi="Calibri-Bold" w:cs="Calibri-Bold"/>
          <w:b/>
          <w:bCs/>
          <w:sz w:val="26"/>
          <w:szCs w:val="26"/>
        </w:rPr>
        <w:t xml:space="preserve"> </w:t>
      </w:r>
      <w:r w:rsidR="000F4EEC" w:rsidRPr="000F4EEC">
        <w:rPr>
          <w:rFonts w:ascii="Calibri-Bold" w:hAnsi="Calibri-Bold" w:cs="Calibri-Bold"/>
          <w:b/>
          <w:bCs/>
          <w:sz w:val="26"/>
          <w:szCs w:val="26"/>
        </w:rPr>
        <w:t>Information</w:t>
      </w:r>
    </w:p>
    <w:p w14:paraId="369961A0" w14:textId="204A4D23" w:rsidR="000F4EEC" w:rsidRPr="00E9151D" w:rsidRDefault="00E9151D" w:rsidP="00E9151D">
      <w:pPr>
        <w:ind w:left="720"/>
        <w:contextualSpacing/>
        <w:rPr>
          <w:rFonts w:ascii="Calibri-Bold" w:hAnsi="Calibri-Bold" w:cs="Calibri-Bold"/>
          <w:sz w:val="26"/>
          <w:szCs w:val="26"/>
        </w:rPr>
      </w:pPr>
      <w:r w:rsidRPr="00E9151D">
        <w:rPr>
          <w:rFonts w:ascii="Calibri-Bold" w:hAnsi="Calibri-Bold" w:cs="Calibri-Bold"/>
          <w:sz w:val="26"/>
          <w:szCs w:val="26"/>
        </w:rPr>
        <w:t xml:space="preserve">The Committee received a presentation </w:t>
      </w:r>
      <w:r w:rsidR="000F4EEC" w:rsidRPr="000F4EEC">
        <w:rPr>
          <w:rFonts w:ascii="Calibri-Bold" w:hAnsi="Calibri-Bold" w:cs="Calibri-Bold"/>
          <w:sz w:val="26"/>
          <w:szCs w:val="26"/>
        </w:rPr>
        <w:t>from WBC Officers on Licensing information</w:t>
      </w:r>
      <w:r w:rsidRPr="00E9151D">
        <w:rPr>
          <w:rFonts w:ascii="Calibri-Bold" w:hAnsi="Calibri-Bold" w:cs="Calibri-Bold"/>
          <w:sz w:val="26"/>
          <w:szCs w:val="26"/>
        </w:rPr>
        <w:t>. Key information included:</w:t>
      </w:r>
    </w:p>
    <w:p w14:paraId="42EB2604" w14:textId="1AD8E1DE" w:rsidR="00E9151D" w:rsidRDefault="00095418" w:rsidP="00E9151D">
      <w:pPr>
        <w:pStyle w:val="ListParagraph"/>
        <w:numPr>
          <w:ilvl w:val="2"/>
          <w:numId w:val="1"/>
        </w:numPr>
        <w:rPr>
          <w:rFonts w:ascii="Calibri-Bold" w:hAnsi="Calibri-Bold" w:cs="Calibri-Bold"/>
          <w:sz w:val="26"/>
          <w:szCs w:val="26"/>
        </w:rPr>
      </w:pPr>
      <w:r>
        <w:rPr>
          <w:rFonts w:ascii="Calibri-Bold" w:hAnsi="Calibri-Bold" w:cs="Calibri-Bold"/>
          <w:sz w:val="26"/>
          <w:szCs w:val="26"/>
        </w:rPr>
        <w:t>The</w:t>
      </w:r>
      <w:r w:rsidR="00A04E50">
        <w:rPr>
          <w:rFonts w:ascii="Calibri-Bold" w:hAnsi="Calibri-Bold" w:cs="Calibri-Bold"/>
          <w:sz w:val="26"/>
          <w:szCs w:val="26"/>
        </w:rPr>
        <w:t xml:space="preserve">re are 4 </w:t>
      </w:r>
      <w:r w:rsidR="00767BAB" w:rsidRPr="00767BAB">
        <w:rPr>
          <w:rFonts w:ascii="Calibri-Bold" w:hAnsi="Calibri-Bold" w:cs="Calibri-Bold"/>
          <w:sz w:val="26"/>
          <w:szCs w:val="26"/>
        </w:rPr>
        <w:t>Licensing</w:t>
      </w:r>
      <w:r w:rsidR="00767BAB">
        <w:rPr>
          <w:rFonts w:ascii="Calibri-Bold" w:hAnsi="Calibri-Bold" w:cs="Calibri-Bold"/>
          <w:sz w:val="26"/>
          <w:szCs w:val="26"/>
        </w:rPr>
        <w:t xml:space="preserve"> </w:t>
      </w:r>
      <w:r w:rsidR="00A04E50">
        <w:rPr>
          <w:rFonts w:ascii="Calibri-Bold" w:hAnsi="Calibri-Bold" w:cs="Calibri-Bold"/>
          <w:sz w:val="26"/>
          <w:szCs w:val="26"/>
        </w:rPr>
        <w:t xml:space="preserve">objectives: </w:t>
      </w:r>
      <w:r w:rsidR="008A09DF">
        <w:rPr>
          <w:rFonts w:ascii="Calibri-Bold" w:hAnsi="Calibri-Bold" w:cs="Calibri-Bold"/>
          <w:sz w:val="26"/>
          <w:szCs w:val="26"/>
        </w:rPr>
        <w:t xml:space="preserve">The prevention of crime and disorder, public safety, </w:t>
      </w:r>
      <w:r w:rsidR="003959D4">
        <w:rPr>
          <w:rFonts w:ascii="Calibri-Bold" w:hAnsi="Calibri-Bold" w:cs="Calibri-Bold"/>
          <w:sz w:val="26"/>
          <w:szCs w:val="26"/>
        </w:rPr>
        <w:t>the prevention of public nuisance, the protection of children from harm</w:t>
      </w:r>
      <w:r w:rsidR="00D00524">
        <w:rPr>
          <w:rFonts w:ascii="Calibri-Bold" w:hAnsi="Calibri-Bold" w:cs="Calibri-Bold"/>
          <w:sz w:val="26"/>
          <w:szCs w:val="26"/>
        </w:rPr>
        <w:t>.</w:t>
      </w:r>
    </w:p>
    <w:p w14:paraId="33AAC35A" w14:textId="4EFB493B" w:rsidR="003959D4" w:rsidRDefault="007747F7" w:rsidP="00E9151D">
      <w:pPr>
        <w:pStyle w:val="ListParagraph"/>
        <w:numPr>
          <w:ilvl w:val="2"/>
          <w:numId w:val="1"/>
        </w:numPr>
        <w:rPr>
          <w:rFonts w:ascii="Calibri-Bold" w:hAnsi="Calibri-Bold" w:cs="Calibri-Bold"/>
          <w:sz w:val="26"/>
          <w:szCs w:val="26"/>
        </w:rPr>
      </w:pPr>
      <w:r>
        <w:rPr>
          <w:rFonts w:ascii="Calibri-Bold" w:hAnsi="Calibri-Bold" w:cs="Calibri-Bold"/>
          <w:sz w:val="26"/>
          <w:szCs w:val="26"/>
        </w:rPr>
        <w:t>All r</w:t>
      </w:r>
      <w:r w:rsidR="00D00524">
        <w:rPr>
          <w:rFonts w:ascii="Calibri-Bold" w:hAnsi="Calibri-Bold" w:cs="Calibri-Bold"/>
          <w:sz w:val="26"/>
          <w:szCs w:val="26"/>
        </w:rPr>
        <w:t>epresentations</w:t>
      </w:r>
      <w:r w:rsidR="003959D4">
        <w:rPr>
          <w:rFonts w:ascii="Calibri-Bold" w:hAnsi="Calibri-Bold" w:cs="Calibri-Bold"/>
          <w:sz w:val="26"/>
          <w:szCs w:val="26"/>
        </w:rPr>
        <w:t xml:space="preserve"> need to be made in </w:t>
      </w:r>
      <w:r>
        <w:rPr>
          <w:rFonts w:ascii="Calibri-Bold" w:hAnsi="Calibri-Bold" w:cs="Calibri-Bold"/>
          <w:sz w:val="26"/>
          <w:szCs w:val="26"/>
        </w:rPr>
        <w:t xml:space="preserve">reference </w:t>
      </w:r>
      <w:r w:rsidR="003959D4">
        <w:rPr>
          <w:rFonts w:ascii="Calibri-Bold" w:hAnsi="Calibri-Bold" w:cs="Calibri-Bold"/>
          <w:sz w:val="26"/>
          <w:szCs w:val="26"/>
        </w:rPr>
        <w:t xml:space="preserve">to these </w:t>
      </w:r>
      <w:r>
        <w:rPr>
          <w:rFonts w:ascii="Calibri-Bold" w:hAnsi="Calibri-Bold" w:cs="Calibri-Bold"/>
          <w:sz w:val="26"/>
          <w:szCs w:val="26"/>
        </w:rPr>
        <w:t xml:space="preserve">4 </w:t>
      </w:r>
      <w:r w:rsidR="003959D4">
        <w:rPr>
          <w:rFonts w:ascii="Calibri-Bold" w:hAnsi="Calibri-Bold" w:cs="Calibri-Bold"/>
          <w:sz w:val="26"/>
          <w:szCs w:val="26"/>
        </w:rPr>
        <w:t>objectives.</w:t>
      </w:r>
    </w:p>
    <w:p w14:paraId="170F3D0A" w14:textId="4357FA43" w:rsidR="003959D4" w:rsidRDefault="003959D4" w:rsidP="00E9151D">
      <w:pPr>
        <w:pStyle w:val="ListParagraph"/>
        <w:numPr>
          <w:ilvl w:val="2"/>
          <w:numId w:val="1"/>
        </w:numPr>
        <w:rPr>
          <w:rFonts w:ascii="Calibri-Bold" w:hAnsi="Calibri-Bold" w:cs="Calibri-Bold"/>
          <w:sz w:val="26"/>
          <w:szCs w:val="26"/>
        </w:rPr>
      </w:pPr>
      <w:r>
        <w:rPr>
          <w:rFonts w:ascii="Calibri-Bold" w:hAnsi="Calibri-Bold" w:cs="Calibri-Bold"/>
          <w:sz w:val="26"/>
          <w:szCs w:val="26"/>
        </w:rPr>
        <w:t xml:space="preserve">If no representations are made </w:t>
      </w:r>
      <w:r w:rsidR="007747F7">
        <w:rPr>
          <w:rFonts w:ascii="Calibri-Bold" w:hAnsi="Calibri-Bold" w:cs="Calibri-Bold"/>
          <w:sz w:val="26"/>
          <w:szCs w:val="26"/>
        </w:rPr>
        <w:t>within</w:t>
      </w:r>
      <w:r>
        <w:rPr>
          <w:rFonts w:ascii="Calibri-Bold" w:hAnsi="Calibri-Bold" w:cs="Calibri-Bold"/>
          <w:sz w:val="26"/>
          <w:szCs w:val="26"/>
        </w:rPr>
        <w:t xml:space="preserve"> the </w:t>
      </w:r>
      <w:r w:rsidR="00D00524">
        <w:rPr>
          <w:rFonts w:ascii="Calibri-Bold" w:hAnsi="Calibri-Bold" w:cs="Calibri-Bold"/>
          <w:sz w:val="26"/>
          <w:szCs w:val="26"/>
        </w:rPr>
        <w:t xml:space="preserve">consultation timeframe, the </w:t>
      </w:r>
      <w:r w:rsidR="00767BAB" w:rsidRPr="00767BAB">
        <w:rPr>
          <w:rFonts w:ascii="Calibri-Bold" w:hAnsi="Calibri-Bold" w:cs="Calibri-Bold"/>
          <w:sz w:val="26"/>
          <w:szCs w:val="26"/>
        </w:rPr>
        <w:t>Licens</w:t>
      </w:r>
      <w:r w:rsidR="00767BAB">
        <w:rPr>
          <w:rFonts w:ascii="Calibri-Bold" w:hAnsi="Calibri-Bold" w:cs="Calibri-Bold"/>
          <w:sz w:val="26"/>
          <w:szCs w:val="26"/>
        </w:rPr>
        <w:t xml:space="preserve">e </w:t>
      </w:r>
      <w:r w:rsidR="00D00524">
        <w:rPr>
          <w:rFonts w:ascii="Calibri-Bold" w:hAnsi="Calibri-Bold" w:cs="Calibri-Bold"/>
          <w:sz w:val="26"/>
          <w:szCs w:val="26"/>
        </w:rPr>
        <w:t>is approved.</w:t>
      </w:r>
    </w:p>
    <w:p w14:paraId="506EDFBA" w14:textId="738D2B8D" w:rsidR="00B666D8" w:rsidRDefault="00B666D8" w:rsidP="00E9151D">
      <w:pPr>
        <w:pStyle w:val="ListParagraph"/>
        <w:numPr>
          <w:ilvl w:val="2"/>
          <w:numId w:val="1"/>
        </w:numPr>
        <w:rPr>
          <w:rFonts w:ascii="Calibri-Bold" w:hAnsi="Calibri-Bold" w:cs="Calibri-Bold"/>
          <w:sz w:val="26"/>
          <w:szCs w:val="26"/>
        </w:rPr>
      </w:pPr>
      <w:r w:rsidRPr="00B666D8">
        <w:rPr>
          <w:rFonts w:ascii="Calibri-Bold" w:hAnsi="Calibri-Bold" w:cs="Calibri-Bold"/>
          <w:sz w:val="26"/>
          <w:szCs w:val="26"/>
        </w:rPr>
        <w:t>A License can be reviewed at any time if a request is put into the Licensing Authority.</w:t>
      </w:r>
    </w:p>
    <w:p w14:paraId="5BC82DDC" w14:textId="29B63A26" w:rsidR="00B07809" w:rsidRPr="00B07809" w:rsidRDefault="00B07809" w:rsidP="00B07809">
      <w:pPr>
        <w:ind w:left="720"/>
        <w:rPr>
          <w:rFonts w:ascii="Calibri-Bold" w:hAnsi="Calibri-Bold" w:cs="Calibri-Bold"/>
          <w:sz w:val="26"/>
          <w:szCs w:val="26"/>
        </w:rPr>
      </w:pPr>
      <w:r>
        <w:rPr>
          <w:rFonts w:ascii="Calibri-Bold" w:hAnsi="Calibri-Bold" w:cs="Calibri-Bold"/>
          <w:sz w:val="26"/>
          <w:szCs w:val="26"/>
        </w:rPr>
        <w:t xml:space="preserve">The Committee thanked the WBC Officers for their </w:t>
      </w:r>
      <w:r w:rsidR="00291CA6">
        <w:rPr>
          <w:rFonts w:ascii="Calibri-Bold" w:hAnsi="Calibri-Bold" w:cs="Calibri-Bold"/>
          <w:sz w:val="26"/>
          <w:szCs w:val="26"/>
        </w:rPr>
        <w:t xml:space="preserve">presentation. </w:t>
      </w:r>
    </w:p>
    <w:p w14:paraId="4C5DA795" w14:textId="124B55F4" w:rsidR="00E9151D" w:rsidRPr="00E9151D" w:rsidRDefault="00FE5E83" w:rsidP="00E9151D">
      <w:pPr>
        <w:contextualSpacing/>
        <w:rPr>
          <w:rFonts w:ascii="Calibri-Bold" w:hAnsi="Calibri-Bold" w:cs="Calibri-Bold"/>
          <w:b/>
          <w:bCs/>
          <w:sz w:val="26"/>
          <w:szCs w:val="26"/>
        </w:rPr>
      </w:pPr>
      <w:r>
        <w:rPr>
          <w:rFonts w:ascii="Calibri-Bold" w:hAnsi="Calibri-Bold" w:cs="Calibri-Bold"/>
          <w:b/>
          <w:bCs/>
          <w:sz w:val="26"/>
          <w:szCs w:val="26"/>
        </w:rPr>
        <w:tab/>
      </w:r>
    </w:p>
    <w:p w14:paraId="64E3D3F5" w14:textId="7282602F" w:rsidR="000F4EEC" w:rsidRPr="000F4EEC" w:rsidRDefault="00251ECF" w:rsidP="00E9151D">
      <w:pPr>
        <w:contextualSpacing/>
        <w:rPr>
          <w:rFonts w:ascii="Calibri-Bold" w:hAnsi="Calibri-Bold" w:cs="Calibri-Bold"/>
          <w:b/>
          <w:bCs/>
          <w:sz w:val="26"/>
          <w:szCs w:val="26"/>
        </w:rPr>
      </w:pPr>
      <w:r>
        <w:rPr>
          <w:rFonts w:ascii="Calibri-Bold" w:hAnsi="Calibri-Bold" w:cs="Calibri-Bold"/>
          <w:b/>
          <w:bCs/>
          <w:sz w:val="26"/>
          <w:szCs w:val="26"/>
        </w:rPr>
        <w:t>157</w:t>
      </w:r>
      <w:r w:rsidR="00E9151D" w:rsidRPr="00E9151D">
        <w:rPr>
          <w:rFonts w:ascii="Calibri-Bold" w:hAnsi="Calibri-Bold" w:cs="Calibri-Bold"/>
          <w:b/>
          <w:bCs/>
          <w:sz w:val="26"/>
          <w:szCs w:val="26"/>
        </w:rPr>
        <w:t>.</w:t>
      </w:r>
      <w:r w:rsidR="00E9151D" w:rsidRPr="00E9151D">
        <w:rPr>
          <w:rFonts w:ascii="Calibri-Bold" w:hAnsi="Calibri-Bold" w:cs="Calibri-Bold"/>
          <w:b/>
          <w:bCs/>
          <w:sz w:val="26"/>
          <w:szCs w:val="26"/>
        </w:rPr>
        <w:tab/>
      </w:r>
      <w:r w:rsidR="000F4EEC" w:rsidRPr="000F4EEC">
        <w:rPr>
          <w:rFonts w:ascii="Calibri-Bold" w:hAnsi="Calibri-Bold" w:cs="Calibri-Bold"/>
          <w:b/>
          <w:bCs/>
          <w:sz w:val="26"/>
          <w:szCs w:val="26"/>
        </w:rPr>
        <w:t>Schedule of Licensing Applications</w:t>
      </w:r>
    </w:p>
    <w:p w14:paraId="0819AC84" w14:textId="5BC2ABB7" w:rsidR="000F4EEC" w:rsidRPr="00E9151D" w:rsidRDefault="00E9151D" w:rsidP="00E9151D">
      <w:pPr>
        <w:ind w:left="720"/>
        <w:contextualSpacing/>
        <w:rPr>
          <w:rFonts w:ascii="Calibri-Bold" w:hAnsi="Calibri-Bold" w:cs="Calibri-Bold"/>
          <w:iCs/>
          <w:sz w:val="26"/>
          <w:szCs w:val="26"/>
        </w:rPr>
      </w:pPr>
      <w:r w:rsidRPr="00E9151D">
        <w:rPr>
          <w:rFonts w:ascii="Calibri-Bold" w:hAnsi="Calibri-Bold" w:cs="Calibri-Bold"/>
          <w:iCs/>
          <w:sz w:val="26"/>
          <w:szCs w:val="26"/>
        </w:rPr>
        <w:t>Resolved that the observations recorded as Appendix 3 to these minutes be submitted to the licencing authority.</w:t>
      </w:r>
    </w:p>
    <w:p w14:paraId="18001ECF" w14:textId="77777777" w:rsidR="00982359" w:rsidRDefault="00982359" w:rsidP="00982359">
      <w:pPr>
        <w:contextualSpacing/>
        <w:rPr>
          <w:rFonts w:ascii="Calibri-Bold" w:hAnsi="Calibri-Bold" w:cs="Calibri-Bold"/>
          <w:b/>
          <w:bCs/>
          <w:color w:val="C00000"/>
          <w:sz w:val="26"/>
          <w:szCs w:val="26"/>
        </w:rPr>
      </w:pPr>
    </w:p>
    <w:p w14:paraId="2AEACADB" w14:textId="77777777" w:rsidR="00EC4D07" w:rsidRDefault="00EC4D07" w:rsidP="00982359">
      <w:pPr>
        <w:contextualSpacing/>
        <w:rPr>
          <w:rFonts w:ascii="Calibri-Bold" w:hAnsi="Calibri-Bold" w:cs="Calibri-Bold"/>
          <w:b/>
          <w:bCs/>
          <w:color w:val="C00000"/>
          <w:sz w:val="26"/>
          <w:szCs w:val="26"/>
        </w:rPr>
      </w:pPr>
    </w:p>
    <w:p w14:paraId="018CF3DC" w14:textId="77777777" w:rsidR="00EC4D07" w:rsidRDefault="00EC4D07" w:rsidP="00982359">
      <w:pPr>
        <w:contextualSpacing/>
        <w:rPr>
          <w:rFonts w:ascii="Calibri-Bold" w:hAnsi="Calibri-Bold" w:cs="Calibri-Bold"/>
          <w:b/>
          <w:bCs/>
          <w:color w:val="C00000"/>
          <w:sz w:val="26"/>
          <w:szCs w:val="26"/>
        </w:rPr>
      </w:pPr>
    </w:p>
    <w:p w14:paraId="5BFBF75A" w14:textId="1BC3B029" w:rsidR="000F4EEC" w:rsidRPr="000F4EEC" w:rsidRDefault="00251ECF" w:rsidP="00982359">
      <w:pPr>
        <w:contextualSpacing/>
        <w:rPr>
          <w:rFonts w:ascii="Calibri-Bold" w:hAnsi="Calibri-Bold" w:cs="Calibri-Bold"/>
          <w:b/>
          <w:bCs/>
          <w:sz w:val="26"/>
          <w:szCs w:val="26"/>
        </w:rPr>
      </w:pPr>
      <w:r>
        <w:rPr>
          <w:rFonts w:ascii="Calibri-Bold" w:hAnsi="Calibri-Bold" w:cs="Calibri-Bold"/>
          <w:b/>
          <w:bCs/>
          <w:sz w:val="26"/>
          <w:szCs w:val="26"/>
        </w:rPr>
        <w:t>158</w:t>
      </w:r>
      <w:r w:rsidR="00982359" w:rsidRPr="00982359">
        <w:rPr>
          <w:rFonts w:ascii="Calibri-Bold" w:hAnsi="Calibri-Bold" w:cs="Calibri-Bold"/>
          <w:b/>
          <w:bCs/>
          <w:sz w:val="26"/>
          <w:szCs w:val="26"/>
        </w:rPr>
        <w:t>.</w:t>
      </w:r>
      <w:r w:rsidR="00982359" w:rsidRPr="00982359">
        <w:rPr>
          <w:rFonts w:ascii="Calibri-Bold" w:hAnsi="Calibri-Bold" w:cs="Calibri-Bold"/>
          <w:b/>
          <w:bCs/>
          <w:sz w:val="26"/>
          <w:szCs w:val="26"/>
        </w:rPr>
        <w:tab/>
      </w:r>
      <w:r w:rsidR="000F4EEC" w:rsidRPr="000F4EEC">
        <w:rPr>
          <w:rFonts w:ascii="Calibri-Bold" w:hAnsi="Calibri-Bold" w:cs="Calibri-Bold"/>
          <w:b/>
          <w:bCs/>
          <w:sz w:val="26"/>
          <w:szCs w:val="26"/>
        </w:rPr>
        <w:t>Update on Newbury’s Neighbourhood Development Plan</w:t>
      </w:r>
    </w:p>
    <w:p w14:paraId="109FDD6B" w14:textId="43A9E40F" w:rsidR="00710E14" w:rsidRDefault="00C35CF4" w:rsidP="00D00524">
      <w:pPr>
        <w:ind w:left="720"/>
        <w:contextualSpacing/>
        <w:rPr>
          <w:rFonts w:ascii="Calibri-Bold" w:hAnsi="Calibri-Bold" w:cs="Calibri-Bold"/>
          <w:sz w:val="26"/>
          <w:szCs w:val="26"/>
        </w:rPr>
      </w:pPr>
      <w:r w:rsidRPr="00C35CF4">
        <w:rPr>
          <w:rFonts w:ascii="Calibri-Bold" w:hAnsi="Calibri-Bold" w:cs="Calibri-Bold"/>
          <w:sz w:val="26"/>
          <w:szCs w:val="26"/>
        </w:rPr>
        <w:t>An update on Newbury’s Neighbourhood Development Plan was received and noted by members.</w:t>
      </w:r>
    </w:p>
    <w:p w14:paraId="3FBBF608" w14:textId="77777777" w:rsidR="00661637" w:rsidRPr="00D00524" w:rsidRDefault="00661637" w:rsidP="00D00524">
      <w:pPr>
        <w:ind w:left="720"/>
        <w:contextualSpacing/>
        <w:rPr>
          <w:rFonts w:ascii="Calibri-Bold" w:hAnsi="Calibri-Bold" w:cs="Calibri-Bold"/>
          <w:sz w:val="26"/>
          <w:szCs w:val="26"/>
        </w:rPr>
      </w:pPr>
    </w:p>
    <w:p w14:paraId="595D2782" w14:textId="09DA6CD9" w:rsidR="00077DD4" w:rsidRPr="008450E8" w:rsidRDefault="00077DD4" w:rsidP="00077DD4">
      <w:pPr>
        <w:ind w:firstLine="720"/>
        <w:contextualSpacing/>
        <w:rPr>
          <w:rFonts w:ascii="Calibri-Bold" w:hAnsi="Calibri-Bold" w:cs="Calibri-Bold"/>
          <w:b/>
          <w:bCs/>
          <w:sz w:val="26"/>
          <w:szCs w:val="26"/>
        </w:rPr>
      </w:pPr>
      <w:r w:rsidRPr="008450E8">
        <w:rPr>
          <w:rFonts w:ascii="Calibri-Bold" w:hAnsi="Calibri-Bold" w:cs="Calibri-Bold"/>
          <w:b/>
          <w:bCs/>
          <w:sz w:val="26"/>
          <w:szCs w:val="26"/>
        </w:rPr>
        <w:t xml:space="preserve">Proposed: </w:t>
      </w:r>
      <w:r w:rsidRPr="008450E8">
        <w:rPr>
          <w:rFonts w:ascii="Calibri-Bold" w:hAnsi="Calibri-Bold" w:cs="Calibri-Bold"/>
          <w:sz w:val="26"/>
          <w:szCs w:val="26"/>
        </w:rPr>
        <w:t xml:space="preserve">Councillor </w:t>
      </w:r>
      <w:r w:rsidR="00A04E50">
        <w:rPr>
          <w:rFonts w:ascii="Calibri-Bold" w:hAnsi="Calibri-Bold" w:cs="Calibri-Bold"/>
          <w:sz w:val="26"/>
          <w:szCs w:val="26"/>
        </w:rPr>
        <w:t>Nigel Foot</w:t>
      </w:r>
    </w:p>
    <w:p w14:paraId="65C1992A" w14:textId="5F4DC66E" w:rsidR="00077DD4" w:rsidRPr="008450E8" w:rsidRDefault="00077DD4" w:rsidP="00077DD4">
      <w:pPr>
        <w:ind w:firstLine="720"/>
        <w:contextualSpacing/>
        <w:rPr>
          <w:rFonts w:ascii="Calibri-Bold" w:hAnsi="Calibri-Bold" w:cs="Calibri-Bold"/>
          <w:b/>
          <w:bCs/>
          <w:sz w:val="26"/>
          <w:szCs w:val="26"/>
        </w:rPr>
      </w:pPr>
      <w:r w:rsidRPr="008450E8">
        <w:rPr>
          <w:rFonts w:ascii="Calibri-Bold" w:hAnsi="Calibri-Bold" w:cs="Calibri-Bold"/>
          <w:b/>
          <w:bCs/>
          <w:sz w:val="26"/>
          <w:szCs w:val="26"/>
        </w:rPr>
        <w:t xml:space="preserve">Seconded: </w:t>
      </w:r>
      <w:r w:rsidRPr="008450E8">
        <w:rPr>
          <w:rFonts w:ascii="Calibri-Bold" w:hAnsi="Calibri-Bold" w:cs="Calibri-Bold"/>
          <w:sz w:val="26"/>
          <w:szCs w:val="26"/>
        </w:rPr>
        <w:t xml:space="preserve">Councillor </w:t>
      </w:r>
      <w:r w:rsidR="00A04E50">
        <w:rPr>
          <w:rFonts w:ascii="Calibri-Bold" w:hAnsi="Calibri-Bold" w:cs="Calibri-Bold"/>
          <w:sz w:val="26"/>
          <w:szCs w:val="26"/>
        </w:rPr>
        <w:t>Jo Day</w:t>
      </w:r>
    </w:p>
    <w:p w14:paraId="26EFD222" w14:textId="789EE6AB" w:rsidR="00077DD4" w:rsidRDefault="00077DD4" w:rsidP="00077DD4">
      <w:pPr>
        <w:ind w:left="720"/>
        <w:contextualSpacing/>
        <w:rPr>
          <w:rFonts w:ascii="Calibri-Bold" w:hAnsi="Calibri-Bold" w:cs="Calibri-Bold"/>
          <w:b/>
          <w:bCs/>
          <w:sz w:val="26"/>
          <w:szCs w:val="26"/>
        </w:rPr>
      </w:pPr>
      <w:r w:rsidRPr="008450E8">
        <w:rPr>
          <w:rFonts w:ascii="Calibri-Bold" w:hAnsi="Calibri-Bold" w:cs="Calibri-Bold"/>
          <w:b/>
          <w:bCs/>
          <w:sz w:val="26"/>
          <w:szCs w:val="26"/>
        </w:rPr>
        <w:t>Resolved:</w:t>
      </w:r>
      <w:r>
        <w:rPr>
          <w:rFonts w:ascii="Calibri-Bold" w:hAnsi="Calibri-Bold" w:cs="Calibri-Bold"/>
          <w:b/>
          <w:bCs/>
          <w:sz w:val="26"/>
          <w:szCs w:val="26"/>
        </w:rPr>
        <w:t xml:space="preserve"> </w:t>
      </w:r>
      <w:r w:rsidR="00016C1E" w:rsidRPr="00016C1E">
        <w:rPr>
          <w:rFonts w:ascii="Calibri-Bold" w:hAnsi="Calibri-Bold" w:cs="Calibri-Bold"/>
          <w:sz w:val="26"/>
          <w:szCs w:val="26"/>
        </w:rPr>
        <w:t>That the amended NDP Steering Group Terms of Reference, appended to these minutes as Appendix 4, be approved.</w:t>
      </w:r>
    </w:p>
    <w:p w14:paraId="6B5D8A5E" w14:textId="77777777" w:rsidR="00F73549" w:rsidRDefault="00F73549" w:rsidP="00F73549">
      <w:pPr>
        <w:contextualSpacing/>
        <w:rPr>
          <w:rFonts w:ascii="Calibri-Bold" w:hAnsi="Calibri-Bold" w:cs="Calibri-Bold"/>
          <w:b/>
          <w:bCs/>
          <w:color w:val="C00000"/>
          <w:sz w:val="26"/>
          <w:szCs w:val="26"/>
        </w:rPr>
      </w:pPr>
    </w:p>
    <w:p w14:paraId="05E3AA2E" w14:textId="5A73CE1A" w:rsidR="00F73549" w:rsidRPr="00F73549" w:rsidRDefault="00251ECF" w:rsidP="00F73549">
      <w:pPr>
        <w:contextualSpacing/>
        <w:rPr>
          <w:rFonts w:ascii="Calibri-Bold" w:hAnsi="Calibri-Bold" w:cs="Calibri-Bold"/>
          <w:b/>
          <w:bCs/>
          <w:sz w:val="26"/>
          <w:szCs w:val="26"/>
        </w:rPr>
      </w:pPr>
      <w:r>
        <w:rPr>
          <w:rFonts w:ascii="Calibri-Bold" w:hAnsi="Calibri-Bold" w:cs="Calibri-Bold"/>
          <w:b/>
          <w:bCs/>
          <w:sz w:val="26"/>
          <w:szCs w:val="26"/>
        </w:rPr>
        <w:t>159</w:t>
      </w:r>
      <w:r w:rsidR="00F73549" w:rsidRPr="00F73549">
        <w:rPr>
          <w:rFonts w:ascii="Calibri-Bold" w:hAnsi="Calibri-Bold" w:cs="Calibri-Bold"/>
          <w:b/>
          <w:bCs/>
          <w:sz w:val="26"/>
          <w:szCs w:val="26"/>
        </w:rPr>
        <w:t>.</w:t>
      </w:r>
      <w:r w:rsidR="00F73549" w:rsidRPr="00F73549">
        <w:rPr>
          <w:rFonts w:ascii="Calibri-Bold" w:hAnsi="Calibri-Bold" w:cs="Calibri-Bold"/>
          <w:b/>
          <w:bCs/>
          <w:sz w:val="26"/>
          <w:szCs w:val="26"/>
        </w:rPr>
        <w:tab/>
        <w:t xml:space="preserve">Update from the Sandleford Joint Working Group </w:t>
      </w:r>
    </w:p>
    <w:p w14:paraId="0A044B48" w14:textId="77777777" w:rsidR="00F73549" w:rsidRDefault="00F73549" w:rsidP="00F73549">
      <w:pPr>
        <w:ind w:firstLine="720"/>
        <w:contextualSpacing/>
        <w:rPr>
          <w:rFonts w:ascii="Calibri-Bold" w:hAnsi="Calibri-Bold" w:cs="Calibri-Bold"/>
          <w:sz w:val="26"/>
          <w:szCs w:val="26"/>
        </w:rPr>
      </w:pPr>
      <w:r w:rsidRPr="00F73549">
        <w:rPr>
          <w:rFonts w:ascii="Calibri-Bold" w:hAnsi="Calibri-Bold" w:cs="Calibri-Bold"/>
          <w:sz w:val="26"/>
          <w:szCs w:val="26"/>
        </w:rPr>
        <w:t>An update from the SJWG was received and noted by members.</w:t>
      </w:r>
    </w:p>
    <w:p w14:paraId="0D2A8274" w14:textId="77777777" w:rsidR="00970464" w:rsidRDefault="00970464" w:rsidP="00F73549">
      <w:pPr>
        <w:ind w:firstLine="720"/>
        <w:contextualSpacing/>
        <w:rPr>
          <w:rFonts w:ascii="Calibri-Bold" w:hAnsi="Calibri-Bold" w:cs="Calibri-Bold"/>
          <w:sz w:val="26"/>
          <w:szCs w:val="26"/>
        </w:rPr>
      </w:pPr>
    </w:p>
    <w:p w14:paraId="21F798AB" w14:textId="6D19B117" w:rsidR="00970464" w:rsidRPr="00F73549" w:rsidRDefault="00970464" w:rsidP="00FA72D4">
      <w:pPr>
        <w:ind w:left="720"/>
        <w:contextualSpacing/>
        <w:rPr>
          <w:rFonts w:ascii="Calibri-Bold" w:hAnsi="Calibri-Bold" w:cs="Calibri-Bold"/>
          <w:sz w:val="26"/>
          <w:szCs w:val="26"/>
        </w:rPr>
      </w:pPr>
      <w:r>
        <w:rPr>
          <w:rFonts w:ascii="Calibri-Bold" w:hAnsi="Calibri-Bold" w:cs="Calibri-Bold"/>
          <w:sz w:val="26"/>
          <w:szCs w:val="26"/>
        </w:rPr>
        <w:t xml:space="preserve">WBC are hosting a meeting with all parties </w:t>
      </w:r>
      <w:r w:rsidR="00476AD6">
        <w:rPr>
          <w:rFonts w:ascii="Calibri-Bold" w:hAnsi="Calibri-Bold" w:cs="Calibri-Bold"/>
          <w:sz w:val="26"/>
          <w:szCs w:val="26"/>
        </w:rPr>
        <w:t xml:space="preserve">to the appeal </w:t>
      </w:r>
      <w:r>
        <w:rPr>
          <w:rFonts w:ascii="Calibri-Bold" w:hAnsi="Calibri-Bold" w:cs="Calibri-Bold"/>
          <w:sz w:val="26"/>
          <w:szCs w:val="26"/>
        </w:rPr>
        <w:t xml:space="preserve">before the </w:t>
      </w:r>
      <w:r w:rsidR="00FA72D4">
        <w:rPr>
          <w:rFonts w:ascii="Calibri-Bold" w:hAnsi="Calibri-Bold" w:cs="Calibri-Bold"/>
          <w:sz w:val="26"/>
          <w:szCs w:val="26"/>
        </w:rPr>
        <w:t>decision</w:t>
      </w:r>
      <w:r w:rsidR="00476AD6">
        <w:rPr>
          <w:rFonts w:ascii="Calibri-Bold" w:hAnsi="Calibri-Bold" w:cs="Calibri-Bold"/>
          <w:sz w:val="26"/>
          <w:szCs w:val="26"/>
        </w:rPr>
        <w:t xml:space="preserve"> by the Secretary of State </w:t>
      </w:r>
      <w:r w:rsidR="00FA72D4">
        <w:rPr>
          <w:rFonts w:ascii="Calibri-Bold" w:hAnsi="Calibri-Bold" w:cs="Calibri-Bold"/>
          <w:sz w:val="26"/>
          <w:szCs w:val="26"/>
        </w:rPr>
        <w:t>is published.</w:t>
      </w:r>
    </w:p>
    <w:p w14:paraId="1B714CA7" w14:textId="77777777" w:rsidR="00F73549" w:rsidRPr="00F73549" w:rsidRDefault="00F73549" w:rsidP="00F73549">
      <w:pPr>
        <w:contextualSpacing/>
        <w:rPr>
          <w:rFonts w:ascii="Calibri-Bold" w:hAnsi="Calibri-Bold" w:cs="Calibri-Bold"/>
          <w:b/>
          <w:bCs/>
          <w:sz w:val="26"/>
          <w:szCs w:val="26"/>
        </w:rPr>
      </w:pPr>
    </w:p>
    <w:p w14:paraId="6AE87C51" w14:textId="412EAED2" w:rsidR="00F73549" w:rsidRPr="00F73549" w:rsidRDefault="00251ECF" w:rsidP="00F73549">
      <w:pPr>
        <w:contextualSpacing/>
        <w:rPr>
          <w:rFonts w:ascii="Calibri-Bold" w:hAnsi="Calibri-Bold" w:cs="Calibri-Bold"/>
          <w:b/>
          <w:bCs/>
          <w:sz w:val="26"/>
          <w:szCs w:val="26"/>
        </w:rPr>
      </w:pPr>
      <w:r>
        <w:rPr>
          <w:rFonts w:ascii="Calibri-Bold" w:hAnsi="Calibri-Bold" w:cs="Calibri-Bold"/>
          <w:b/>
          <w:bCs/>
          <w:sz w:val="26"/>
          <w:szCs w:val="26"/>
        </w:rPr>
        <w:t>160</w:t>
      </w:r>
      <w:r w:rsidR="00F73549" w:rsidRPr="00F73549">
        <w:rPr>
          <w:rFonts w:ascii="Calibri-Bold" w:hAnsi="Calibri-Bold" w:cs="Calibri-Bold"/>
          <w:b/>
          <w:bCs/>
          <w:sz w:val="26"/>
          <w:szCs w:val="26"/>
        </w:rPr>
        <w:t>.</w:t>
      </w:r>
      <w:r w:rsidR="00F73549" w:rsidRPr="00F73549">
        <w:rPr>
          <w:rFonts w:ascii="Calibri-Bold" w:hAnsi="Calibri-Bold" w:cs="Calibri-Bold"/>
          <w:b/>
          <w:bCs/>
          <w:sz w:val="26"/>
          <w:szCs w:val="26"/>
        </w:rPr>
        <w:tab/>
        <w:t xml:space="preserve">Update from The Western Area Planning Committee </w:t>
      </w:r>
    </w:p>
    <w:p w14:paraId="512A5342" w14:textId="77777777" w:rsidR="00F73549" w:rsidRPr="00F73549" w:rsidRDefault="00F73549" w:rsidP="00F73549">
      <w:pPr>
        <w:ind w:firstLine="720"/>
        <w:contextualSpacing/>
        <w:rPr>
          <w:rFonts w:ascii="Calibri-Bold" w:hAnsi="Calibri-Bold" w:cs="Calibri-Bold"/>
          <w:sz w:val="26"/>
          <w:szCs w:val="26"/>
        </w:rPr>
      </w:pPr>
      <w:r w:rsidRPr="00F73549">
        <w:rPr>
          <w:rFonts w:ascii="Calibri-Bold" w:hAnsi="Calibri-Bold" w:cs="Calibri-Bold"/>
          <w:sz w:val="26"/>
          <w:szCs w:val="26"/>
        </w:rPr>
        <w:t>An update from the WAP Committee was received and noted by members.</w:t>
      </w:r>
    </w:p>
    <w:p w14:paraId="38669E74" w14:textId="0DABA14A" w:rsidR="00F73549" w:rsidRPr="006006E0" w:rsidRDefault="00FA72D4" w:rsidP="00F73549">
      <w:pPr>
        <w:contextualSpacing/>
        <w:rPr>
          <w:rFonts w:ascii="Calibri-Bold" w:hAnsi="Calibri-Bold" w:cs="Calibri-Bold"/>
          <w:sz w:val="26"/>
          <w:szCs w:val="26"/>
        </w:rPr>
      </w:pPr>
      <w:r w:rsidRPr="006006E0">
        <w:rPr>
          <w:rFonts w:ascii="Calibri-Bold" w:hAnsi="Calibri-Bold" w:cs="Calibri-Bold"/>
          <w:sz w:val="26"/>
          <w:szCs w:val="26"/>
        </w:rPr>
        <w:tab/>
      </w:r>
    </w:p>
    <w:p w14:paraId="18B8CF74" w14:textId="069661F2" w:rsidR="0026423D" w:rsidRPr="006006E0" w:rsidRDefault="006006E0" w:rsidP="006006E0">
      <w:pPr>
        <w:ind w:left="720"/>
        <w:contextualSpacing/>
        <w:rPr>
          <w:rFonts w:ascii="Calibri-Bold" w:hAnsi="Calibri-Bold" w:cs="Calibri-Bold"/>
          <w:sz w:val="26"/>
          <w:szCs w:val="26"/>
        </w:rPr>
      </w:pPr>
      <w:r>
        <w:rPr>
          <w:rFonts w:ascii="Calibri-Bold" w:hAnsi="Calibri-Bold" w:cs="Calibri-Bold"/>
          <w:sz w:val="26"/>
          <w:szCs w:val="26"/>
        </w:rPr>
        <w:t>T</w:t>
      </w:r>
      <w:r w:rsidRPr="006006E0">
        <w:rPr>
          <w:rFonts w:ascii="Calibri-Bold" w:hAnsi="Calibri-Bold" w:cs="Calibri-Bold"/>
          <w:sz w:val="26"/>
          <w:szCs w:val="26"/>
        </w:rPr>
        <w:t xml:space="preserve">he WAP held on </w:t>
      </w:r>
      <w:r>
        <w:rPr>
          <w:rFonts w:ascii="Calibri-Bold" w:hAnsi="Calibri-Bold" w:cs="Calibri-Bold"/>
          <w:sz w:val="26"/>
          <w:szCs w:val="26"/>
        </w:rPr>
        <w:t xml:space="preserve">the </w:t>
      </w:r>
      <w:r w:rsidRPr="006006E0">
        <w:rPr>
          <w:rFonts w:ascii="Calibri-Bold" w:hAnsi="Calibri-Bold" w:cs="Calibri-Bold"/>
          <w:sz w:val="26"/>
          <w:szCs w:val="26"/>
        </w:rPr>
        <w:t>12</w:t>
      </w:r>
      <w:r w:rsidRPr="006006E0">
        <w:rPr>
          <w:rFonts w:ascii="Calibri-Bold" w:hAnsi="Calibri-Bold" w:cs="Calibri-Bold"/>
          <w:sz w:val="26"/>
          <w:szCs w:val="26"/>
          <w:vertAlign w:val="superscript"/>
        </w:rPr>
        <w:t>th</w:t>
      </w:r>
      <w:r>
        <w:rPr>
          <w:rFonts w:ascii="Calibri-Bold" w:hAnsi="Calibri-Bold" w:cs="Calibri-Bold"/>
          <w:sz w:val="26"/>
          <w:szCs w:val="26"/>
        </w:rPr>
        <w:t xml:space="preserve"> of </w:t>
      </w:r>
      <w:r w:rsidRPr="006006E0">
        <w:rPr>
          <w:rFonts w:ascii="Calibri-Bold" w:hAnsi="Calibri-Bold" w:cs="Calibri-Bold"/>
          <w:sz w:val="26"/>
          <w:szCs w:val="26"/>
        </w:rPr>
        <w:t xml:space="preserve">January </w:t>
      </w:r>
      <w:r>
        <w:rPr>
          <w:rFonts w:ascii="Calibri-Bold" w:hAnsi="Calibri-Bold" w:cs="Calibri-Bold"/>
          <w:sz w:val="26"/>
          <w:szCs w:val="26"/>
        </w:rPr>
        <w:t xml:space="preserve">heard </w:t>
      </w:r>
      <w:r w:rsidRPr="006006E0">
        <w:rPr>
          <w:rFonts w:ascii="Calibri-Bold" w:hAnsi="Calibri-Bold" w:cs="Calibri-Bold"/>
          <w:sz w:val="26"/>
          <w:szCs w:val="26"/>
        </w:rPr>
        <w:t xml:space="preserve">the "Land adjacent to 11 Pond Close, Wash Common - </w:t>
      </w:r>
      <w:hyperlink r:id="rId10" w:history="1">
        <w:r w:rsidRPr="0084740E">
          <w:rPr>
            <w:rStyle w:val="Hyperlink"/>
            <w:rFonts w:ascii="Calibri-Bold" w:hAnsi="Calibri-Bold" w:cs="Calibri-Bold"/>
            <w:sz w:val="26"/>
            <w:szCs w:val="26"/>
          </w:rPr>
          <w:t>21/01911/FULD</w:t>
        </w:r>
      </w:hyperlink>
      <w:r w:rsidRPr="006006E0">
        <w:rPr>
          <w:rFonts w:ascii="Calibri-Bold" w:hAnsi="Calibri-Bold" w:cs="Calibri-Bold"/>
          <w:sz w:val="26"/>
          <w:szCs w:val="26"/>
        </w:rPr>
        <w:t>"</w:t>
      </w:r>
      <w:r>
        <w:rPr>
          <w:rFonts w:ascii="Calibri-Bold" w:hAnsi="Calibri-Bold" w:cs="Calibri-Bold"/>
          <w:sz w:val="26"/>
          <w:szCs w:val="26"/>
        </w:rPr>
        <w:t xml:space="preserve">. </w:t>
      </w:r>
      <w:r w:rsidRPr="006006E0">
        <w:rPr>
          <w:rFonts w:ascii="Calibri-Bold" w:hAnsi="Calibri-Bold" w:cs="Calibri-Bold"/>
          <w:sz w:val="26"/>
          <w:szCs w:val="26"/>
        </w:rPr>
        <w:t>The appeal against refusal of planning permission was rejected by the Committee.</w:t>
      </w:r>
    </w:p>
    <w:p w14:paraId="5E8C71DF" w14:textId="77777777" w:rsidR="006006E0" w:rsidRPr="0026423D" w:rsidRDefault="006006E0" w:rsidP="006006E0">
      <w:pPr>
        <w:ind w:left="720"/>
        <w:contextualSpacing/>
        <w:rPr>
          <w:rFonts w:ascii="Calibri-Bold" w:hAnsi="Calibri-Bold" w:cs="Calibri-Bold"/>
          <w:sz w:val="26"/>
          <w:szCs w:val="26"/>
        </w:rPr>
      </w:pPr>
    </w:p>
    <w:p w14:paraId="37E6DB64" w14:textId="4BE44A2A" w:rsidR="000F4EEC" w:rsidRPr="000F4EEC" w:rsidRDefault="00251ECF" w:rsidP="00F73549">
      <w:pPr>
        <w:contextualSpacing/>
        <w:rPr>
          <w:rFonts w:ascii="Calibri-Bold" w:hAnsi="Calibri-Bold" w:cs="Calibri-Bold"/>
          <w:b/>
          <w:bCs/>
          <w:sz w:val="26"/>
          <w:szCs w:val="26"/>
        </w:rPr>
      </w:pPr>
      <w:r>
        <w:rPr>
          <w:rFonts w:ascii="Calibri-Bold" w:hAnsi="Calibri-Bold" w:cs="Calibri-Bold"/>
          <w:b/>
          <w:bCs/>
          <w:sz w:val="26"/>
          <w:szCs w:val="26"/>
        </w:rPr>
        <w:t>161</w:t>
      </w:r>
      <w:r w:rsidR="00F73549" w:rsidRPr="00736A06">
        <w:rPr>
          <w:rFonts w:ascii="Calibri-Bold" w:hAnsi="Calibri-Bold" w:cs="Calibri-Bold"/>
          <w:b/>
          <w:bCs/>
          <w:sz w:val="26"/>
          <w:szCs w:val="26"/>
        </w:rPr>
        <w:t>.</w:t>
      </w:r>
      <w:r w:rsidR="00F73549" w:rsidRPr="00736A06">
        <w:rPr>
          <w:rFonts w:ascii="Calibri-Bold" w:hAnsi="Calibri-Bold" w:cs="Calibri-Bold"/>
          <w:b/>
          <w:bCs/>
          <w:sz w:val="26"/>
          <w:szCs w:val="26"/>
        </w:rPr>
        <w:tab/>
      </w:r>
      <w:r w:rsidR="000F4EEC" w:rsidRPr="000F4EEC">
        <w:rPr>
          <w:rFonts w:ascii="Calibri-Bold" w:hAnsi="Calibri-Bold" w:cs="Calibri-Bold"/>
          <w:b/>
          <w:bCs/>
          <w:sz w:val="26"/>
          <w:szCs w:val="26"/>
        </w:rPr>
        <w:t xml:space="preserve">Newbury Community Football Ground </w:t>
      </w:r>
    </w:p>
    <w:p w14:paraId="5C9290D0" w14:textId="0BAD61CC" w:rsidR="000F4EEC" w:rsidRDefault="00F73549" w:rsidP="000F4EEC">
      <w:pPr>
        <w:contextualSpacing/>
        <w:rPr>
          <w:rFonts w:ascii="Calibri-Bold" w:hAnsi="Calibri-Bold" w:cs="Calibri-Bold"/>
          <w:sz w:val="26"/>
          <w:szCs w:val="26"/>
        </w:rPr>
      </w:pPr>
      <w:r w:rsidRPr="00736A06">
        <w:rPr>
          <w:rFonts w:ascii="Calibri-Bold" w:hAnsi="Calibri-Bold" w:cs="Calibri-Bold"/>
          <w:sz w:val="26"/>
          <w:szCs w:val="26"/>
        </w:rPr>
        <w:tab/>
      </w:r>
      <w:r w:rsidR="00923C14" w:rsidRPr="00736A06">
        <w:rPr>
          <w:rFonts w:ascii="Calibri-Bold" w:hAnsi="Calibri-Bold" w:cs="Calibri-Bold"/>
          <w:sz w:val="26"/>
          <w:szCs w:val="26"/>
        </w:rPr>
        <w:t>An update on the NCFG was received and noted by members.</w:t>
      </w:r>
    </w:p>
    <w:p w14:paraId="4AE53633" w14:textId="77777777" w:rsidR="00F53ED7" w:rsidRDefault="00F53ED7" w:rsidP="000F4EEC">
      <w:pPr>
        <w:contextualSpacing/>
        <w:rPr>
          <w:rFonts w:ascii="Calibri-Bold" w:hAnsi="Calibri-Bold" w:cs="Calibri-Bold"/>
          <w:sz w:val="26"/>
          <w:szCs w:val="26"/>
        </w:rPr>
      </w:pPr>
    </w:p>
    <w:p w14:paraId="4CEDD5A1" w14:textId="7A1408CA" w:rsidR="00F53ED7" w:rsidRPr="00736A06" w:rsidRDefault="00783821" w:rsidP="004C360F">
      <w:pPr>
        <w:ind w:left="720"/>
        <w:contextualSpacing/>
        <w:rPr>
          <w:rFonts w:ascii="Calibri-Bold" w:hAnsi="Calibri-Bold" w:cs="Calibri-Bold"/>
          <w:sz w:val="26"/>
          <w:szCs w:val="26"/>
        </w:rPr>
      </w:pPr>
      <w:r>
        <w:rPr>
          <w:rFonts w:ascii="Calibri-Bold" w:hAnsi="Calibri-Bold" w:cs="Calibri-Bold"/>
          <w:sz w:val="26"/>
          <w:szCs w:val="26"/>
        </w:rPr>
        <w:t xml:space="preserve">The WBC Overview and Scrutiny Management Committee will </w:t>
      </w:r>
      <w:r w:rsidR="004C360F">
        <w:rPr>
          <w:rFonts w:ascii="Calibri-Bold" w:hAnsi="Calibri-Bold" w:cs="Calibri-Bold"/>
          <w:sz w:val="26"/>
          <w:szCs w:val="26"/>
        </w:rPr>
        <w:t xml:space="preserve">review the </w:t>
      </w:r>
      <w:r>
        <w:rPr>
          <w:rFonts w:ascii="Calibri-Bold" w:hAnsi="Calibri-Bold" w:cs="Calibri-Bold"/>
          <w:sz w:val="26"/>
          <w:szCs w:val="26"/>
        </w:rPr>
        <w:t xml:space="preserve">Sports Hub application </w:t>
      </w:r>
      <w:r w:rsidR="004C360F">
        <w:rPr>
          <w:rFonts w:ascii="Calibri-Bold" w:hAnsi="Calibri-Bold" w:cs="Calibri-Bold"/>
          <w:sz w:val="26"/>
          <w:szCs w:val="26"/>
        </w:rPr>
        <w:t>on the 25</w:t>
      </w:r>
      <w:r w:rsidR="004C360F" w:rsidRPr="004C360F">
        <w:rPr>
          <w:rFonts w:ascii="Calibri-Bold" w:hAnsi="Calibri-Bold" w:cs="Calibri-Bold"/>
          <w:sz w:val="26"/>
          <w:szCs w:val="26"/>
          <w:vertAlign w:val="superscript"/>
        </w:rPr>
        <w:t>th</w:t>
      </w:r>
      <w:r w:rsidR="004C360F">
        <w:rPr>
          <w:rFonts w:ascii="Calibri-Bold" w:hAnsi="Calibri-Bold" w:cs="Calibri-Bold"/>
          <w:sz w:val="26"/>
          <w:szCs w:val="26"/>
        </w:rPr>
        <w:t xml:space="preserve"> of January.</w:t>
      </w:r>
    </w:p>
    <w:p w14:paraId="6844B9AC" w14:textId="77777777" w:rsidR="00F73549" w:rsidRPr="000F4EEC" w:rsidRDefault="00F73549" w:rsidP="000F4EEC">
      <w:pPr>
        <w:contextualSpacing/>
        <w:rPr>
          <w:rFonts w:ascii="Calibri-Bold" w:hAnsi="Calibri-Bold" w:cs="Calibri-Bold"/>
          <w:b/>
          <w:bCs/>
          <w:sz w:val="26"/>
          <w:szCs w:val="26"/>
        </w:rPr>
      </w:pPr>
    </w:p>
    <w:p w14:paraId="7DCA5579" w14:textId="02FADD5C" w:rsidR="000F4EEC" w:rsidRPr="00736A06" w:rsidRDefault="00251ECF" w:rsidP="00452008">
      <w:pPr>
        <w:contextualSpacing/>
        <w:rPr>
          <w:rFonts w:ascii="Calibri-Bold" w:hAnsi="Calibri-Bold" w:cs="Calibri-Bold"/>
          <w:b/>
          <w:bCs/>
          <w:sz w:val="26"/>
          <w:szCs w:val="26"/>
        </w:rPr>
      </w:pPr>
      <w:r>
        <w:rPr>
          <w:rFonts w:ascii="Calibri-Bold" w:hAnsi="Calibri-Bold" w:cs="Calibri-Bold"/>
          <w:b/>
          <w:bCs/>
          <w:sz w:val="26"/>
          <w:szCs w:val="26"/>
        </w:rPr>
        <w:t>162</w:t>
      </w:r>
      <w:r w:rsidR="00452008" w:rsidRPr="00736A06">
        <w:rPr>
          <w:rFonts w:ascii="Calibri-Bold" w:hAnsi="Calibri-Bold" w:cs="Calibri-Bold"/>
          <w:b/>
          <w:bCs/>
          <w:sz w:val="26"/>
          <w:szCs w:val="26"/>
        </w:rPr>
        <w:t>.</w:t>
      </w:r>
      <w:r w:rsidR="00452008" w:rsidRPr="00736A06">
        <w:rPr>
          <w:rFonts w:ascii="Calibri-Bold" w:hAnsi="Calibri-Bold" w:cs="Calibri-Bold"/>
          <w:b/>
          <w:bCs/>
          <w:sz w:val="26"/>
          <w:szCs w:val="26"/>
        </w:rPr>
        <w:tab/>
      </w:r>
      <w:r w:rsidR="000F4EEC" w:rsidRPr="000F4EEC">
        <w:rPr>
          <w:rFonts w:ascii="Calibri-Bold" w:hAnsi="Calibri-Bold" w:cs="Calibri-Bold"/>
          <w:b/>
          <w:bCs/>
          <w:sz w:val="26"/>
          <w:szCs w:val="26"/>
        </w:rPr>
        <w:t>Forward Work Programme for Planning &amp; Highways Committee</w:t>
      </w:r>
    </w:p>
    <w:p w14:paraId="6BF5DBF5" w14:textId="2803BE86" w:rsidR="00923C14" w:rsidRPr="000F4EEC" w:rsidRDefault="00452008" w:rsidP="00923C14">
      <w:pPr>
        <w:ind w:left="720"/>
        <w:contextualSpacing/>
        <w:rPr>
          <w:rFonts w:ascii="Calibri-Bold" w:hAnsi="Calibri-Bold" w:cs="Calibri-Bold"/>
          <w:sz w:val="26"/>
          <w:szCs w:val="26"/>
        </w:rPr>
      </w:pPr>
      <w:r w:rsidRPr="00736A06">
        <w:rPr>
          <w:rFonts w:ascii="Calibri-Bold" w:hAnsi="Calibri-Bold" w:cs="Calibri-Bold"/>
          <w:sz w:val="26"/>
          <w:szCs w:val="26"/>
        </w:rPr>
        <w:t>No further items were added to the Forward Work Programme.</w:t>
      </w:r>
    </w:p>
    <w:p w14:paraId="22B96F0D" w14:textId="77777777" w:rsidR="00FB6635" w:rsidRDefault="00FB6635" w:rsidP="008A360A">
      <w:pPr>
        <w:contextualSpacing/>
        <w:rPr>
          <w:rFonts w:ascii="Calibri-Bold" w:hAnsi="Calibri-Bold" w:cs="Calibri-Bold"/>
          <w:b/>
          <w:bCs/>
          <w:sz w:val="26"/>
          <w:szCs w:val="26"/>
        </w:rPr>
      </w:pPr>
    </w:p>
    <w:p w14:paraId="4CC6BFC7" w14:textId="77777777" w:rsidR="00917CA1" w:rsidRDefault="00917CA1" w:rsidP="008A360A">
      <w:pPr>
        <w:contextualSpacing/>
        <w:rPr>
          <w:rFonts w:ascii="Calibri-Bold" w:hAnsi="Calibri-Bold" w:cs="Calibri-Bold"/>
          <w:b/>
          <w:bCs/>
          <w:sz w:val="26"/>
          <w:szCs w:val="26"/>
        </w:rPr>
      </w:pPr>
    </w:p>
    <w:p w14:paraId="51564CE3" w14:textId="52C5C8B2" w:rsidR="007116DD" w:rsidRPr="00D00524" w:rsidRDefault="00056B8F" w:rsidP="008A360A">
      <w:pPr>
        <w:contextualSpacing/>
        <w:rPr>
          <w:rFonts w:ascii="Calibri-Bold" w:hAnsi="Calibri-Bold" w:cs="Calibri-Bold"/>
          <w:b/>
          <w:bCs/>
          <w:sz w:val="26"/>
          <w:szCs w:val="26"/>
        </w:rPr>
      </w:pPr>
      <w:r w:rsidRPr="00D00524">
        <w:rPr>
          <w:rFonts w:ascii="Calibri-Bold" w:hAnsi="Calibri-Bold" w:cs="Calibri-Bold"/>
          <w:b/>
          <w:bCs/>
          <w:sz w:val="26"/>
          <w:szCs w:val="26"/>
        </w:rPr>
        <w:t>There being no other business</w:t>
      </w:r>
      <w:r w:rsidR="00855926" w:rsidRPr="00D00524">
        <w:rPr>
          <w:rFonts w:ascii="Calibri-Bold" w:hAnsi="Calibri-Bold" w:cs="Calibri-Bold"/>
          <w:b/>
          <w:bCs/>
          <w:sz w:val="26"/>
          <w:szCs w:val="26"/>
        </w:rPr>
        <w:t>,</w:t>
      </w:r>
      <w:r w:rsidRPr="00D00524">
        <w:rPr>
          <w:rFonts w:ascii="Calibri-Bold" w:hAnsi="Calibri-Bold" w:cs="Calibri-Bold"/>
          <w:b/>
          <w:bCs/>
          <w:sz w:val="26"/>
          <w:szCs w:val="26"/>
        </w:rPr>
        <w:t xml:space="preserve"> the </w:t>
      </w:r>
      <w:r w:rsidR="00BF1267" w:rsidRPr="00D00524">
        <w:rPr>
          <w:rFonts w:ascii="Calibri-Bold" w:hAnsi="Calibri-Bold" w:cs="Calibri-Bold"/>
          <w:b/>
          <w:bCs/>
          <w:sz w:val="26"/>
          <w:szCs w:val="26"/>
        </w:rPr>
        <w:t>C</w:t>
      </w:r>
      <w:r w:rsidRPr="00D00524">
        <w:rPr>
          <w:rFonts w:ascii="Calibri-Bold" w:hAnsi="Calibri-Bold" w:cs="Calibri-Bold"/>
          <w:b/>
          <w:bCs/>
          <w:sz w:val="26"/>
          <w:szCs w:val="26"/>
        </w:rPr>
        <w:t xml:space="preserve">hairperson declared the meeting closed at </w:t>
      </w:r>
      <w:r w:rsidR="00D00524" w:rsidRPr="00D00524">
        <w:rPr>
          <w:rFonts w:ascii="Calibri-Bold" w:hAnsi="Calibri-Bold" w:cs="Calibri-Bold"/>
          <w:b/>
          <w:bCs/>
          <w:sz w:val="26"/>
          <w:szCs w:val="26"/>
        </w:rPr>
        <w:t>21:56</w:t>
      </w:r>
      <w:r w:rsidRPr="00D00524">
        <w:rPr>
          <w:rFonts w:ascii="Calibri-Bold" w:hAnsi="Calibri-Bold" w:cs="Calibri-Bold"/>
          <w:b/>
          <w:bCs/>
          <w:sz w:val="26"/>
          <w:szCs w:val="26"/>
        </w:rPr>
        <w:t xml:space="preserve"> hrs</w:t>
      </w:r>
      <w:r w:rsidR="002E247C" w:rsidRPr="00D00524">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3E7C3456" w14:textId="1F5EB25F" w:rsidR="0093271A" w:rsidRPr="0093271A" w:rsidRDefault="0093271A" w:rsidP="00A62FC4">
      <w:pPr>
        <w:ind w:left="720" w:firstLine="720"/>
        <w:contextualSpacing/>
        <w:rPr>
          <w:rFonts w:ascii="Calibri-Bold" w:hAnsi="Calibri-Bold" w:cs="Calibri-Bold"/>
          <w:b/>
          <w:bCs/>
          <w:sz w:val="26"/>
          <w:szCs w:val="26"/>
        </w:r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7255366A" w14:textId="77777777" w:rsidR="0039738E" w:rsidRDefault="0039738E" w:rsidP="0093271A">
      <w:pPr>
        <w:contextualSpacing/>
        <w:rPr>
          <w:rFonts w:ascii="Calibri-Bold" w:hAnsi="Calibri-Bold" w:cs="Calibri-Bold"/>
          <w:b/>
          <w:bCs/>
          <w:sz w:val="26"/>
          <w:szCs w:val="26"/>
        </w:rPr>
        <w:sectPr w:rsidR="0039738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D9EC43C" w14:textId="4BFC4C6C" w:rsidR="00AC265A" w:rsidRPr="00406F42" w:rsidRDefault="00AC265A" w:rsidP="00AC265A">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4EDB1B85" w14:textId="77777777" w:rsidR="00AC265A" w:rsidRPr="00406F42" w:rsidRDefault="00AC265A" w:rsidP="00AC265A">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46BBA28B" w14:textId="77777777" w:rsidR="00AC265A" w:rsidRDefault="00AC265A" w:rsidP="00AC265A">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2757978C" w14:textId="77777777" w:rsidR="00AC265A" w:rsidRPr="004E2BF6" w:rsidRDefault="00AC265A" w:rsidP="00AC265A">
      <w:pPr>
        <w:spacing w:after="0" w:line="240" w:lineRule="auto"/>
        <w:jc w:val="center"/>
        <w:textAlignment w:val="baseline"/>
        <w:rPr>
          <w:rFonts w:ascii="Segoe UI" w:eastAsia="Times New Roman" w:hAnsi="Segoe UI" w:cs="Segoe UI"/>
          <w:sz w:val="18"/>
          <w:szCs w:val="18"/>
          <w:lang w:eastAsia="en-GB"/>
        </w:rPr>
      </w:pPr>
      <w:r w:rsidRPr="004E2BF6">
        <w:rPr>
          <w:rFonts w:ascii="Calibri" w:eastAsia="Times New Roman" w:hAnsi="Calibri" w:cs="Calibri"/>
          <w:b/>
          <w:bCs/>
          <w:sz w:val="26"/>
          <w:szCs w:val="26"/>
          <w:lang w:eastAsia="en-GB"/>
        </w:rPr>
        <w:t>24/01/2021  </w:t>
      </w:r>
      <w:r w:rsidRPr="004E2BF6">
        <w:rPr>
          <w:rFonts w:ascii="Calibri" w:eastAsia="Times New Roman" w:hAnsi="Calibri" w:cs="Calibri"/>
          <w:sz w:val="26"/>
          <w:szCs w:val="26"/>
          <w:lang w:eastAsia="en-GB"/>
        </w:rPr>
        <w:t>  </w:t>
      </w:r>
    </w:p>
    <w:p w14:paraId="665DA2A9" w14:textId="77777777" w:rsidR="00AC265A" w:rsidRPr="00406F42" w:rsidRDefault="00AC265A" w:rsidP="00AC265A">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31360E34" w14:textId="77777777" w:rsidR="00AC265A" w:rsidRPr="00406F42" w:rsidRDefault="00AC265A" w:rsidP="00AC265A">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2111"/>
        <w:gridCol w:w="1598"/>
        <w:gridCol w:w="2060"/>
        <w:gridCol w:w="3083"/>
        <w:gridCol w:w="4198"/>
      </w:tblGrid>
      <w:tr w:rsidR="00AC265A" w:rsidRPr="00406F42" w14:paraId="0EEA02D8" w14:textId="77777777" w:rsidTr="0041394F">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01CBAE72" w14:textId="77777777" w:rsidR="00AC265A" w:rsidRPr="00406F42" w:rsidRDefault="00AC265A" w:rsidP="00CB20C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139" w:type="dxa"/>
            <w:tcBorders>
              <w:top w:val="single" w:sz="6" w:space="0" w:color="auto"/>
              <w:left w:val="single" w:sz="6" w:space="0" w:color="auto"/>
              <w:bottom w:val="single" w:sz="6" w:space="0" w:color="auto"/>
              <w:right w:val="single" w:sz="6" w:space="0" w:color="auto"/>
            </w:tcBorders>
            <w:shd w:val="clear" w:color="auto" w:fill="auto"/>
            <w:hideMark/>
          </w:tcPr>
          <w:p w14:paraId="7DEFFED0" w14:textId="77777777" w:rsidR="00AC265A" w:rsidRPr="00406F42" w:rsidRDefault="00AC265A" w:rsidP="00CB20C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7B0F62A1" w14:textId="77777777" w:rsidR="00AC265A" w:rsidRPr="00406F42" w:rsidRDefault="00AC265A" w:rsidP="00CB20C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1847AF01" w14:textId="77777777" w:rsidR="00AC265A" w:rsidRPr="00406F42" w:rsidRDefault="00AC265A" w:rsidP="00CB20C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11117E3A" w14:textId="77777777" w:rsidR="00AC265A" w:rsidRPr="00406F42" w:rsidRDefault="00AC265A" w:rsidP="00CB20C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3175" w:type="dxa"/>
            <w:tcBorders>
              <w:top w:val="single" w:sz="6" w:space="0" w:color="auto"/>
              <w:left w:val="single" w:sz="6" w:space="0" w:color="auto"/>
              <w:bottom w:val="single" w:sz="6" w:space="0" w:color="auto"/>
              <w:right w:val="single" w:sz="6" w:space="0" w:color="auto"/>
            </w:tcBorders>
            <w:shd w:val="clear" w:color="auto" w:fill="auto"/>
            <w:hideMark/>
          </w:tcPr>
          <w:p w14:paraId="672427C6" w14:textId="77777777" w:rsidR="00AC265A" w:rsidRPr="00406F42" w:rsidRDefault="00AC265A" w:rsidP="00CB20C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348" w:type="dxa"/>
            <w:tcBorders>
              <w:top w:val="single" w:sz="6" w:space="0" w:color="auto"/>
              <w:left w:val="single" w:sz="6" w:space="0" w:color="auto"/>
              <w:bottom w:val="single" w:sz="6" w:space="0" w:color="auto"/>
              <w:right w:val="single" w:sz="6" w:space="0" w:color="auto"/>
            </w:tcBorders>
            <w:shd w:val="clear" w:color="auto" w:fill="auto"/>
            <w:hideMark/>
          </w:tcPr>
          <w:p w14:paraId="7116B350" w14:textId="77777777" w:rsidR="00AC265A" w:rsidRPr="00406F42" w:rsidRDefault="00AC265A" w:rsidP="00CB20C5">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AC265A" w:rsidRPr="00406F42" w14:paraId="06512B9C"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427BD8D5" w14:textId="77777777" w:rsidR="00AC265A" w:rsidRPr="00A14A4D" w:rsidRDefault="00AC265A" w:rsidP="00CB20C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243A3E58" w14:textId="210A2604" w:rsidR="00AC265A" w:rsidRPr="00A14A4D" w:rsidRDefault="00B47032" w:rsidP="00CB20C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69767D13" w14:textId="77777777" w:rsidR="00AC265A" w:rsidRPr="00A14A4D" w:rsidRDefault="00AC265A" w:rsidP="00CB20C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 &amp; 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01A92A35" w14:textId="77777777" w:rsidR="00AC265A" w:rsidRPr="00A14A4D" w:rsidRDefault="001657CB" w:rsidP="00CB20C5">
            <w:pPr>
              <w:spacing w:after="0" w:line="240" w:lineRule="auto"/>
              <w:jc w:val="center"/>
              <w:textAlignment w:val="baseline"/>
              <w:rPr>
                <w:rFonts w:eastAsia="Times New Roman" w:cstheme="minorHAnsi"/>
                <w:sz w:val="26"/>
                <w:szCs w:val="26"/>
                <w:lang w:eastAsia="en-GB"/>
              </w:rPr>
            </w:pPr>
            <w:hyperlink r:id="rId17" w:history="1">
              <w:r w:rsidR="00AC265A" w:rsidRPr="006C752F">
                <w:rPr>
                  <w:rStyle w:val="Hyperlink"/>
                  <w:rFonts w:eastAsia="Times New Roman" w:cstheme="minorHAnsi"/>
                  <w:sz w:val="26"/>
                  <w:szCs w:val="26"/>
                  <w:lang w:eastAsia="en-GB"/>
                </w:rPr>
                <w:t>21/03194/OUTMAJ</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51C4E0BC" w14:textId="77777777" w:rsidR="00AC265A" w:rsidRPr="00A14A4D" w:rsidRDefault="00AC265A" w:rsidP="00CB20C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Land East of Newbury College, Monks Lane, Newbury, RG14 7TD, for </w:t>
            </w:r>
            <w:r w:rsidRPr="00E244B9">
              <w:rPr>
                <w:rFonts w:eastAsia="Times New Roman" w:cstheme="minorHAnsi"/>
                <w:sz w:val="26"/>
                <w:szCs w:val="26"/>
                <w:lang w:eastAsia="en-GB"/>
              </w:rPr>
              <w:t>NCII Ltd</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08EE6FF5" w14:textId="77777777" w:rsidR="00AC265A" w:rsidRPr="005C20DE" w:rsidRDefault="00AC265A" w:rsidP="00CB20C5">
            <w:pPr>
              <w:spacing w:after="0" w:line="240" w:lineRule="auto"/>
              <w:jc w:val="center"/>
              <w:textAlignment w:val="baseline"/>
              <w:rPr>
                <w:rFonts w:eastAsia="Times New Roman" w:cstheme="minorHAnsi"/>
                <w:sz w:val="26"/>
                <w:szCs w:val="26"/>
                <w:lang w:eastAsia="en-GB"/>
              </w:rPr>
            </w:pPr>
            <w:r w:rsidRPr="005C20DE">
              <w:rPr>
                <w:rFonts w:eastAsia="Times New Roman" w:cstheme="minorHAnsi"/>
                <w:sz w:val="26"/>
                <w:szCs w:val="26"/>
                <w:lang w:eastAsia="en-GB"/>
              </w:rPr>
              <w:t>Hybrid planning application seeking:</w:t>
            </w:r>
          </w:p>
          <w:p w14:paraId="3E49B8E9" w14:textId="77777777" w:rsidR="00AC265A" w:rsidRPr="005C20DE" w:rsidRDefault="00AC265A" w:rsidP="00CB20C5">
            <w:pPr>
              <w:spacing w:after="0" w:line="240" w:lineRule="auto"/>
              <w:jc w:val="center"/>
              <w:textAlignment w:val="baseline"/>
              <w:rPr>
                <w:rFonts w:eastAsia="Times New Roman" w:cstheme="minorHAnsi"/>
                <w:sz w:val="26"/>
                <w:szCs w:val="26"/>
                <w:lang w:eastAsia="en-GB"/>
              </w:rPr>
            </w:pPr>
            <w:r w:rsidRPr="005C20DE">
              <w:rPr>
                <w:rFonts w:eastAsia="Times New Roman" w:cstheme="minorHAnsi"/>
                <w:sz w:val="26"/>
                <w:szCs w:val="26"/>
                <w:lang w:eastAsia="en-GB"/>
              </w:rPr>
              <w:t xml:space="preserve">1) Full planning permission for a food store with a floor area of 1800 sq. m (Use Class E(a)) together with drainage, </w:t>
            </w:r>
            <w:proofErr w:type="gramStart"/>
            <w:r w:rsidRPr="005C20DE">
              <w:rPr>
                <w:rFonts w:eastAsia="Times New Roman" w:cstheme="minorHAnsi"/>
                <w:sz w:val="26"/>
                <w:szCs w:val="26"/>
                <w:lang w:eastAsia="en-GB"/>
              </w:rPr>
              <w:t>parking</w:t>
            </w:r>
            <w:proofErr w:type="gramEnd"/>
            <w:r w:rsidRPr="005C20DE">
              <w:rPr>
                <w:rFonts w:eastAsia="Times New Roman" w:cstheme="minorHAnsi"/>
                <w:sz w:val="26"/>
                <w:szCs w:val="26"/>
                <w:lang w:eastAsia="en-GB"/>
              </w:rPr>
              <w:t xml:space="preserve"> and associated access,</w:t>
            </w:r>
          </w:p>
          <w:p w14:paraId="2D47913F" w14:textId="77777777" w:rsidR="00AC265A" w:rsidRPr="005C20DE" w:rsidRDefault="00AC265A" w:rsidP="00CB20C5">
            <w:pPr>
              <w:spacing w:after="0" w:line="240" w:lineRule="auto"/>
              <w:jc w:val="center"/>
              <w:textAlignment w:val="baseline"/>
              <w:rPr>
                <w:rFonts w:eastAsia="Times New Roman" w:cstheme="minorHAnsi"/>
                <w:sz w:val="26"/>
                <w:szCs w:val="26"/>
                <w:lang w:eastAsia="en-GB"/>
              </w:rPr>
            </w:pPr>
            <w:r w:rsidRPr="005C20DE">
              <w:rPr>
                <w:rFonts w:eastAsia="Times New Roman" w:cstheme="minorHAnsi"/>
                <w:sz w:val="26"/>
                <w:szCs w:val="26"/>
                <w:lang w:eastAsia="en-GB"/>
              </w:rPr>
              <w:t>infrastructure, and landscaping.</w:t>
            </w:r>
          </w:p>
          <w:p w14:paraId="2D9BE61E" w14:textId="77777777" w:rsidR="00AC265A" w:rsidRPr="005C20DE" w:rsidRDefault="00AC265A" w:rsidP="00CB20C5">
            <w:pPr>
              <w:spacing w:after="0" w:line="240" w:lineRule="auto"/>
              <w:jc w:val="center"/>
              <w:textAlignment w:val="baseline"/>
              <w:rPr>
                <w:rFonts w:eastAsia="Times New Roman" w:cstheme="minorHAnsi"/>
                <w:sz w:val="26"/>
                <w:szCs w:val="26"/>
                <w:lang w:eastAsia="en-GB"/>
              </w:rPr>
            </w:pPr>
            <w:r w:rsidRPr="005C20DE">
              <w:rPr>
                <w:rFonts w:eastAsia="Times New Roman" w:cstheme="minorHAnsi"/>
                <w:sz w:val="26"/>
                <w:szCs w:val="26"/>
                <w:lang w:eastAsia="en-GB"/>
              </w:rPr>
              <w:t xml:space="preserve">2) Outline planning permission (matters to be considered: access) for up to 85 residential units (Use Class C3), </w:t>
            </w:r>
            <w:proofErr w:type="gramStart"/>
            <w:r w:rsidRPr="005C20DE">
              <w:rPr>
                <w:rFonts w:eastAsia="Times New Roman" w:cstheme="minorHAnsi"/>
                <w:sz w:val="26"/>
                <w:szCs w:val="26"/>
                <w:lang w:eastAsia="en-GB"/>
              </w:rPr>
              <w:t>high capacity</w:t>
            </w:r>
            <w:proofErr w:type="gramEnd"/>
            <w:r w:rsidRPr="005C20DE">
              <w:rPr>
                <w:rFonts w:eastAsia="Times New Roman" w:cstheme="minorHAnsi"/>
                <w:sz w:val="26"/>
                <w:szCs w:val="26"/>
                <w:lang w:eastAsia="en-GB"/>
              </w:rPr>
              <w:t xml:space="preserve"> Electric Vehicle (EV) charging</w:t>
            </w:r>
          </w:p>
          <w:p w14:paraId="50D7EAA2" w14:textId="77777777" w:rsidR="00AC265A" w:rsidRPr="00A14A4D" w:rsidRDefault="00AC265A" w:rsidP="00CB20C5">
            <w:pPr>
              <w:spacing w:after="0" w:line="240" w:lineRule="auto"/>
              <w:jc w:val="center"/>
              <w:textAlignment w:val="baseline"/>
              <w:rPr>
                <w:rFonts w:eastAsia="Times New Roman" w:cstheme="minorHAnsi"/>
                <w:sz w:val="26"/>
                <w:szCs w:val="26"/>
                <w:lang w:eastAsia="en-GB"/>
              </w:rPr>
            </w:pPr>
            <w:r w:rsidRPr="005C20DE">
              <w:rPr>
                <w:rFonts w:eastAsia="Times New Roman" w:cstheme="minorHAnsi"/>
                <w:sz w:val="26"/>
                <w:szCs w:val="26"/>
                <w:lang w:eastAsia="en-GB"/>
              </w:rPr>
              <w:t>area, residential care home (Use Class C2) containing up to 70 beds, and a hospice (Use Class C2), together with open space, play space, drainage, parking</w:t>
            </w:r>
            <w:r>
              <w:rPr>
                <w:rFonts w:eastAsia="Times New Roman" w:cstheme="minorHAnsi"/>
                <w:sz w:val="26"/>
                <w:szCs w:val="26"/>
                <w:lang w:eastAsia="en-GB"/>
              </w:rPr>
              <w:t xml:space="preserve"> </w:t>
            </w:r>
            <w:r w:rsidRPr="005C20DE">
              <w:rPr>
                <w:rFonts w:eastAsia="Times New Roman" w:cstheme="minorHAnsi"/>
                <w:sz w:val="26"/>
                <w:szCs w:val="26"/>
                <w:lang w:eastAsia="en-GB"/>
              </w:rPr>
              <w:t>and associated access, infrastructure, landscape, ancillary and site preparation works.</w:t>
            </w:r>
          </w:p>
        </w:tc>
      </w:tr>
      <w:tr w:rsidR="007B0178" w:rsidRPr="00406F42" w14:paraId="7E1606C5"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7302C294" w14:textId="77777777" w:rsidR="007B0178" w:rsidRPr="00A14A4D" w:rsidRDefault="007B0178" w:rsidP="007B01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2.</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4BEFAFD6" w14:textId="57F215B8" w:rsidR="007B0178" w:rsidRPr="00A14A4D" w:rsidRDefault="00791BF0" w:rsidP="007B01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Objection due to </w:t>
            </w:r>
            <w:r w:rsidR="009747E0">
              <w:rPr>
                <w:rFonts w:eastAsia="Times New Roman" w:cstheme="minorHAnsi"/>
                <w:sz w:val="26"/>
                <w:szCs w:val="26"/>
                <w:lang w:eastAsia="en-GB"/>
              </w:rPr>
              <w:t xml:space="preserve">it being </w:t>
            </w:r>
            <w:r w:rsidR="00606B6F">
              <w:rPr>
                <w:rFonts w:eastAsia="Times New Roman" w:cstheme="minorHAnsi"/>
                <w:sz w:val="26"/>
                <w:szCs w:val="26"/>
                <w:lang w:eastAsia="en-GB"/>
              </w:rPr>
              <w:t>overbearing</w:t>
            </w:r>
            <w:r w:rsidR="009747E0">
              <w:rPr>
                <w:rFonts w:eastAsia="Times New Roman" w:cstheme="minorHAnsi"/>
                <w:sz w:val="26"/>
                <w:szCs w:val="26"/>
                <w:lang w:eastAsia="en-GB"/>
              </w:rPr>
              <w:t xml:space="preserve"> and causing loss of light to neighbour.</w:t>
            </w:r>
            <w:r w:rsidR="00606B6F">
              <w:rPr>
                <w:rFonts w:eastAsia="Times New Roman" w:cstheme="minorHAnsi"/>
                <w:sz w:val="26"/>
                <w:szCs w:val="26"/>
                <w:lang w:eastAsia="en-GB"/>
              </w:rPr>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45397930" w14:textId="77777777" w:rsidR="007B0178" w:rsidRPr="00A14A4D" w:rsidRDefault="007B0178" w:rsidP="007B01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48EAF51D" w14:textId="77777777" w:rsidR="007B0178" w:rsidRPr="00A14A4D" w:rsidRDefault="001657CB" w:rsidP="007B0178">
            <w:pPr>
              <w:spacing w:after="0" w:line="240" w:lineRule="auto"/>
              <w:jc w:val="center"/>
              <w:textAlignment w:val="baseline"/>
              <w:rPr>
                <w:rFonts w:eastAsia="Times New Roman" w:cstheme="minorHAnsi"/>
                <w:sz w:val="26"/>
                <w:szCs w:val="26"/>
                <w:lang w:eastAsia="en-GB"/>
              </w:rPr>
            </w:pPr>
            <w:hyperlink r:id="rId18" w:history="1">
              <w:r w:rsidR="007B0178" w:rsidRPr="0001039F">
                <w:rPr>
                  <w:rStyle w:val="Hyperlink"/>
                  <w:rFonts w:eastAsia="Times New Roman" w:cstheme="minorHAnsi"/>
                  <w:sz w:val="26"/>
                  <w:szCs w:val="26"/>
                  <w:lang w:eastAsia="en-GB"/>
                </w:rPr>
                <w:t>22/00020/HOUSE</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78CA28BB" w14:textId="77777777" w:rsidR="007B0178" w:rsidRPr="00A14A4D" w:rsidRDefault="007B0178" w:rsidP="007B0178">
            <w:pPr>
              <w:spacing w:after="0" w:line="240" w:lineRule="auto"/>
              <w:jc w:val="center"/>
              <w:textAlignment w:val="baseline"/>
              <w:rPr>
                <w:rFonts w:eastAsia="Times New Roman" w:cstheme="minorHAnsi"/>
                <w:sz w:val="26"/>
                <w:szCs w:val="26"/>
                <w:lang w:eastAsia="en-GB"/>
              </w:rPr>
            </w:pPr>
            <w:r w:rsidRPr="0001039F">
              <w:rPr>
                <w:rFonts w:eastAsia="Times New Roman" w:cstheme="minorHAnsi"/>
                <w:sz w:val="26"/>
                <w:szCs w:val="26"/>
                <w:lang w:eastAsia="en-GB"/>
              </w:rPr>
              <w:t>452 London Road</w:t>
            </w:r>
            <w:r>
              <w:rPr>
                <w:rFonts w:eastAsia="Times New Roman" w:cstheme="minorHAnsi"/>
                <w:sz w:val="26"/>
                <w:szCs w:val="26"/>
                <w:lang w:eastAsia="en-GB"/>
              </w:rPr>
              <w:t>,</w:t>
            </w:r>
            <w:r w:rsidRPr="0001039F">
              <w:rPr>
                <w:rFonts w:eastAsia="Times New Roman" w:cstheme="minorHAnsi"/>
                <w:sz w:val="26"/>
                <w:szCs w:val="26"/>
                <w:lang w:eastAsia="en-GB"/>
              </w:rPr>
              <w:t xml:space="preserve"> Benham Hill</w:t>
            </w:r>
            <w:r>
              <w:rPr>
                <w:rFonts w:eastAsia="Times New Roman" w:cstheme="minorHAnsi"/>
                <w:sz w:val="26"/>
                <w:szCs w:val="26"/>
                <w:lang w:eastAsia="en-GB"/>
              </w:rPr>
              <w:t>,</w:t>
            </w:r>
            <w:r w:rsidRPr="0001039F">
              <w:rPr>
                <w:rFonts w:eastAsia="Times New Roman" w:cstheme="minorHAnsi"/>
                <w:sz w:val="26"/>
                <w:szCs w:val="26"/>
                <w:lang w:eastAsia="en-GB"/>
              </w:rPr>
              <w:t xml:space="preserve"> Thatcham</w:t>
            </w:r>
            <w:r>
              <w:rPr>
                <w:rFonts w:eastAsia="Times New Roman" w:cstheme="minorHAnsi"/>
                <w:sz w:val="26"/>
                <w:szCs w:val="26"/>
                <w:lang w:eastAsia="en-GB"/>
              </w:rPr>
              <w:t>,</w:t>
            </w:r>
            <w:r w:rsidRPr="0001039F">
              <w:rPr>
                <w:rFonts w:eastAsia="Times New Roman" w:cstheme="minorHAnsi"/>
                <w:sz w:val="26"/>
                <w:szCs w:val="26"/>
                <w:lang w:eastAsia="en-GB"/>
              </w:rPr>
              <w:t xml:space="preserve"> RG18 3AB</w:t>
            </w:r>
            <w:r>
              <w:rPr>
                <w:rFonts w:eastAsia="Times New Roman" w:cstheme="minorHAnsi"/>
                <w:sz w:val="26"/>
                <w:szCs w:val="26"/>
                <w:lang w:eastAsia="en-GB"/>
              </w:rPr>
              <w:t>, for Mr C. Davies</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7E898DE8" w14:textId="77777777" w:rsidR="007B0178" w:rsidRPr="00A14A4D" w:rsidRDefault="007B0178" w:rsidP="007B0178">
            <w:pPr>
              <w:spacing w:after="0" w:line="240" w:lineRule="auto"/>
              <w:jc w:val="center"/>
              <w:textAlignment w:val="baseline"/>
              <w:rPr>
                <w:rFonts w:eastAsia="Times New Roman" w:cstheme="minorHAnsi"/>
                <w:sz w:val="26"/>
                <w:szCs w:val="26"/>
                <w:lang w:eastAsia="en-GB"/>
              </w:rPr>
            </w:pPr>
            <w:r w:rsidRPr="00770BEE">
              <w:rPr>
                <w:rFonts w:eastAsia="Times New Roman" w:cstheme="minorHAnsi"/>
                <w:sz w:val="26"/>
                <w:szCs w:val="26"/>
                <w:lang w:eastAsia="en-GB"/>
              </w:rPr>
              <w:t>2 storey rear extension following demolition of existing single storey extension</w:t>
            </w:r>
            <w:r>
              <w:rPr>
                <w:rFonts w:eastAsia="Times New Roman" w:cstheme="minorHAnsi"/>
                <w:sz w:val="26"/>
                <w:szCs w:val="26"/>
                <w:lang w:eastAsia="en-GB"/>
              </w:rPr>
              <w:t>.</w:t>
            </w:r>
          </w:p>
        </w:tc>
      </w:tr>
      <w:tr w:rsidR="007B0178" w:rsidRPr="00406F42" w14:paraId="340A021B"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2E0EBFC2" w14:textId="77777777" w:rsidR="007B0178" w:rsidRPr="00A14A4D" w:rsidRDefault="007B0178" w:rsidP="007B01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06DF49A0" w14:textId="3081C01C" w:rsidR="007B0178" w:rsidRPr="00A14A4D" w:rsidRDefault="007B0178" w:rsidP="007B01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Objection due to the overbearing of </w:t>
            </w:r>
            <w:r w:rsidR="001C670E">
              <w:rPr>
                <w:rFonts w:eastAsia="Times New Roman" w:cstheme="minorHAnsi"/>
                <w:sz w:val="26"/>
                <w:szCs w:val="26"/>
                <w:lang w:eastAsia="en-GB"/>
              </w:rPr>
              <w:t xml:space="preserve">the </w:t>
            </w:r>
            <w:r>
              <w:rPr>
                <w:rFonts w:eastAsia="Times New Roman" w:cstheme="minorHAnsi"/>
                <w:sz w:val="26"/>
                <w:szCs w:val="26"/>
                <w:lang w:eastAsia="en-GB"/>
              </w:rPr>
              <w:t>neighbour</w:t>
            </w:r>
            <w:r w:rsidR="001C670E">
              <w:rPr>
                <w:rFonts w:eastAsia="Times New Roman" w:cstheme="minorHAnsi"/>
                <w:sz w:val="26"/>
                <w:szCs w:val="26"/>
                <w:lang w:eastAsia="en-GB"/>
              </w:rPr>
              <w:t>s</w:t>
            </w:r>
            <w:r>
              <w:rPr>
                <w:rFonts w:eastAsia="Times New Roman" w:cstheme="minorHAnsi"/>
                <w:sz w:val="26"/>
                <w:szCs w:val="26"/>
                <w:lang w:eastAsia="en-GB"/>
              </w:rPr>
              <w:t xml:space="preserve"> causing privacy concerns</w:t>
            </w:r>
            <w:r w:rsidR="00D43FEC">
              <w:rPr>
                <w:rFonts w:eastAsia="Times New Roman" w:cstheme="minorHAnsi"/>
                <w:sz w:val="26"/>
                <w:szCs w:val="26"/>
                <w:lang w:eastAsia="en-GB"/>
              </w:rPr>
              <w:t xml:space="preserve"> and the </w:t>
            </w:r>
            <w:r>
              <w:rPr>
                <w:rFonts w:eastAsia="Times New Roman" w:cstheme="minorHAnsi"/>
                <w:sz w:val="26"/>
                <w:szCs w:val="26"/>
                <w:lang w:eastAsia="en-GB"/>
              </w:rPr>
              <w:t>noise caused by the metal staircase</w:t>
            </w:r>
            <w:r w:rsidR="00D43FEC">
              <w:rPr>
                <w:rFonts w:eastAsia="Times New Roman" w:cstheme="minorHAnsi"/>
                <w:sz w:val="26"/>
                <w:szCs w:val="26"/>
                <w:lang w:eastAsia="en-GB"/>
              </w:rPr>
              <w:t>.</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3F1831ED" w14:textId="77777777" w:rsidR="007B0178" w:rsidRDefault="007B0178" w:rsidP="007B01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1E4030C9" w14:textId="77777777" w:rsidR="007B0178" w:rsidRPr="00F24B45" w:rsidRDefault="001657CB" w:rsidP="007B0178">
            <w:pPr>
              <w:spacing w:after="0" w:line="240" w:lineRule="auto"/>
              <w:jc w:val="center"/>
              <w:textAlignment w:val="baseline"/>
              <w:rPr>
                <w:sz w:val="26"/>
                <w:szCs w:val="26"/>
              </w:rPr>
            </w:pPr>
            <w:hyperlink r:id="rId19" w:history="1">
              <w:r w:rsidR="007B0178" w:rsidRPr="00684060">
                <w:rPr>
                  <w:rStyle w:val="Hyperlink"/>
                  <w:sz w:val="26"/>
                  <w:szCs w:val="26"/>
                </w:rPr>
                <w:t>21/03132/HOUSE</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1F9C40C6" w14:textId="77777777" w:rsidR="007B0178" w:rsidRPr="0001039F" w:rsidRDefault="007B0178" w:rsidP="007B017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 Lime Close, Newbury, RG14 2PW, for Mr P. Kuzdak</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486DB6C8" w14:textId="77777777" w:rsidR="007B0178" w:rsidRPr="00770BEE" w:rsidRDefault="007B0178" w:rsidP="007B0178">
            <w:pPr>
              <w:spacing w:after="0" w:line="240" w:lineRule="auto"/>
              <w:jc w:val="center"/>
              <w:textAlignment w:val="baseline"/>
              <w:rPr>
                <w:rFonts w:eastAsia="Times New Roman" w:cstheme="minorHAnsi"/>
                <w:sz w:val="26"/>
                <w:szCs w:val="26"/>
                <w:lang w:eastAsia="en-GB"/>
              </w:rPr>
            </w:pPr>
            <w:r w:rsidRPr="006142B2">
              <w:rPr>
                <w:rFonts w:eastAsia="Times New Roman" w:cstheme="minorHAnsi"/>
                <w:sz w:val="26"/>
                <w:szCs w:val="26"/>
                <w:lang w:eastAsia="en-GB"/>
              </w:rPr>
              <w:t>Retention of existing metal staircase to side gable end wall and addition of proposed privacy screen.</w:t>
            </w:r>
          </w:p>
        </w:tc>
      </w:tr>
      <w:tr w:rsidR="00BD20AB" w:rsidRPr="00406F42" w14:paraId="2DDBD5C2"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7EFF8B6A" w14:textId="77777777" w:rsidR="00BD20AB" w:rsidRPr="00A14A4D" w:rsidRDefault="00BD20AB" w:rsidP="00BD20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4.</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2C9457E5" w14:textId="060043AB" w:rsidR="00BD20AB" w:rsidRPr="00A14A4D" w:rsidRDefault="00BD20AB" w:rsidP="00BD20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51FCC5BB" w14:textId="77777777" w:rsidR="00BD20AB" w:rsidRPr="00A14A4D" w:rsidRDefault="00BD20AB" w:rsidP="00BD20A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693A7318" w14:textId="77777777" w:rsidR="00BD20AB" w:rsidRPr="00A14A4D" w:rsidRDefault="001657CB" w:rsidP="00BD20AB">
            <w:pPr>
              <w:spacing w:after="0" w:line="240" w:lineRule="auto"/>
              <w:jc w:val="center"/>
              <w:textAlignment w:val="baseline"/>
              <w:rPr>
                <w:rFonts w:eastAsia="Times New Roman" w:cstheme="minorHAnsi"/>
                <w:sz w:val="26"/>
                <w:szCs w:val="26"/>
                <w:lang w:eastAsia="en-GB"/>
              </w:rPr>
            </w:pPr>
            <w:hyperlink r:id="rId20" w:history="1">
              <w:r w:rsidR="00BD20AB" w:rsidRPr="00203E4E">
                <w:rPr>
                  <w:rStyle w:val="Hyperlink"/>
                  <w:rFonts w:eastAsia="Times New Roman" w:cstheme="minorHAnsi"/>
                  <w:sz w:val="26"/>
                  <w:szCs w:val="26"/>
                  <w:lang w:eastAsia="en-GB"/>
                </w:rPr>
                <w:t>21/03208/FUL</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025E4999" w14:textId="77777777" w:rsidR="00BD20AB" w:rsidRPr="00A14A4D" w:rsidRDefault="00BD20AB" w:rsidP="00BD20AB">
            <w:pPr>
              <w:spacing w:after="0" w:line="240" w:lineRule="auto"/>
              <w:jc w:val="center"/>
              <w:textAlignment w:val="baseline"/>
              <w:rPr>
                <w:rFonts w:eastAsia="Times New Roman" w:cstheme="minorHAnsi"/>
                <w:sz w:val="26"/>
                <w:szCs w:val="26"/>
                <w:lang w:eastAsia="en-GB"/>
              </w:rPr>
            </w:pPr>
            <w:r w:rsidRPr="00140E18">
              <w:rPr>
                <w:rFonts w:eastAsia="Times New Roman" w:cstheme="minorHAnsi"/>
                <w:sz w:val="26"/>
                <w:szCs w:val="26"/>
                <w:lang w:eastAsia="en-GB"/>
              </w:rPr>
              <w:t>Avon House</w:t>
            </w:r>
            <w:r>
              <w:rPr>
                <w:rFonts w:eastAsia="Times New Roman" w:cstheme="minorHAnsi"/>
                <w:sz w:val="26"/>
                <w:szCs w:val="26"/>
                <w:lang w:eastAsia="en-GB"/>
              </w:rPr>
              <w:t>,</w:t>
            </w:r>
            <w:r w:rsidRPr="00140E18">
              <w:rPr>
                <w:rFonts w:eastAsia="Times New Roman" w:cstheme="minorHAnsi"/>
                <w:sz w:val="26"/>
                <w:szCs w:val="26"/>
                <w:lang w:eastAsia="en-GB"/>
              </w:rPr>
              <w:t xml:space="preserve"> Horizon West</w:t>
            </w:r>
            <w:r>
              <w:rPr>
                <w:rFonts w:eastAsia="Times New Roman" w:cstheme="minorHAnsi"/>
                <w:sz w:val="26"/>
                <w:szCs w:val="26"/>
                <w:lang w:eastAsia="en-GB"/>
              </w:rPr>
              <w:t>,</w:t>
            </w:r>
            <w:r w:rsidRPr="00140E18">
              <w:rPr>
                <w:rFonts w:eastAsia="Times New Roman" w:cstheme="minorHAnsi"/>
                <w:sz w:val="26"/>
                <w:szCs w:val="26"/>
                <w:lang w:eastAsia="en-GB"/>
              </w:rPr>
              <w:t xml:space="preserve"> Canal View Road</w:t>
            </w:r>
            <w:r>
              <w:rPr>
                <w:rFonts w:eastAsia="Times New Roman" w:cstheme="minorHAnsi"/>
                <w:sz w:val="26"/>
                <w:szCs w:val="26"/>
                <w:lang w:eastAsia="en-GB"/>
              </w:rPr>
              <w:t>,</w:t>
            </w:r>
            <w:r w:rsidRPr="00140E18">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140E18">
              <w:rPr>
                <w:rFonts w:eastAsia="Times New Roman" w:cstheme="minorHAnsi"/>
                <w:sz w:val="26"/>
                <w:szCs w:val="26"/>
                <w:lang w:eastAsia="en-GB"/>
              </w:rPr>
              <w:t>RG14 5XF</w:t>
            </w:r>
            <w:r>
              <w:rPr>
                <w:rFonts w:eastAsia="Times New Roman" w:cstheme="minorHAnsi"/>
                <w:sz w:val="26"/>
                <w:szCs w:val="26"/>
                <w:lang w:eastAsia="en-GB"/>
              </w:rPr>
              <w:t xml:space="preserve">, for </w:t>
            </w:r>
            <w:r w:rsidRPr="00043C52">
              <w:rPr>
                <w:rFonts w:eastAsia="Times New Roman" w:cstheme="minorHAnsi"/>
                <w:sz w:val="26"/>
                <w:szCs w:val="26"/>
                <w:lang w:eastAsia="en-GB"/>
              </w:rPr>
              <w:t>Vodafone</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763A18F1" w14:textId="77777777" w:rsidR="00BD20AB" w:rsidRPr="00A14A4D" w:rsidRDefault="00BD20AB" w:rsidP="00BD20AB">
            <w:pPr>
              <w:spacing w:after="0" w:line="240" w:lineRule="auto"/>
              <w:jc w:val="center"/>
              <w:textAlignment w:val="baseline"/>
              <w:rPr>
                <w:rFonts w:eastAsia="Times New Roman" w:cstheme="minorHAnsi"/>
                <w:sz w:val="26"/>
                <w:szCs w:val="26"/>
                <w:lang w:eastAsia="en-GB"/>
              </w:rPr>
            </w:pPr>
            <w:r w:rsidRPr="004D6E70">
              <w:rPr>
                <w:rFonts w:eastAsia="Times New Roman" w:cstheme="minorHAnsi"/>
                <w:sz w:val="26"/>
                <w:szCs w:val="26"/>
                <w:lang w:eastAsia="en-GB"/>
              </w:rPr>
              <w:t>Installation of 4 No. wall mounted condenser units to north elevation. Temporary relocation of 3 No. existing wall mounted condensing units to north elevation to then be later removed on installation of new condensers.</w:t>
            </w:r>
          </w:p>
        </w:tc>
      </w:tr>
      <w:tr w:rsidR="00B00F7D" w:rsidRPr="00406F42" w14:paraId="33DE8897"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65A435C9" w14:textId="77777777" w:rsidR="00B00F7D" w:rsidRPr="00A14A4D" w:rsidRDefault="00B00F7D" w:rsidP="00B00F7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67B056B4" w14:textId="06FFECC8" w:rsidR="00B00F7D" w:rsidRPr="00A14A4D" w:rsidRDefault="00B00F7D" w:rsidP="00B00F7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72FB2CCD" w14:textId="77777777" w:rsidR="00B00F7D" w:rsidRPr="00A14A4D" w:rsidRDefault="00B00F7D" w:rsidP="00B00F7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28F2A684" w14:textId="77777777" w:rsidR="00B00F7D" w:rsidRPr="00A14A4D" w:rsidRDefault="001657CB" w:rsidP="00B00F7D">
            <w:pPr>
              <w:spacing w:after="0" w:line="240" w:lineRule="auto"/>
              <w:jc w:val="center"/>
              <w:textAlignment w:val="baseline"/>
              <w:rPr>
                <w:rFonts w:eastAsia="Times New Roman" w:cstheme="minorHAnsi"/>
                <w:sz w:val="26"/>
                <w:szCs w:val="26"/>
                <w:lang w:eastAsia="en-GB"/>
              </w:rPr>
            </w:pPr>
            <w:hyperlink r:id="rId21" w:history="1">
              <w:r w:rsidR="00B00F7D" w:rsidRPr="001D2567">
                <w:rPr>
                  <w:rStyle w:val="Hyperlink"/>
                  <w:rFonts w:eastAsia="Times New Roman" w:cstheme="minorHAnsi"/>
                  <w:sz w:val="26"/>
                  <w:szCs w:val="26"/>
                  <w:lang w:eastAsia="en-GB"/>
                </w:rPr>
                <w:t>21/03068/HOUSE</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7FEADB1C" w14:textId="77777777" w:rsidR="00B00F7D" w:rsidRPr="00A14A4D" w:rsidRDefault="00B00F7D" w:rsidP="00B00F7D">
            <w:pPr>
              <w:spacing w:after="0" w:line="240" w:lineRule="auto"/>
              <w:jc w:val="center"/>
              <w:textAlignment w:val="baseline"/>
              <w:rPr>
                <w:rFonts w:eastAsia="Times New Roman" w:cstheme="minorHAnsi"/>
                <w:sz w:val="26"/>
                <w:szCs w:val="26"/>
                <w:lang w:eastAsia="en-GB"/>
              </w:rPr>
            </w:pPr>
            <w:r w:rsidRPr="001D2567">
              <w:rPr>
                <w:rFonts w:eastAsia="Times New Roman" w:cstheme="minorHAnsi"/>
                <w:sz w:val="26"/>
                <w:szCs w:val="26"/>
                <w:lang w:eastAsia="en-GB"/>
              </w:rPr>
              <w:t xml:space="preserve">21 </w:t>
            </w:r>
            <w:proofErr w:type="spellStart"/>
            <w:r w:rsidRPr="001D2567">
              <w:rPr>
                <w:rFonts w:eastAsia="Times New Roman" w:cstheme="minorHAnsi"/>
                <w:sz w:val="26"/>
                <w:szCs w:val="26"/>
                <w:lang w:eastAsia="en-GB"/>
              </w:rPr>
              <w:t>Greenlands</w:t>
            </w:r>
            <w:proofErr w:type="spellEnd"/>
            <w:r w:rsidRPr="001D2567">
              <w:rPr>
                <w:rFonts w:eastAsia="Times New Roman" w:cstheme="minorHAnsi"/>
                <w:sz w:val="26"/>
                <w:szCs w:val="26"/>
                <w:lang w:eastAsia="en-GB"/>
              </w:rPr>
              <w:t xml:space="preserve"> Road</w:t>
            </w:r>
            <w:r>
              <w:rPr>
                <w:rFonts w:eastAsia="Times New Roman" w:cstheme="minorHAnsi"/>
                <w:sz w:val="26"/>
                <w:szCs w:val="26"/>
                <w:lang w:eastAsia="en-GB"/>
              </w:rPr>
              <w:t>,</w:t>
            </w:r>
            <w:r w:rsidRPr="001D2567">
              <w:rPr>
                <w:rFonts w:eastAsia="Times New Roman" w:cstheme="minorHAnsi"/>
                <w:sz w:val="26"/>
                <w:szCs w:val="26"/>
                <w:lang w:eastAsia="en-GB"/>
              </w:rPr>
              <w:t xml:space="preserve"> Newbury</w:t>
            </w:r>
            <w:r>
              <w:rPr>
                <w:rFonts w:eastAsia="Times New Roman" w:cstheme="minorHAnsi"/>
                <w:sz w:val="26"/>
                <w:szCs w:val="26"/>
                <w:lang w:eastAsia="en-GB"/>
              </w:rPr>
              <w:t>,</w:t>
            </w:r>
            <w:r w:rsidRPr="001D2567">
              <w:rPr>
                <w:rFonts w:eastAsia="Times New Roman" w:cstheme="minorHAnsi"/>
                <w:sz w:val="26"/>
                <w:szCs w:val="26"/>
                <w:lang w:eastAsia="en-GB"/>
              </w:rPr>
              <w:t xml:space="preserve"> RG14 7JS</w:t>
            </w:r>
            <w:r>
              <w:rPr>
                <w:rFonts w:eastAsia="Times New Roman" w:cstheme="minorHAnsi"/>
                <w:sz w:val="26"/>
                <w:szCs w:val="26"/>
                <w:lang w:eastAsia="en-GB"/>
              </w:rPr>
              <w:t xml:space="preserve">, for A. </w:t>
            </w:r>
            <w:proofErr w:type="spellStart"/>
            <w:r>
              <w:rPr>
                <w:rFonts w:eastAsia="Times New Roman" w:cstheme="minorHAnsi"/>
                <w:sz w:val="26"/>
                <w:szCs w:val="26"/>
                <w:lang w:eastAsia="en-GB"/>
              </w:rPr>
              <w:t>Chetwyn</w:t>
            </w:r>
            <w:proofErr w:type="spellEnd"/>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6FE4B41C" w14:textId="77777777" w:rsidR="00B00F7D" w:rsidRPr="00A14A4D" w:rsidRDefault="00B00F7D" w:rsidP="00B00F7D">
            <w:pPr>
              <w:spacing w:after="0" w:line="240" w:lineRule="auto"/>
              <w:jc w:val="center"/>
              <w:textAlignment w:val="baseline"/>
              <w:rPr>
                <w:rFonts w:eastAsia="Times New Roman" w:cstheme="minorHAnsi"/>
                <w:sz w:val="26"/>
                <w:szCs w:val="26"/>
                <w:lang w:eastAsia="en-GB"/>
              </w:rPr>
            </w:pPr>
            <w:r w:rsidRPr="00F63B83">
              <w:rPr>
                <w:rFonts w:eastAsia="Times New Roman" w:cstheme="minorHAnsi"/>
                <w:sz w:val="26"/>
                <w:szCs w:val="26"/>
                <w:lang w:eastAsia="en-GB"/>
              </w:rPr>
              <w:t>Single Storey Side Extension for Orangery</w:t>
            </w:r>
            <w:r>
              <w:rPr>
                <w:rFonts w:eastAsia="Times New Roman" w:cstheme="minorHAnsi"/>
                <w:sz w:val="26"/>
                <w:szCs w:val="26"/>
                <w:lang w:eastAsia="en-GB"/>
              </w:rPr>
              <w:t>.</w:t>
            </w:r>
          </w:p>
        </w:tc>
      </w:tr>
      <w:tr w:rsidR="00910B3A" w:rsidRPr="00406F42" w14:paraId="70AC4852"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7B2ACA6A" w14:textId="77777777" w:rsidR="00910B3A" w:rsidRPr="00A14A4D" w:rsidRDefault="00910B3A" w:rsidP="00910B3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2139" w:type="dxa"/>
            <w:tcBorders>
              <w:top w:val="single" w:sz="6" w:space="0" w:color="auto"/>
              <w:left w:val="single" w:sz="6" w:space="0" w:color="auto"/>
              <w:bottom w:val="single" w:sz="6" w:space="0" w:color="auto"/>
              <w:right w:val="single" w:sz="6" w:space="0" w:color="auto"/>
            </w:tcBorders>
            <w:shd w:val="clear" w:color="auto" w:fill="auto"/>
            <w:hideMark/>
          </w:tcPr>
          <w:p w14:paraId="33A4423D" w14:textId="7B6313CD" w:rsidR="00910B3A" w:rsidRPr="00A14A4D" w:rsidRDefault="00910B3A" w:rsidP="00910B3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3F8DF035" w14:textId="77777777" w:rsidR="00910B3A" w:rsidRPr="00A14A4D" w:rsidRDefault="00910B3A" w:rsidP="00910B3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4344F71F" w14:textId="77777777" w:rsidR="00910B3A" w:rsidRPr="00A14A4D" w:rsidRDefault="001657CB" w:rsidP="00910B3A">
            <w:pPr>
              <w:spacing w:after="0" w:line="240" w:lineRule="auto"/>
              <w:jc w:val="center"/>
              <w:textAlignment w:val="baseline"/>
              <w:rPr>
                <w:rFonts w:eastAsia="Times New Roman" w:cstheme="minorHAnsi"/>
                <w:sz w:val="26"/>
                <w:szCs w:val="26"/>
                <w:lang w:eastAsia="en-GB"/>
              </w:rPr>
            </w:pPr>
            <w:hyperlink r:id="rId22" w:history="1">
              <w:r w:rsidR="00910B3A" w:rsidRPr="00FE0123">
                <w:rPr>
                  <w:rStyle w:val="Hyperlink"/>
                  <w:rFonts w:eastAsia="Times New Roman" w:cstheme="minorHAnsi"/>
                  <w:sz w:val="26"/>
                  <w:szCs w:val="26"/>
                  <w:lang w:eastAsia="en-GB"/>
                </w:rPr>
                <w:t>21/03120/HOUSE</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hideMark/>
          </w:tcPr>
          <w:p w14:paraId="47C9403F" w14:textId="77777777" w:rsidR="00910B3A" w:rsidRPr="00A14A4D" w:rsidRDefault="00910B3A" w:rsidP="00910B3A">
            <w:pPr>
              <w:spacing w:after="0" w:line="240" w:lineRule="auto"/>
              <w:jc w:val="center"/>
              <w:textAlignment w:val="baseline"/>
              <w:rPr>
                <w:rFonts w:eastAsia="Times New Roman" w:cstheme="minorHAnsi"/>
                <w:sz w:val="26"/>
                <w:szCs w:val="26"/>
                <w:lang w:eastAsia="en-GB"/>
              </w:rPr>
            </w:pPr>
            <w:r w:rsidRPr="00FE0123">
              <w:rPr>
                <w:rFonts w:eastAsia="Times New Roman" w:cstheme="minorHAnsi"/>
                <w:sz w:val="26"/>
                <w:szCs w:val="26"/>
                <w:lang w:eastAsia="en-GB"/>
              </w:rPr>
              <w:t>Hornbeam House</w:t>
            </w:r>
            <w:r>
              <w:rPr>
                <w:rFonts w:eastAsia="Times New Roman" w:cstheme="minorHAnsi"/>
                <w:sz w:val="26"/>
                <w:szCs w:val="26"/>
                <w:lang w:eastAsia="en-GB"/>
              </w:rPr>
              <w:t>,</w:t>
            </w:r>
            <w:r w:rsidRPr="00FE0123">
              <w:rPr>
                <w:rFonts w:eastAsia="Times New Roman" w:cstheme="minorHAnsi"/>
                <w:sz w:val="26"/>
                <w:szCs w:val="26"/>
                <w:lang w:eastAsia="en-GB"/>
              </w:rPr>
              <w:t xml:space="preserve"> Speen Lane</w:t>
            </w:r>
            <w:r>
              <w:rPr>
                <w:rFonts w:eastAsia="Times New Roman" w:cstheme="minorHAnsi"/>
                <w:sz w:val="26"/>
                <w:szCs w:val="26"/>
                <w:lang w:eastAsia="en-GB"/>
              </w:rPr>
              <w:t>,</w:t>
            </w:r>
            <w:r w:rsidRPr="00FE0123">
              <w:rPr>
                <w:rFonts w:eastAsia="Times New Roman" w:cstheme="minorHAnsi"/>
                <w:sz w:val="26"/>
                <w:szCs w:val="26"/>
                <w:lang w:eastAsia="en-GB"/>
              </w:rPr>
              <w:t xml:space="preserve"> Newbury</w:t>
            </w:r>
            <w:r>
              <w:rPr>
                <w:rFonts w:eastAsia="Times New Roman" w:cstheme="minorHAnsi"/>
                <w:sz w:val="26"/>
                <w:szCs w:val="26"/>
                <w:lang w:eastAsia="en-GB"/>
              </w:rPr>
              <w:t>,</w:t>
            </w:r>
            <w:r w:rsidRPr="00FE0123">
              <w:rPr>
                <w:rFonts w:eastAsia="Times New Roman" w:cstheme="minorHAnsi"/>
                <w:sz w:val="26"/>
                <w:szCs w:val="26"/>
                <w:lang w:eastAsia="en-GB"/>
              </w:rPr>
              <w:t xml:space="preserve"> RG14 1RW</w:t>
            </w:r>
            <w:r>
              <w:rPr>
                <w:rFonts w:eastAsia="Times New Roman" w:cstheme="minorHAnsi"/>
                <w:sz w:val="26"/>
                <w:szCs w:val="26"/>
                <w:lang w:eastAsia="en-GB"/>
              </w:rPr>
              <w:t>, for Mr &amp; Mrs Weddell</w:t>
            </w:r>
          </w:p>
        </w:tc>
        <w:tc>
          <w:tcPr>
            <w:tcW w:w="4348" w:type="dxa"/>
            <w:tcBorders>
              <w:top w:val="single" w:sz="6" w:space="0" w:color="auto"/>
              <w:left w:val="single" w:sz="6" w:space="0" w:color="auto"/>
              <w:bottom w:val="single" w:sz="6" w:space="0" w:color="auto"/>
              <w:right w:val="single" w:sz="6" w:space="0" w:color="auto"/>
            </w:tcBorders>
            <w:shd w:val="clear" w:color="auto" w:fill="auto"/>
            <w:hideMark/>
          </w:tcPr>
          <w:p w14:paraId="0EB27E84" w14:textId="77777777" w:rsidR="00910B3A" w:rsidRPr="00A14A4D" w:rsidRDefault="00910B3A" w:rsidP="00910B3A">
            <w:pPr>
              <w:spacing w:after="0" w:line="240" w:lineRule="auto"/>
              <w:jc w:val="center"/>
              <w:textAlignment w:val="baseline"/>
              <w:rPr>
                <w:rFonts w:eastAsia="Times New Roman" w:cstheme="minorHAnsi"/>
                <w:sz w:val="26"/>
                <w:szCs w:val="26"/>
                <w:lang w:eastAsia="en-GB"/>
              </w:rPr>
            </w:pPr>
            <w:r w:rsidRPr="002B057A">
              <w:rPr>
                <w:rFonts w:eastAsia="Times New Roman" w:cstheme="minorHAnsi"/>
                <w:sz w:val="26"/>
                <w:szCs w:val="26"/>
                <w:lang w:eastAsia="en-GB"/>
              </w:rPr>
              <w:t xml:space="preserve">Proposed, partial demolition, </w:t>
            </w:r>
            <w:proofErr w:type="gramStart"/>
            <w:r w:rsidRPr="002B057A">
              <w:rPr>
                <w:rFonts w:eastAsia="Times New Roman" w:cstheme="minorHAnsi"/>
                <w:sz w:val="26"/>
                <w:szCs w:val="26"/>
                <w:lang w:eastAsia="en-GB"/>
              </w:rPr>
              <w:t>extension</w:t>
            </w:r>
            <w:proofErr w:type="gramEnd"/>
            <w:r w:rsidRPr="002B057A">
              <w:rPr>
                <w:rFonts w:eastAsia="Times New Roman" w:cstheme="minorHAnsi"/>
                <w:sz w:val="26"/>
                <w:szCs w:val="26"/>
                <w:lang w:eastAsia="en-GB"/>
              </w:rPr>
              <w:t xml:space="preserve"> and alterations to existing House</w:t>
            </w:r>
            <w:r>
              <w:rPr>
                <w:rFonts w:eastAsia="Times New Roman" w:cstheme="minorHAnsi"/>
                <w:sz w:val="26"/>
                <w:szCs w:val="26"/>
                <w:lang w:eastAsia="en-GB"/>
              </w:rPr>
              <w:t>.</w:t>
            </w:r>
          </w:p>
        </w:tc>
      </w:tr>
      <w:tr w:rsidR="009F0A20" w:rsidRPr="00406F42" w14:paraId="1FB1282C"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1C5F5EBD" w14:textId="77777777" w:rsidR="009F0A20" w:rsidRPr="00A14A4D" w:rsidRDefault="009F0A20" w:rsidP="009F0A2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7.</w:t>
            </w:r>
          </w:p>
        </w:tc>
        <w:tc>
          <w:tcPr>
            <w:tcW w:w="2139" w:type="dxa"/>
            <w:tcBorders>
              <w:top w:val="single" w:sz="6" w:space="0" w:color="auto"/>
              <w:left w:val="single" w:sz="6" w:space="0" w:color="auto"/>
              <w:bottom w:val="single" w:sz="6" w:space="0" w:color="auto"/>
              <w:right w:val="single" w:sz="6" w:space="0" w:color="auto"/>
            </w:tcBorders>
            <w:shd w:val="clear" w:color="auto" w:fill="auto"/>
            <w:hideMark/>
          </w:tcPr>
          <w:p w14:paraId="11C23056" w14:textId="393CDDB0" w:rsidR="009F0A20" w:rsidRPr="00A14A4D" w:rsidRDefault="009F0A20" w:rsidP="009F0A2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61C50525" w14:textId="77777777" w:rsidR="009F0A20" w:rsidRPr="00A14A4D" w:rsidRDefault="009F0A20" w:rsidP="009F0A2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hideMark/>
          </w:tcPr>
          <w:p w14:paraId="5E63353B" w14:textId="77777777" w:rsidR="009F0A20" w:rsidRPr="00A14A4D" w:rsidRDefault="009F0A20" w:rsidP="009F0A20">
            <w:pPr>
              <w:spacing w:after="0" w:line="240" w:lineRule="auto"/>
              <w:jc w:val="center"/>
              <w:textAlignment w:val="baseline"/>
              <w:rPr>
                <w:rFonts w:eastAsia="Times New Roman" w:cstheme="minorHAnsi"/>
                <w:sz w:val="26"/>
                <w:szCs w:val="26"/>
                <w:lang w:eastAsia="en-GB"/>
              </w:rPr>
            </w:pPr>
            <w:r w:rsidRPr="00A14A4D">
              <w:rPr>
                <w:rFonts w:eastAsia="Times New Roman" w:cstheme="minorHAnsi"/>
                <w:sz w:val="26"/>
                <w:szCs w:val="26"/>
                <w:lang w:eastAsia="en-GB"/>
              </w:rPr>
              <w:t>  </w:t>
            </w:r>
            <w:hyperlink r:id="rId23" w:history="1">
              <w:r w:rsidRPr="00AB70EE">
                <w:rPr>
                  <w:rStyle w:val="Hyperlink"/>
                  <w:rFonts w:eastAsia="Times New Roman" w:cstheme="minorHAnsi"/>
                  <w:sz w:val="26"/>
                  <w:szCs w:val="26"/>
                  <w:lang w:eastAsia="en-GB"/>
                </w:rPr>
                <w:t>21/03147/HOUSE</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hideMark/>
          </w:tcPr>
          <w:p w14:paraId="1EFDFBA4" w14:textId="77777777" w:rsidR="009F0A20" w:rsidRPr="00A14A4D" w:rsidRDefault="009F0A20" w:rsidP="009F0A20">
            <w:pPr>
              <w:spacing w:after="0" w:line="240" w:lineRule="auto"/>
              <w:jc w:val="center"/>
              <w:textAlignment w:val="baseline"/>
              <w:rPr>
                <w:rFonts w:eastAsia="Times New Roman" w:cstheme="minorHAnsi"/>
                <w:sz w:val="26"/>
                <w:szCs w:val="26"/>
                <w:lang w:eastAsia="en-GB"/>
              </w:rPr>
            </w:pPr>
            <w:r w:rsidRPr="00526BB9">
              <w:rPr>
                <w:rFonts w:eastAsia="Times New Roman" w:cstheme="minorHAnsi"/>
                <w:sz w:val="26"/>
                <w:szCs w:val="26"/>
                <w:lang w:eastAsia="en-GB"/>
              </w:rPr>
              <w:t>Plana</w:t>
            </w:r>
            <w:r>
              <w:rPr>
                <w:rFonts w:eastAsia="Times New Roman" w:cstheme="minorHAnsi"/>
                <w:sz w:val="26"/>
                <w:szCs w:val="26"/>
                <w:lang w:eastAsia="en-GB"/>
              </w:rPr>
              <w:t>,</w:t>
            </w:r>
            <w:r w:rsidRPr="00526BB9">
              <w:rPr>
                <w:rFonts w:eastAsia="Times New Roman" w:cstheme="minorHAnsi"/>
                <w:sz w:val="26"/>
                <w:szCs w:val="26"/>
                <w:lang w:eastAsia="en-GB"/>
              </w:rPr>
              <w:t xml:space="preserve"> Falkland Drive</w:t>
            </w:r>
            <w:r>
              <w:rPr>
                <w:rFonts w:eastAsia="Times New Roman" w:cstheme="minorHAnsi"/>
                <w:sz w:val="26"/>
                <w:szCs w:val="26"/>
                <w:lang w:eastAsia="en-GB"/>
              </w:rPr>
              <w:t>,</w:t>
            </w:r>
            <w:r w:rsidRPr="00526BB9">
              <w:rPr>
                <w:rFonts w:eastAsia="Times New Roman" w:cstheme="minorHAnsi"/>
                <w:sz w:val="26"/>
                <w:szCs w:val="26"/>
                <w:lang w:eastAsia="en-GB"/>
              </w:rPr>
              <w:t xml:space="preserve"> Newbury</w:t>
            </w:r>
            <w:r>
              <w:rPr>
                <w:rFonts w:eastAsia="Times New Roman" w:cstheme="minorHAnsi"/>
                <w:sz w:val="26"/>
                <w:szCs w:val="26"/>
                <w:lang w:eastAsia="en-GB"/>
              </w:rPr>
              <w:t>,</w:t>
            </w:r>
            <w:r w:rsidRPr="00526BB9">
              <w:rPr>
                <w:rFonts w:eastAsia="Times New Roman" w:cstheme="minorHAnsi"/>
                <w:sz w:val="26"/>
                <w:szCs w:val="26"/>
                <w:lang w:eastAsia="en-GB"/>
              </w:rPr>
              <w:t xml:space="preserve"> RG14 6JQ</w:t>
            </w:r>
            <w:r>
              <w:rPr>
                <w:rFonts w:eastAsia="Times New Roman" w:cstheme="minorHAnsi"/>
                <w:sz w:val="26"/>
                <w:szCs w:val="26"/>
                <w:lang w:eastAsia="en-GB"/>
              </w:rPr>
              <w:t xml:space="preserve">, for Mr Bence </w:t>
            </w:r>
          </w:p>
        </w:tc>
        <w:tc>
          <w:tcPr>
            <w:tcW w:w="4348" w:type="dxa"/>
            <w:tcBorders>
              <w:top w:val="single" w:sz="6" w:space="0" w:color="auto"/>
              <w:left w:val="single" w:sz="6" w:space="0" w:color="auto"/>
              <w:bottom w:val="single" w:sz="6" w:space="0" w:color="auto"/>
              <w:right w:val="single" w:sz="6" w:space="0" w:color="auto"/>
            </w:tcBorders>
            <w:shd w:val="clear" w:color="auto" w:fill="auto"/>
            <w:hideMark/>
          </w:tcPr>
          <w:p w14:paraId="10AB88F0" w14:textId="77777777" w:rsidR="009F0A20" w:rsidRPr="00A14A4D" w:rsidRDefault="009F0A20" w:rsidP="009F0A20">
            <w:pPr>
              <w:spacing w:after="0" w:line="240" w:lineRule="auto"/>
              <w:jc w:val="center"/>
              <w:textAlignment w:val="baseline"/>
              <w:rPr>
                <w:rFonts w:eastAsia="Times New Roman" w:cstheme="minorHAnsi"/>
                <w:sz w:val="26"/>
                <w:szCs w:val="26"/>
                <w:lang w:eastAsia="en-GB"/>
              </w:rPr>
            </w:pPr>
            <w:r w:rsidRPr="00F711CE">
              <w:rPr>
                <w:rFonts w:eastAsia="Times New Roman" w:cstheme="minorHAnsi"/>
                <w:sz w:val="26"/>
                <w:szCs w:val="26"/>
                <w:lang w:eastAsia="en-GB"/>
              </w:rPr>
              <w:t>Formation of habitable room in</w:t>
            </w:r>
            <w:r>
              <w:rPr>
                <w:rFonts w:eastAsia="Times New Roman" w:cstheme="minorHAnsi"/>
                <w:sz w:val="26"/>
                <w:szCs w:val="26"/>
                <w:lang w:eastAsia="en-GB"/>
              </w:rPr>
              <w:t xml:space="preserve"> </w:t>
            </w:r>
            <w:proofErr w:type="spellStart"/>
            <w:r w:rsidRPr="00F711CE">
              <w:rPr>
                <w:rFonts w:eastAsia="Times New Roman" w:cstheme="minorHAnsi"/>
                <w:sz w:val="26"/>
                <w:szCs w:val="26"/>
                <w:lang w:eastAsia="en-GB"/>
              </w:rPr>
              <w:t>roofspace</w:t>
            </w:r>
            <w:proofErr w:type="spellEnd"/>
            <w:r w:rsidRPr="00F711CE">
              <w:rPr>
                <w:rFonts w:eastAsia="Times New Roman" w:cstheme="minorHAnsi"/>
                <w:sz w:val="26"/>
                <w:szCs w:val="26"/>
                <w:lang w:eastAsia="en-GB"/>
              </w:rPr>
              <w:t xml:space="preserve"> with side facing </w:t>
            </w:r>
            <w:proofErr w:type="spellStart"/>
            <w:r w:rsidRPr="00F711CE">
              <w:rPr>
                <w:rFonts w:eastAsia="Times New Roman" w:cstheme="minorHAnsi"/>
                <w:sz w:val="26"/>
                <w:szCs w:val="26"/>
                <w:lang w:eastAsia="en-GB"/>
              </w:rPr>
              <w:t>velux</w:t>
            </w:r>
            <w:proofErr w:type="spellEnd"/>
            <w:r w:rsidRPr="00F711CE">
              <w:rPr>
                <w:rFonts w:eastAsia="Times New Roman" w:cstheme="minorHAnsi"/>
                <w:sz w:val="26"/>
                <w:szCs w:val="26"/>
                <w:lang w:eastAsia="en-GB"/>
              </w:rPr>
              <w:t xml:space="preserve"> rooflights</w:t>
            </w:r>
            <w:r>
              <w:rPr>
                <w:rFonts w:eastAsia="Times New Roman" w:cstheme="minorHAnsi"/>
                <w:sz w:val="26"/>
                <w:szCs w:val="26"/>
                <w:lang w:eastAsia="en-GB"/>
              </w:rPr>
              <w:t>.</w:t>
            </w:r>
          </w:p>
        </w:tc>
      </w:tr>
      <w:tr w:rsidR="00F87F39" w:rsidRPr="00406F42" w14:paraId="4DCC0848"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6A5ED050" w14:textId="77777777" w:rsidR="00F87F39" w:rsidRPr="00A14A4D" w:rsidRDefault="00F87F39" w:rsidP="00F87F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8.</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526A6CF8" w14:textId="5B6F9AFF" w:rsidR="00F87F39" w:rsidRPr="00A14A4D" w:rsidRDefault="00F87F39" w:rsidP="00F87F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57E3531D" w14:textId="77777777" w:rsidR="00F87F39" w:rsidRPr="00A14A4D" w:rsidRDefault="00F87F39" w:rsidP="00F87F3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46F86463" w14:textId="77777777" w:rsidR="00F87F39" w:rsidRPr="00A14A4D" w:rsidRDefault="001657CB" w:rsidP="00F87F39">
            <w:pPr>
              <w:spacing w:after="0" w:line="240" w:lineRule="auto"/>
              <w:jc w:val="center"/>
              <w:textAlignment w:val="baseline"/>
              <w:rPr>
                <w:rFonts w:eastAsia="Times New Roman" w:cstheme="minorHAnsi"/>
                <w:sz w:val="26"/>
                <w:szCs w:val="26"/>
                <w:lang w:eastAsia="en-GB"/>
              </w:rPr>
            </w:pPr>
            <w:hyperlink r:id="rId24" w:history="1">
              <w:r w:rsidR="00F87F39" w:rsidRPr="00795F75">
                <w:rPr>
                  <w:rStyle w:val="Hyperlink"/>
                  <w:rFonts w:eastAsia="Times New Roman" w:cstheme="minorHAnsi"/>
                  <w:sz w:val="26"/>
                  <w:szCs w:val="26"/>
                  <w:lang w:eastAsia="en-GB"/>
                </w:rPr>
                <w:t>21/03163/HOUSE</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42301689" w14:textId="77777777" w:rsidR="00F87F39" w:rsidRPr="00A14A4D" w:rsidRDefault="00F87F39" w:rsidP="00F87F39">
            <w:pPr>
              <w:spacing w:after="0" w:line="240" w:lineRule="auto"/>
              <w:jc w:val="center"/>
              <w:textAlignment w:val="baseline"/>
              <w:rPr>
                <w:rFonts w:eastAsia="Times New Roman" w:cstheme="minorHAnsi"/>
                <w:sz w:val="26"/>
                <w:szCs w:val="26"/>
                <w:lang w:eastAsia="en-GB"/>
              </w:rPr>
            </w:pPr>
            <w:r w:rsidRPr="00795F75">
              <w:rPr>
                <w:rFonts w:eastAsia="Times New Roman" w:cstheme="minorHAnsi"/>
                <w:sz w:val="26"/>
                <w:szCs w:val="26"/>
                <w:lang w:eastAsia="en-GB"/>
              </w:rPr>
              <w:t>19 Charles Street</w:t>
            </w:r>
            <w:r>
              <w:rPr>
                <w:rFonts w:eastAsia="Times New Roman" w:cstheme="minorHAnsi"/>
                <w:sz w:val="26"/>
                <w:szCs w:val="26"/>
                <w:lang w:eastAsia="en-GB"/>
              </w:rPr>
              <w:t>,</w:t>
            </w:r>
            <w:r w:rsidRPr="00795F7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95F75">
              <w:rPr>
                <w:rFonts w:eastAsia="Times New Roman" w:cstheme="minorHAnsi"/>
                <w:sz w:val="26"/>
                <w:szCs w:val="26"/>
                <w:lang w:eastAsia="en-GB"/>
              </w:rPr>
              <w:t>RG14 6QP</w:t>
            </w:r>
            <w:r>
              <w:rPr>
                <w:rFonts w:eastAsia="Times New Roman" w:cstheme="minorHAnsi"/>
                <w:sz w:val="26"/>
                <w:szCs w:val="26"/>
                <w:lang w:eastAsia="en-GB"/>
              </w:rPr>
              <w:t>, for S. Hawkins</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49DD672D" w14:textId="77777777" w:rsidR="00F87F39" w:rsidRPr="00A14A4D" w:rsidRDefault="00F87F39" w:rsidP="00F87F39">
            <w:pPr>
              <w:spacing w:after="0" w:line="240" w:lineRule="auto"/>
              <w:jc w:val="center"/>
              <w:textAlignment w:val="baseline"/>
              <w:rPr>
                <w:rFonts w:eastAsia="Times New Roman" w:cstheme="minorHAnsi"/>
                <w:sz w:val="26"/>
                <w:szCs w:val="26"/>
                <w:lang w:eastAsia="en-GB"/>
              </w:rPr>
            </w:pPr>
            <w:r w:rsidRPr="00F26DAE">
              <w:rPr>
                <w:rFonts w:eastAsia="Times New Roman" w:cstheme="minorHAnsi"/>
                <w:sz w:val="26"/>
                <w:szCs w:val="26"/>
                <w:lang w:eastAsia="en-GB"/>
              </w:rPr>
              <w:t xml:space="preserve">Formation of new extension with some </w:t>
            </w:r>
            <w:proofErr w:type="gramStart"/>
            <w:r w:rsidRPr="00F26DAE">
              <w:rPr>
                <w:rFonts w:eastAsia="Times New Roman" w:cstheme="minorHAnsi"/>
                <w:sz w:val="26"/>
                <w:szCs w:val="26"/>
                <w:lang w:eastAsia="en-GB"/>
              </w:rPr>
              <w:t>two story</w:t>
            </w:r>
            <w:proofErr w:type="gramEnd"/>
            <w:r w:rsidRPr="00F26DAE">
              <w:rPr>
                <w:rFonts w:eastAsia="Times New Roman" w:cstheme="minorHAnsi"/>
                <w:sz w:val="26"/>
                <w:szCs w:val="26"/>
                <w:lang w:eastAsia="en-GB"/>
              </w:rPr>
              <w:t xml:space="preserve"> element and some first floor element over existing catslide roof, along with associated internal alterations. Enlarged window to </w:t>
            </w:r>
            <w:proofErr w:type="gramStart"/>
            <w:r w:rsidRPr="00F26DAE">
              <w:rPr>
                <w:rFonts w:eastAsia="Times New Roman" w:cstheme="minorHAnsi"/>
                <w:sz w:val="26"/>
                <w:szCs w:val="26"/>
                <w:lang w:eastAsia="en-GB"/>
              </w:rPr>
              <w:t>North west</w:t>
            </w:r>
            <w:proofErr w:type="gramEnd"/>
            <w:r w:rsidRPr="00F26DAE">
              <w:rPr>
                <w:rFonts w:eastAsia="Times New Roman" w:cstheme="minorHAnsi"/>
                <w:sz w:val="26"/>
                <w:szCs w:val="26"/>
                <w:lang w:eastAsia="en-GB"/>
              </w:rPr>
              <w:t xml:space="preserve"> elevation, infill of existing store room doors to North East Elevation.</w:t>
            </w:r>
          </w:p>
        </w:tc>
      </w:tr>
      <w:tr w:rsidR="00697CD5" w:rsidRPr="00406F42" w14:paraId="571B78E0"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27669151" w14:textId="77777777" w:rsidR="00697CD5" w:rsidRPr="00A14A4D" w:rsidRDefault="00697CD5" w:rsidP="00697CD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24E19E21" w14:textId="184D0C1C" w:rsidR="00697CD5" w:rsidRPr="00A14A4D" w:rsidRDefault="00697CD5" w:rsidP="00697CD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7E7C1953" w14:textId="77777777" w:rsidR="00697CD5" w:rsidRPr="00A14A4D" w:rsidRDefault="00697CD5" w:rsidP="00697CD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79E46DF9" w14:textId="77777777" w:rsidR="00697CD5" w:rsidRPr="00A14A4D" w:rsidRDefault="001657CB" w:rsidP="00697CD5">
            <w:pPr>
              <w:spacing w:after="0" w:line="240" w:lineRule="auto"/>
              <w:jc w:val="center"/>
              <w:textAlignment w:val="baseline"/>
              <w:rPr>
                <w:rFonts w:eastAsia="Times New Roman" w:cstheme="minorHAnsi"/>
                <w:sz w:val="26"/>
                <w:szCs w:val="26"/>
                <w:lang w:eastAsia="en-GB"/>
              </w:rPr>
            </w:pPr>
            <w:hyperlink r:id="rId25" w:history="1">
              <w:r w:rsidR="00697CD5" w:rsidRPr="00627D95">
                <w:rPr>
                  <w:rStyle w:val="Hyperlink"/>
                  <w:rFonts w:eastAsia="Times New Roman" w:cstheme="minorHAnsi"/>
                  <w:sz w:val="26"/>
                  <w:szCs w:val="26"/>
                  <w:lang w:eastAsia="en-GB"/>
                </w:rPr>
                <w:t>21/03128/FUL</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4B5BEE28" w14:textId="77777777" w:rsidR="00697CD5" w:rsidRPr="00A14A4D" w:rsidRDefault="00697CD5" w:rsidP="00697CD5">
            <w:pPr>
              <w:spacing w:after="0" w:line="240" w:lineRule="auto"/>
              <w:jc w:val="center"/>
              <w:textAlignment w:val="baseline"/>
              <w:rPr>
                <w:rFonts w:eastAsia="Times New Roman" w:cstheme="minorHAnsi"/>
                <w:sz w:val="26"/>
                <w:szCs w:val="26"/>
                <w:lang w:eastAsia="en-GB"/>
              </w:rPr>
            </w:pPr>
            <w:r w:rsidRPr="00627D95">
              <w:rPr>
                <w:rFonts w:eastAsia="Times New Roman" w:cstheme="minorHAnsi"/>
                <w:sz w:val="26"/>
                <w:szCs w:val="26"/>
                <w:lang w:eastAsia="en-GB"/>
              </w:rPr>
              <w:t>Commercial House</w:t>
            </w:r>
            <w:r>
              <w:rPr>
                <w:rFonts w:eastAsia="Times New Roman" w:cstheme="minorHAnsi"/>
                <w:sz w:val="26"/>
                <w:szCs w:val="26"/>
                <w:lang w:eastAsia="en-GB"/>
              </w:rPr>
              <w:t>,</w:t>
            </w:r>
            <w:r w:rsidRPr="00627D95">
              <w:rPr>
                <w:rFonts w:eastAsia="Times New Roman" w:cstheme="minorHAnsi"/>
                <w:sz w:val="26"/>
                <w:szCs w:val="26"/>
                <w:lang w:eastAsia="en-GB"/>
              </w:rPr>
              <w:t xml:space="preserve"> 53B Kingsbridge Road</w:t>
            </w:r>
            <w:r>
              <w:rPr>
                <w:rFonts w:eastAsia="Times New Roman" w:cstheme="minorHAnsi"/>
                <w:sz w:val="26"/>
                <w:szCs w:val="26"/>
                <w:lang w:eastAsia="en-GB"/>
              </w:rPr>
              <w:t>,</w:t>
            </w:r>
            <w:r w:rsidRPr="00627D9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627D95">
              <w:rPr>
                <w:rFonts w:eastAsia="Times New Roman" w:cstheme="minorHAnsi"/>
                <w:sz w:val="26"/>
                <w:szCs w:val="26"/>
                <w:lang w:eastAsia="en-GB"/>
              </w:rPr>
              <w:t>RG14 6DY</w:t>
            </w:r>
            <w:r>
              <w:rPr>
                <w:rFonts w:eastAsia="Times New Roman" w:cstheme="minorHAnsi"/>
                <w:sz w:val="26"/>
                <w:szCs w:val="26"/>
                <w:lang w:eastAsia="en-GB"/>
              </w:rPr>
              <w:t xml:space="preserve">, for Absolute Architecture  </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20CC4262" w14:textId="77777777" w:rsidR="00697CD5" w:rsidRPr="00A14A4D" w:rsidRDefault="00697CD5" w:rsidP="00697CD5">
            <w:pPr>
              <w:spacing w:after="0" w:line="240" w:lineRule="auto"/>
              <w:jc w:val="center"/>
              <w:textAlignment w:val="baseline"/>
              <w:rPr>
                <w:rFonts w:eastAsia="Times New Roman" w:cstheme="minorHAnsi"/>
                <w:sz w:val="26"/>
                <w:szCs w:val="26"/>
                <w:lang w:eastAsia="en-GB"/>
              </w:rPr>
            </w:pPr>
            <w:r w:rsidRPr="00064307">
              <w:rPr>
                <w:rFonts w:eastAsia="Times New Roman" w:cstheme="minorHAnsi"/>
                <w:sz w:val="26"/>
                <w:szCs w:val="26"/>
                <w:lang w:eastAsia="en-GB"/>
              </w:rPr>
              <w:t>Proposed cladding to north and west elevations, amendments to windows and doors on north and west elevations, proposed gate</w:t>
            </w:r>
            <w:r>
              <w:rPr>
                <w:rFonts w:eastAsia="Times New Roman" w:cstheme="minorHAnsi"/>
                <w:sz w:val="26"/>
                <w:szCs w:val="26"/>
                <w:lang w:eastAsia="en-GB"/>
              </w:rPr>
              <w:t>.</w:t>
            </w:r>
          </w:p>
        </w:tc>
      </w:tr>
      <w:tr w:rsidR="00697CD5" w:rsidRPr="00406F42" w14:paraId="769F9684"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53F909F5" w14:textId="77777777" w:rsidR="00697CD5" w:rsidRPr="00A14A4D" w:rsidRDefault="00697CD5" w:rsidP="00697CD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13FFDB04" w14:textId="1B8E497D" w:rsidR="00697CD5" w:rsidRPr="00A14A4D" w:rsidRDefault="00697CD5" w:rsidP="00697CD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5981E837" w14:textId="77777777" w:rsidR="00697CD5" w:rsidRPr="00A14A4D" w:rsidRDefault="00697CD5" w:rsidP="00697CD5">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67B675EC" w14:textId="77777777" w:rsidR="00697CD5" w:rsidRPr="00A14A4D" w:rsidRDefault="001657CB" w:rsidP="00697CD5">
            <w:pPr>
              <w:spacing w:after="0" w:line="240" w:lineRule="auto"/>
              <w:jc w:val="center"/>
              <w:textAlignment w:val="baseline"/>
              <w:rPr>
                <w:rFonts w:eastAsia="Times New Roman" w:cstheme="minorHAnsi"/>
                <w:sz w:val="26"/>
                <w:szCs w:val="26"/>
                <w:lang w:eastAsia="en-GB"/>
              </w:rPr>
            </w:pPr>
            <w:hyperlink r:id="rId26" w:history="1">
              <w:r w:rsidR="00697CD5" w:rsidRPr="003C6270">
                <w:rPr>
                  <w:rStyle w:val="Hyperlink"/>
                  <w:rFonts w:eastAsia="Times New Roman" w:cstheme="minorHAnsi"/>
                  <w:sz w:val="26"/>
                  <w:szCs w:val="26"/>
                  <w:lang w:eastAsia="en-GB"/>
                </w:rPr>
                <w:t>21/02932/HOUSE</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5DD6C6CF" w14:textId="77777777" w:rsidR="00697CD5" w:rsidRPr="00A14A4D" w:rsidRDefault="00697CD5" w:rsidP="00697CD5">
            <w:pPr>
              <w:spacing w:after="0" w:line="240" w:lineRule="auto"/>
              <w:jc w:val="center"/>
              <w:textAlignment w:val="baseline"/>
              <w:rPr>
                <w:rFonts w:eastAsia="Times New Roman" w:cstheme="minorHAnsi"/>
                <w:sz w:val="26"/>
                <w:szCs w:val="26"/>
                <w:lang w:eastAsia="en-GB"/>
              </w:rPr>
            </w:pPr>
            <w:r w:rsidRPr="00A06514">
              <w:rPr>
                <w:rFonts w:eastAsia="Times New Roman" w:cstheme="minorHAnsi"/>
                <w:sz w:val="26"/>
                <w:szCs w:val="26"/>
                <w:lang w:eastAsia="en-GB"/>
              </w:rPr>
              <w:t>159 Andover Road</w:t>
            </w:r>
            <w:r>
              <w:rPr>
                <w:rFonts w:eastAsia="Times New Roman" w:cstheme="minorHAnsi"/>
                <w:sz w:val="26"/>
                <w:szCs w:val="26"/>
                <w:lang w:eastAsia="en-GB"/>
              </w:rPr>
              <w:t>,</w:t>
            </w:r>
            <w:r w:rsidRPr="00A0651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A06514">
              <w:rPr>
                <w:rFonts w:eastAsia="Times New Roman" w:cstheme="minorHAnsi"/>
                <w:sz w:val="26"/>
                <w:szCs w:val="26"/>
                <w:lang w:eastAsia="en-GB"/>
              </w:rPr>
              <w:t>RG14 6NB</w:t>
            </w:r>
            <w:r>
              <w:rPr>
                <w:rFonts w:eastAsia="Times New Roman" w:cstheme="minorHAnsi"/>
                <w:sz w:val="26"/>
                <w:szCs w:val="26"/>
                <w:lang w:eastAsia="en-GB"/>
              </w:rPr>
              <w:t xml:space="preserve">, for Mr &amp; Mrs Lythgoe </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1395D881" w14:textId="77777777" w:rsidR="00697CD5" w:rsidRPr="00A14A4D" w:rsidRDefault="00697CD5" w:rsidP="00697CD5">
            <w:pPr>
              <w:spacing w:after="0" w:line="240" w:lineRule="auto"/>
              <w:jc w:val="center"/>
              <w:textAlignment w:val="baseline"/>
              <w:rPr>
                <w:rFonts w:eastAsia="Times New Roman" w:cstheme="minorHAnsi"/>
                <w:sz w:val="26"/>
                <w:szCs w:val="26"/>
                <w:lang w:eastAsia="en-GB"/>
              </w:rPr>
            </w:pPr>
            <w:r w:rsidRPr="008341D3">
              <w:rPr>
                <w:rFonts w:eastAsia="Times New Roman" w:cstheme="minorHAnsi"/>
                <w:sz w:val="26"/>
                <w:szCs w:val="26"/>
                <w:lang w:eastAsia="en-GB"/>
              </w:rPr>
              <w:t>Creation of new vehicle access and parking area.</w:t>
            </w:r>
          </w:p>
        </w:tc>
      </w:tr>
      <w:tr w:rsidR="00B328B6" w:rsidRPr="00406F42" w14:paraId="31536E7C"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635E34FF" w14:textId="77777777" w:rsidR="00B328B6" w:rsidRPr="00A14A4D" w:rsidRDefault="00B328B6" w:rsidP="00B328B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11.</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3023FBF8" w14:textId="1589830D" w:rsidR="00B328B6" w:rsidRPr="00A14A4D" w:rsidRDefault="00B328B6" w:rsidP="00B328B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6F86310F" w14:textId="77777777" w:rsidR="00B328B6" w:rsidRPr="00A14A4D" w:rsidRDefault="00B328B6" w:rsidP="00B328B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0A14EFBC" w14:textId="77777777" w:rsidR="00B328B6" w:rsidRPr="00A14A4D" w:rsidRDefault="001657CB" w:rsidP="00B328B6">
            <w:pPr>
              <w:spacing w:after="0" w:line="240" w:lineRule="auto"/>
              <w:jc w:val="center"/>
              <w:textAlignment w:val="baseline"/>
              <w:rPr>
                <w:rFonts w:eastAsia="Times New Roman" w:cstheme="minorHAnsi"/>
                <w:sz w:val="26"/>
                <w:szCs w:val="26"/>
                <w:lang w:eastAsia="en-GB"/>
              </w:rPr>
            </w:pPr>
            <w:hyperlink r:id="rId27" w:history="1">
              <w:r w:rsidR="00B328B6" w:rsidRPr="00F1529D">
                <w:rPr>
                  <w:rStyle w:val="Hyperlink"/>
                  <w:rFonts w:eastAsia="Times New Roman" w:cstheme="minorHAnsi"/>
                  <w:sz w:val="26"/>
                  <w:szCs w:val="26"/>
                  <w:lang w:eastAsia="en-GB"/>
                </w:rPr>
                <w:t>21/03204/HOUSE</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603DA655" w14:textId="77777777" w:rsidR="00B328B6" w:rsidRPr="00A14A4D" w:rsidRDefault="00B328B6" w:rsidP="00B328B6">
            <w:pPr>
              <w:spacing w:after="0" w:line="240" w:lineRule="auto"/>
              <w:jc w:val="center"/>
              <w:textAlignment w:val="baseline"/>
              <w:rPr>
                <w:rFonts w:eastAsia="Times New Roman" w:cstheme="minorHAnsi"/>
                <w:sz w:val="26"/>
                <w:szCs w:val="26"/>
                <w:lang w:eastAsia="en-GB"/>
              </w:rPr>
            </w:pPr>
            <w:r w:rsidRPr="00504BBB">
              <w:rPr>
                <w:rFonts w:eastAsia="Times New Roman" w:cstheme="minorHAnsi"/>
                <w:sz w:val="26"/>
                <w:szCs w:val="26"/>
                <w:lang w:eastAsia="en-GB"/>
              </w:rPr>
              <w:t>2 The Brambles</w:t>
            </w:r>
            <w:r>
              <w:rPr>
                <w:rFonts w:eastAsia="Times New Roman" w:cstheme="minorHAnsi"/>
                <w:sz w:val="26"/>
                <w:szCs w:val="26"/>
                <w:lang w:eastAsia="en-GB"/>
              </w:rPr>
              <w:t>,</w:t>
            </w:r>
            <w:r w:rsidRPr="00504BBB">
              <w:rPr>
                <w:rFonts w:eastAsia="Times New Roman" w:cstheme="minorHAnsi"/>
                <w:sz w:val="26"/>
                <w:szCs w:val="26"/>
                <w:lang w:eastAsia="en-GB"/>
              </w:rPr>
              <w:t xml:space="preserve"> Andover Road</w:t>
            </w:r>
            <w:r>
              <w:rPr>
                <w:rFonts w:eastAsia="Times New Roman" w:cstheme="minorHAnsi"/>
                <w:sz w:val="26"/>
                <w:szCs w:val="26"/>
                <w:lang w:eastAsia="en-GB"/>
              </w:rPr>
              <w:t>,</w:t>
            </w:r>
            <w:r w:rsidRPr="00504BBB">
              <w:rPr>
                <w:rFonts w:eastAsia="Times New Roman" w:cstheme="minorHAnsi"/>
                <w:sz w:val="26"/>
                <w:szCs w:val="26"/>
                <w:lang w:eastAsia="en-GB"/>
              </w:rPr>
              <w:t xml:space="preserve"> Newbury</w:t>
            </w:r>
            <w:r>
              <w:rPr>
                <w:rFonts w:eastAsia="Times New Roman" w:cstheme="minorHAnsi"/>
                <w:sz w:val="26"/>
                <w:szCs w:val="26"/>
                <w:lang w:eastAsia="en-GB"/>
              </w:rPr>
              <w:t>,</w:t>
            </w:r>
            <w:r w:rsidRPr="00504BBB">
              <w:rPr>
                <w:rFonts w:eastAsia="Times New Roman" w:cstheme="minorHAnsi"/>
                <w:sz w:val="26"/>
                <w:szCs w:val="26"/>
                <w:lang w:eastAsia="en-GB"/>
              </w:rPr>
              <w:t xml:space="preserve"> RG14 6JJ</w:t>
            </w:r>
            <w:r>
              <w:rPr>
                <w:rFonts w:eastAsia="Times New Roman" w:cstheme="minorHAnsi"/>
                <w:sz w:val="26"/>
                <w:szCs w:val="26"/>
                <w:lang w:eastAsia="en-GB"/>
              </w:rPr>
              <w:t xml:space="preserve">, for Mr R. </w:t>
            </w:r>
            <w:proofErr w:type="spellStart"/>
            <w:r>
              <w:rPr>
                <w:rFonts w:eastAsia="Times New Roman" w:cstheme="minorHAnsi"/>
                <w:sz w:val="26"/>
                <w:szCs w:val="26"/>
                <w:lang w:eastAsia="en-GB"/>
              </w:rPr>
              <w:t>Braidley</w:t>
            </w:r>
            <w:proofErr w:type="spellEnd"/>
            <w:r>
              <w:rPr>
                <w:rFonts w:eastAsia="Times New Roman" w:cstheme="minorHAnsi"/>
                <w:sz w:val="26"/>
                <w:szCs w:val="26"/>
                <w:lang w:eastAsia="en-GB"/>
              </w:rPr>
              <w:t xml:space="preserve"> &amp; Mrs. Lucy</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3822FD12" w14:textId="77777777" w:rsidR="00B328B6" w:rsidRPr="00A14A4D" w:rsidRDefault="00B328B6" w:rsidP="00B328B6">
            <w:pPr>
              <w:spacing w:after="0" w:line="240" w:lineRule="auto"/>
              <w:jc w:val="center"/>
              <w:textAlignment w:val="baseline"/>
              <w:rPr>
                <w:rFonts w:eastAsia="Times New Roman" w:cstheme="minorHAnsi"/>
                <w:sz w:val="26"/>
                <w:szCs w:val="26"/>
                <w:lang w:eastAsia="en-GB"/>
              </w:rPr>
            </w:pPr>
            <w:r w:rsidRPr="00EE5D96">
              <w:rPr>
                <w:rFonts w:eastAsia="Times New Roman" w:cstheme="minorHAnsi"/>
                <w:sz w:val="26"/>
                <w:szCs w:val="26"/>
                <w:lang w:eastAsia="en-GB"/>
              </w:rPr>
              <w:t>Part first floor extension, conversion of garage, altered and replacement windows and doors and associated works.</w:t>
            </w:r>
          </w:p>
        </w:tc>
      </w:tr>
      <w:tr w:rsidR="00B328B6" w:rsidRPr="00406F42" w14:paraId="66DF986F"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68C267CE" w14:textId="77777777" w:rsidR="00B328B6" w:rsidRPr="00A14A4D" w:rsidRDefault="00B328B6" w:rsidP="00B328B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05154519" w14:textId="5B29D56D" w:rsidR="00B328B6" w:rsidRPr="00A14A4D" w:rsidRDefault="00A432A1" w:rsidP="00B328B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Objection </w:t>
            </w:r>
            <w:r w:rsidR="00637B12">
              <w:rPr>
                <w:rFonts w:eastAsia="Times New Roman" w:cstheme="minorHAnsi"/>
                <w:sz w:val="26"/>
                <w:szCs w:val="26"/>
                <w:lang w:eastAsia="en-GB"/>
              </w:rPr>
              <w:t xml:space="preserve">due to </w:t>
            </w:r>
            <w:r w:rsidR="00F1785C">
              <w:rPr>
                <w:rFonts w:eastAsia="Times New Roman" w:cstheme="minorHAnsi"/>
                <w:sz w:val="26"/>
                <w:szCs w:val="26"/>
                <w:lang w:eastAsia="en-GB"/>
              </w:rPr>
              <w:t>overshadowing of neighbour</w:t>
            </w:r>
            <w:r w:rsidR="00600C74">
              <w:rPr>
                <w:rFonts w:eastAsia="Times New Roman" w:cstheme="minorHAnsi"/>
                <w:sz w:val="26"/>
                <w:szCs w:val="26"/>
                <w:lang w:eastAsia="en-GB"/>
              </w:rPr>
              <w:t xml:space="preserve"> caused by the rear extension. </w:t>
            </w:r>
            <w:r w:rsidR="00637B12">
              <w:rPr>
                <w:rFonts w:eastAsia="Times New Roman" w:cstheme="minorHAnsi"/>
                <w:sz w:val="26"/>
                <w:szCs w:val="26"/>
                <w:lang w:eastAsia="en-GB"/>
              </w:rPr>
              <w:t xml:space="preserve"> </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1C087BD8" w14:textId="77777777" w:rsidR="00B328B6" w:rsidRPr="00A14A4D" w:rsidRDefault="00B328B6" w:rsidP="00B328B6">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0C83C3F2" w14:textId="77777777" w:rsidR="00B328B6" w:rsidRPr="00A14A4D" w:rsidRDefault="001657CB" w:rsidP="00B328B6">
            <w:pPr>
              <w:spacing w:after="0" w:line="240" w:lineRule="auto"/>
              <w:jc w:val="center"/>
              <w:textAlignment w:val="baseline"/>
              <w:rPr>
                <w:rFonts w:eastAsia="Times New Roman" w:cstheme="minorHAnsi"/>
                <w:sz w:val="26"/>
                <w:szCs w:val="26"/>
                <w:lang w:eastAsia="en-GB"/>
              </w:rPr>
            </w:pPr>
            <w:hyperlink r:id="rId28" w:history="1">
              <w:r w:rsidR="00B328B6" w:rsidRPr="000B3726">
                <w:rPr>
                  <w:rStyle w:val="Hyperlink"/>
                  <w:rFonts w:eastAsia="Times New Roman" w:cstheme="minorHAnsi"/>
                  <w:sz w:val="26"/>
                  <w:szCs w:val="26"/>
                  <w:lang w:eastAsia="en-GB"/>
                </w:rPr>
                <w:t>21/03227/HOUSE</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3600D06A" w14:textId="77777777" w:rsidR="00B328B6" w:rsidRPr="00A14A4D" w:rsidRDefault="00B328B6" w:rsidP="00B328B6">
            <w:pPr>
              <w:spacing w:after="0" w:line="240" w:lineRule="auto"/>
              <w:jc w:val="center"/>
              <w:textAlignment w:val="baseline"/>
              <w:rPr>
                <w:rFonts w:eastAsia="Times New Roman" w:cstheme="minorHAnsi"/>
                <w:sz w:val="26"/>
                <w:szCs w:val="26"/>
                <w:lang w:eastAsia="en-GB"/>
              </w:rPr>
            </w:pPr>
            <w:r w:rsidRPr="006B355A">
              <w:rPr>
                <w:rFonts w:eastAsia="Times New Roman" w:cstheme="minorHAnsi"/>
                <w:sz w:val="26"/>
                <w:szCs w:val="26"/>
                <w:lang w:eastAsia="en-GB"/>
              </w:rPr>
              <w:t>2 Croft Road</w:t>
            </w:r>
            <w:r>
              <w:rPr>
                <w:rFonts w:eastAsia="Times New Roman" w:cstheme="minorHAnsi"/>
                <w:sz w:val="26"/>
                <w:szCs w:val="26"/>
                <w:lang w:eastAsia="en-GB"/>
              </w:rPr>
              <w:t>,</w:t>
            </w:r>
            <w:r w:rsidRPr="006B355A">
              <w:rPr>
                <w:rFonts w:eastAsia="Times New Roman" w:cstheme="minorHAnsi"/>
                <w:sz w:val="26"/>
                <w:szCs w:val="26"/>
                <w:lang w:eastAsia="en-GB"/>
              </w:rPr>
              <w:t xml:space="preserve"> Newbury</w:t>
            </w:r>
            <w:r>
              <w:rPr>
                <w:rFonts w:eastAsia="Times New Roman" w:cstheme="minorHAnsi"/>
                <w:sz w:val="26"/>
                <w:szCs w:val="26"/>
                <w:lang w:eastAsia="en-GB"/>
              </w:rPr>
              <w:t>,</w:t>
            </w:r>
            <w:r w:rsidRPr="006B355A">
              <w:rPr>
                <w:rFonts w:eastAsia="Times New Roman" w:cstheme="minorHAnsi"/>
                <w:sz w:val="26"/>
                <w:szCs w:val="26"/>
                <w:lang w:eastAsia="en-GB"/>
              </w:rPr>
              <w:t xml:space="preserve"> RG14 7AL</w:t>
            </w:r>
            <w:r>
              <w:rPr>
                <w:rFonts w:eastAsia="Times New Roman" w:cstheme="minorHAnsi"/>
                <w:sz w:val="26"/>
                <w:szCs w:val="26"/>
                <w:lang w:eastAsia="en-GB"/>
              </w:rPr>
              <w:t>, for Mr &amp; Mrs Hayward</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58484082" w14:textId="77777777" w:rsidR="00B328B6" w:rsidRPr="00A14A4D" w:rsidRDefault="00B328B6" w:rsidP="00B328B6">
            <w:pPr>
              <w:spacing w:after="0" w:line="240" w:lineRule="auto"/>
              <w:jc w:val="center"/>
              <w:textAlignment w:val="baseline"/>
              <w:rPr>
                <w:rFonts w:eastAsia="Times New Roman" w:cstheme="minorHAnsi"/>
                <w:sz w:val="26"/>
                <w:szCs w:val="26"/>
                <w:lang w:eastAsia="en-GB"/>
              </w:rPr>
            </w:pPr>
            <w:r w:rsidRPr="00DA7057">
              <w:rPr>
                <w:rFonts w:eastAsia="Times New Roman" w:cstheme="minorHAnsi"/>
                <w:sz w:val="26"/>
                <w:szCs w:val="26"/>
                <w:lang w:eastAsia="en-GB"/>
              </w:rPr>
              <w:t>Conversion of garage, single storey extension at rear and first floor over garage.</w:t>
            </w:r>
          </w:p>
        </w:tc>
      </w:tr>
      <w:tr w:rsidR="00A432A1" w:rsidRPr="00406F42" w14:paraId="3C8BEC36"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2AE7D908" w14:textId="77777777" w:rsidR="00A432A1" w:rsidRPr="00A14A4D" w:rsidRDefault="00A432A1" w:rsidP="00A432A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1B7DC14E" w14:textId="6D722D7F" w:rsidR="00A432A1" w:rsidRPr="00A14A4D" w:rsidRDefault="00A432A1" w:rsidP="00A432A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426D860F" w14:textId="77777777" w:rsidR="00A432A1" w:rsidRPr="00A14A4D" w:rsidRDefault="00A432A1" w:rsidP="00A432A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7EBCB42E" w14:textId="77777777" w:rsidR="00A432A1" w:rsidRPr="00A14A4D" w:rsidRDefault="001657CB" w:rsidP="00A432A1">
            <w:pPr>
              <w:spacing w:after="0" w:line="240" w:lineRule="auto"/>
              <w:jc w:val="center"/>
              <w:textAlignment w:val="baseline"/>
              <w:rPr>
                <w:rFonts w:eastAsia="Times New Roman" w:cstheme="minorHAnsi"/>
                <w:sz w:val="26"/>
                <w:szCs w:val="26"/>
                <w:lang w:eastAsia="en-GB"/>
              </w:rPr>
            </w:pPr>
            <w:hyperlink r:id="rId29" w:history="1">
              <w:r w:rsidR="00A432A1" w:rsidRPr="00FB31CE">
                <w:rPr>
                  <w:rStyle w:val="Hyperlink"/>
                  <w:rFonts w:eastAsia="Times New Roman" w:cstheme="minorHAnsi"/>
                  <w:sz w:val="26"/>
                  <w:szCs w:val="26"/>
                  <w:lang w:eastAsia="en-GB"/>
                </w:rPr>
                <w:t>21/03164/LBC2</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28593489" w14:textId="77777777" w:rsidR="00A432A1" w:rsidRPr="00A14A4D" w:rsidRDefault="00A432A1" w:rsidP="00A432A1">
            <w:pPr>
              <w:spacing w:after="0" w:line="240" w:lineRule="auto"/>
              <w:jc w:val="center"/>
              <w:textAlignment w:val="baseline"/>
              <w:rPr>
                <w:rFonts w:eastAsia="Times New Roman" w:cstheme="minorHAnsi"/>
                <w:sz w:val="26"/>
                <w:szCs w:val="26"/>
                <w:lang w:eastAsia="en-GB"/>
              </w:rPr>
            </w:pPr>
            <w:r w:rsidRPr="00751738">
              <w:rPr>
                <w:rFonts w:eastAsia="Times New Roman" w:cstheme="minorHAnsi"/>
                <w:sz w:val="26"/>
                <w:szCs w:val="26"/>
                <w:lang w:eastAsia="en-GB"/>
              </w:rPr>
              <w:t>16 Bartholomew Street</w:t>
            </w:r>
            <w:r>
              <w:rPr>
                <w:rFonts w:eastAsia="Times New Roman" w:cstheme="minorHAnsi"/>
                <w:sz w:val="26"/>
                <w:szCs w:val="26"/>
                <w:lang w:eastAsia="en-GB"/>
              </w:rPr>
              <w:t>,</w:t>
            </w:r>
            <w:r w:rsidRPr="00751738">
              <w:rPr>
                <w:rFonts w:eastAsia="Times New Roman" w:cstheme="minorHAnsi"/>
                <w:sz w:val="26"/>
                <w:szCs w:val="26"/>
                <w:lang w:eastAsia="en-GB"/>
              </w:rPr>
              <w:t xml:space="preserve"> Newbury</w:t>
            </w:r>
            <w:r>
              <w:rPr>
                <w:rFonts w:eastAsia="Times New Roman" w:cstheme="minorHAnsi"/>
                <w:sz w:val="26"/>
                <w:szCs w:val="26"/>
                <w:lang w:eastAsia="en-GB"/>
              </w:rPr>
              <w:t>,</w:t>
            </w:r>
            <w:r w:rsidRPr="00751738">
              <w:rPr>
                <w:rFonts w:eastAsia="Times New Roman" w:cstheme="minorHAnsi"/>
                <w:sz w:val="26"/>
                <w:szCs w:val="26"/>
                <w:lang w:eastAsia="en-GB"/>
              </w:rPr>
              <w:t xml:space="preserve"> RG14 5LL</w:t>
            </w:r>
            <w:r>
              <w:rPr>
                <w:rFonts w:eastAsia="Times New Roman" w:cstheme="minorHAnsi"/>
                <w:sz w:val="26"/>
                <w:szCs w:val="26"/>
                <w:lang w:eastAsia="en-GB"/>
              </w:rPr>
              <w:t xml:space="preserve">, for </w:t>
            </w:r>
            <w:proofErr w:type="spellStart"/>
            <w:r w:rsidRPr="00DE0702">
              <w:rPr>
                <w:rFonts w:eastAsia="Times New Roman" w:cstheme="minorHAnsi"/>
                <w:sz w:val="26"/>
                <w:szCs w:val="26"/>
                <w:lang w:eastAsia="en-GB"/>
              </w:rPr>
              <w:t>Beesleys</w:t>
            </w:r>
            <w:proofErr w:type="spellEnd"/>
            <w:r w:rsidRPr="00DE0702">
              <w:rPr>
                <w:rFonts w:eastAsia="Times New Roman" w:cstheme="minorHAnsi"/>
                <w:sz w:val="26"/>
                <w:szCs w:val="26"/>
                <w:lang w:eastAsia="en-GB"/>
              </w:rPr>
              <w:t xml:space="preserve"> Outfitters</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01412DEF" w14:textId="77777777" w:rsidR="00A432A1" w:rsidRPr="00A14A4D" w:rsidRDefault="00A432A1" w:rsidP="00A432A1">
            <w:pPr>
              <w:spacing w:after="0" w:line="240" w:lineRule="auto"/>
              <w:jc w:val="center"/>
              <w:textAlignment w:val="baseline"/>
              <w:rPr>
                <w:rFonts w:eastAsia="Times New Roman" w:cstheme="minorHAnsi"/>
                <w:sz w:val="26"/>
                <w:szCs w:val="26"/>
                <w:lang w:eastAsia="en-GB"/>
              </w:rPr>
            </w:pPr>
            <w:r w:rsidRPr="00182F3D">
              <w:rPr>
                <w:rFonts w:eastAsia="Times New Roman" w:cstheme="minorHAnsi"/>
                <w:sz w:val="26"/>
                <w:szCs w:val="26"/>
                <w:lang w:eastAsia="en-GB"/>
              </w:rPr>
              <w:t>Internal alterations to create an open plan Ground Floor Restaurant</w:t>
            </w:r>
            <w:r>
              <w:rPr>
                <w:rFonts w:eastAsia="Times New Roman" w:cstheme="minorHAnsi"/>
                <w:sz w:val="26"/>
                <w:szCs w:val="26"/>
                <w:lang w:eastAsia="en-GB"/>
              </w:rPr>
              <w:t>.</w:t>
            </w:r>
          </w:p>
        </w:tc>
      </w:tr>
      <w:tr w:rsidR="00A432A1" w:rsidRPr="00406F42" w14:paraId="14873FD9"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5EF1AAE9" w14:textId="77777777" w:rsidR="00A432A1" w:rsidRPr="00A14A4D" w:rsidRDefault="00A432A1" w:rsidP="00A432A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14.</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78368309" w14:textId="7C94FFE0" w:rsidR="00A432A1" w:rsidRPr="00A14A4D" w:rsidRDefault="0066054B" w:rsidP="00A432A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Objection </w:t>
            </w:r>
            <w:r w:rsidR="00730BDB">
              <w:rPr>
                <w:rFonts w:eastAsia="Times New Roman" w:cstheme="minorHAnsi"/>
                <w:sz w:val="26"/>
                <w:szCs w:val="26"/>
                <w:lang w:eastAsia="en-GB"/>
              </w:rPr>
              <w:t xml:space="preserve">based on </w:t>
            </w:r>
            <w:r>
              <w:rPr>
                <w:rFonts w:eastAsia="Times New Roman" w:cstheme="minorHAnsi"/>
                <w:sz w:val="26"/>
                <w:szCs w:val="26"/>
                <w:lang w:eastAsia="en-GB"/>
              </w:rPr>
              <w:t xml:space="preserve">highways and the </w:t>
            </w:r>
            <w:r w:rsidR="00B02671">
              <w:rPr>
                <w:rFonts w:eastAsia="Times New Roman" w:cstheme="minorHAnsi"/>
                <w:sz w:val="26"/>
                <w:szCs w:val="26"/>
                <w:lang w:eastAsia="en-GB"/>
              </w:rPr>
              <w:t>overshadowing of neighbours</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5E4DDAAB" w14:textId="77777777" w:rsidR="00A432A1" w:rsidRPr="00A14A4D" w:rsidRDefault="00A432A1" w:rsidP="00A432A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6BCAA943" w14:textId="77777777" w:rsidR="00A432A1" w:rsidRPr="00A14A4D" w:rsidRDefault="001657CB" w:rsidP="00A432A1">
            <w:pPr>
              <w:spacing w:after="0" w:line="240" w:lineRule="auto"/>
              <w:jc w:val="center"/>
              <w:textAlignment w:val="baseline"/>
              <w:rPr>
                <w:rFonts w:eastAsia="Times New Roman" w:cstheme="minorHAnsi"/>
                <w:sz w:val="26"/>
                <w:szCs w:val="26"/>
                <w:lang w:eastAsia="en-GB"/>
              </w:rPr>
            </w:pPr>
            <w:hyperlink r:id="rId30" w:history="1">
              <w:r w:rsidR="00A432A1" w:rsidRPr="00EF3B2A">
                <w:rPr>
                  <w:rStyle w:val="Hyperlink"/>
                  <w:rFonts w:eastAsia="Times New Roman" w:cstheme="minorHAnsi"/>
                  <w:sz w:val="26"/>
                  <w:szCs w:val="26"/>
                  <w:lang w:eastAsia="en-GB"/>
                </w:rPr>
                <w:t>21/03199/HOUSE</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58CC52B2" w14:textId="77777777" w:rsidR="00A432A1" w:rsidRPr="00A14A4D" w:rsidRDefault="00A432A1" w:rsidP="00A432A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24 Rectory Close, Newbury, RG14 6DD, for Mr &amp; Mrs Cartwright</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318D4B1C" w14:textId="77777777" w:rsidR="00A432A1" w:rsidRPr="00A14A4D" w:rsidRDefault="00A432A1" w:rsidP="00A432A1">
            <w:pPr>
              <w:spacing w:after="0" w:line="240" w:lineRule="auto"/>
              <w:jc w:val="center"/>
              <w:textAlignment w:val="baseline"/>
              <w:rPr>
                <w:rFonts w:eastAsia="Times New Roman" w:cstheme="minorHAnsi"/>
                <w:sz w:val="26"/>
                <w:szCs w:val="26"/>
                <w:lang w:eastAsia="en-GB"/>
              </w:rPr>
            </w:pPr>
            <w:r w:rsidRPr="0038272E">
              <w:rPr>
                <w:rFonts w:eastAsia="Times New Roman" w:cstheme="minorHAnsi"/>
                <w:sz w:val="26"/>
                <w:szCs w:val="26"/>
                <w:lang w:eastAsia="en-GB"/>
              </w:rPr>
              <w:t>First floor extension to create additional master bedroom with internal</w:t>
            </w:r>
            <w:r>
              <w:rPr>
                <w:rFonts w:eastAsia="Times New Roman" w:cstheme="minorHAnsi"/>
                <w:sz w:val="26"/>
                <w:szCs w:val="26"/>
                <w:lang w:eastAsia="en-GB"/>
              </w:rPr>
              <w:t xml:space="preserve"> </w:t>
            </w:r>
            <w:r w:rsidRPr="0038272E">
              <w:rPr>
                <w:rFonts w:eastAsia="Times New Roman" w:cstheme="minorHAnsi"/>
                <w:sz w:val="26"/>
                <w:szCs w:val="26"/>
                <w:lang w:eastAsia="en-GB"/>
              </w:rPr>
              <w:t>alterations</w:t>
            </w:r>
            <w:r>
              <w:rPr>
                <w:rFonts w:eastAsia="Times New Roman" w:cstheme="minorHAnsi"/>
                <w:sz w:val="26"/>
                <w:szCs w:val="26"/>
                <w:lang w:eastAsia="en-GB"/>
              </w:rPr>
              <w:t>.</w:t>
            </w:r>
          </w:p>
        </w:tc>
      </w:tr>
      <w:tr w:rsidR="00A432A1" w:rsidRPr="00406F42" w14:paraId="721C6FE3" w14:textId="77777777" w:rsidTr="0041394F">
        <w:trPr>
          <w:trHeight w:val="660"/>
        </w:trPr>
        <w:tc>
          <w:tcPr>
            <w:tcW w:w="637" w:type="dxa"/>
            <w:tcBorders>
              <w:top w:val="single" w:sz="6" w:space="0" w:color="auto"/>
              <w:left w:val="single" w:sz="6" w:space="0" w:color="auto"/>
              <w:bottom w:val="single" w:sz="6" w:space="0" w:color="auto"/>
              <w:right w:val="single" w:sz="6" w:space="0" w:color="auto"/>
            </w:tcBorders>
            <w:shd w:val="clear" w:color="auto" w:fill="auto"/>
          </w:tcPr>
          <w:p w14:paraId="23A93709" w14:textId="77777777" w:rsidR="00A432A1" w:rsidRPr="00A8796C" w:rsidRDefault="00A432A1" w:rsidP="00A432A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15.</w:t>
            </w:r>
          </w:p>
        </w:tc>
        <w:tc>
          <w:tcPr>
            <w:tcW w:w="2139" w:type="dxa"/>
            <w:tcBorders>
              <w:top w:val="single" w:sz="6" w:space="0" w:color="auto"/>
              <w:left w:val="single" w:sz="6" w:space="0" w:color="auto"/>
              <w:bottom w:val="single" w:sz="6" w:space="0" w:color="auto"/>
              <w:right w:val="single" w:sz="6" w:space="0" w:color="auto"/>
            </w:tcBorders>
            <w:shd w:val="clear" w:color="auto" w:fill="auto"/>
          </w:tcPr>
          <w:p w14:paraId="2DB10786" w14:textId="6EDF52EF" w:rsidR="00A432A1" w:rsidRPr="00A8796C" w:rsidRDefault="00A432A1" w:rsidP="00A432A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598" w:type="dxa"/>
            <w:tcBorders>
              <w:top w:val="single" w:sz="6" w:space="0" w:color="auto"/>
              <w:left w:val="single" w:sz="6" w:space="0" w:color="auto"/>
              <w:bottom w:val="single" w:sz="6" w:space="0" w:color="auto"/>
              <w:right w:val="single" w:sz="6" w:space="0" w:color="auto"/>
            </w:tcBorders>
            <w:shd w:val="clear" w:color="auto" w:fill="auto"/>
          </w:tcPr>
          <w:p w14:paraId="7B7A5C71" w14:textId="77777777" w:rsidR="00A432A1" w:rsidRPr="00A8796C" w:rsidRDefault="00A432A1" w:rsidP="00A432A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060" w:type="dxa"/>
            <w:tcBorders>
              <w:top w:val="single" w:sz="6" w:space="0" w:color="auto"/>
              <w:left w:val="single" w:sz="6" w:space="0" w:color="auto"/>
              <w:bottom w:val="single" w:sz="6" w:space="0" w:color="auto"/>
              <w:right w:val="single" w:sz="6" w:space="0" w:color="auto"/>
            </w:tcBorders>
            <w:shd w:val="clear" w:color="auto" w:fill="auto"/>
          </w:tcPr>
          <w:p w14:paraId="2039672B" w14:textId="77777777" w:rsidR="00A432A1" w:rsidRPr="00A8796C" w:rsidRDefault="001657CB" w:rsidP="00A432A1">
            <w:pPr>
              <w:spacing w:after="0" w:line="240" w:lineRule="auto"/>
              <w:jc w:val="center"/>
              <w:textAlignment w:val="baseline"/>
              <w:rPr>
                <w:sz w:val="26"/>
                <w:szCs w:val="26"/>
              </w:rPr>
            </w:pPr>
            <w:hyperlink r:id="rId31" w:history="1">
              <w:r w:rsidR="00A432A1" w:rsidRPr="009E6A4B">
                <w:rPr>
                  <w:rStyle w:val="Hyperlink"/>
                  <w:sz w:val="26"/>
                  <w:szCs w:val="26"/>
                </w:rPr>
                <w:t>21/03267/FUL</w:t>
              </w:r>
            </w:hyperlink>
            <w:r w:rsidR="00A432A1">
              <w:rPr>
                <w:sz w:val="26"/>
                <w:szCs w:val="26"/>
              </w:rPr>
              <w:t xml:space="preserve"> &amp; </w:t>
            </w:r>
            <w:hyperlink r:id="rId32" w:history="1">
              <w:r w:rsidR="00A432A1" w:rsidRPr="00FD00D9">
                <w:rPr>
                  <w:rStyle w:val="Hyperlink"/>
                  <w:sz w:val="26"/>
                  <w:szCs w:val="26"/>
                </w:rPr>
                <w:t>21/03268/LBC2</w:t>
              </w:r>
            </w:hyperlink>
          </w:p>
        </w:tc>
        <w:tc>
          <w:tcPr>
            <w:tcW w:w="3175" w:type="dxa"/>
            <w:tcBorders>
              <w:top w:val="single" w:sz="6" w:space="0" w:color="auto"/>
              <w:left w:val="single" w:sz="6" w:space="0" w:color="auto"/>
              <w:bottom w:val="single" w:sz="6" w:space="0" w:color="auto"/>
              <w:right w:val="single" w:sz="6" w:space="0" w:color="auto"/>
            </w:tcBorders>
            <w:shd w:val="clear" w:color="auto" w:fill="auto"/>
          </w:tcPr>
          <w:p w14:paraId="5537A9DF" w14:textId="77777777" w:rsidR="00A432A1" w:rsidRPr="00A8796C" w:rsidRDefault="00A432A1" w:rsidP="00A432A1">
            <w:pPr>
              <w:spacing w:after="0" w:line="240" w:lineRule="auto"/>
              <w:jc w:val="center"/>
              <w:textAlignment w:val="baseline"/>
              <w:rPr>
                <w:rFonts w:eastAsia="Times New Roman" w:cstheme="minorHAnsi"/>
                <w:sz w:val="26"/>
                <w:szCs w:val="26"/>
                <w:lang w:eastAsia="en-GB"/>
              </w:rPr>
            </w:pPr>
            <w:r w:rsidRPr="009E6A4B">
              <w:rPr>
                <w:rFonts w:eastAsia="Times New Roman" w:cstheme="minorHAnsi"/>
                <w:sz w:val="26"/>
                <w:szCs w:val="26"/>
                <w:lang w:eastAsia="en-GB"/>
              </w:rPr>
              <w:t>39 Cheap Street</w:t>
            </w:r>
            <w:r>
              <w:rPr>
                <w:rFonts w:eastAsia="Times New Roman" w:cstheme="minorHAnsi"/>
                <w:sz w:val="26"/>
                <w:szCs w:val="26"/>
                <w:lang w:eastAsia="en-GB"/>
              </w:rPr>
              <w:t>,</w:t>
            </w:r>
            <w:r w:rsidRPr="009E6A4B">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E6A4B">
              <w:rPr>
                <w:rFonts w:eastAsia="Times New Roman" w:cstheme="minorHAnsi"/>
                <w:sz w:val="26"/>
                <w:szCs w:val="26"/>
                <w:lang w:eastAsia="en-GB"/>
              </w:rPr>
              <w:t>RG14 5BS</w:t>
            </w:r>
            <w:r>
              <w:rPr>
                <w:rFonts w:eastAsia="Times New Roman" w:cstheme="minorHAnsi"/>
                <w:sz w:val="26"/>
                <w:szCs w:val="26"/>
                <w:lang w:eastAsia="en-GB"/>
              </w:rPr>
              <w:t xml:space="preserve">, for Royal Mail Group  </w:t>
            </w:r>
          </w:p>
        </w:tc>
        <w:tc>
          <w:tcPr>
            <w:tcW w:w="4348" w:type="dxa"/>
            <w:tcBorders>
              <w:top w:val="single" w:sz="6" w:space="0" w:color="auto"/>
              <w:left w:val="single" w:sz="6" w:space="0" w:color="auto"/>
              <w:bottom w:val="single" w:sz="6" w:space="0" w:color="auto"/>
              <w:right w:val="single" w:sz="6" w:space="0" w:color="auto"/>
            </w:tcBorders>
            <w:shd w:val="clear" w:color="auto" w:fill="auto"/>
          </w:tcPr>
          <w:p w14:paraId="537CB444" w14:textId="77777777" w:rsidR="00A432A1" w:rsidRPr="00A8796C" w:rsidRDefault="00A432A1" w:rsidP="00A432A1">
            <w:pPr>
              <w:spacing w:after="0" w:line="240" w:lineRule="auto"/>
              <w:jc w:val="center"/>
              <w:textAlignment w:val="baseline"/>
              <w:rPr>
                <w:rFonts w:eastAsia="Times New Roman" w:cstheme="minorHAnsi"/>
                <w:sz w:val="26"/>
                <w:szCs w:val="26"/>
                <w:lang w:eastAsia="en-GB"/>
              </w:rPr>
            </w:pPr>
            <w:r w:rsidRPr="007111DA">
              <w:rPr>
                <w:rFonts w:eastAsia="Times New Roman" w:cstheme="minorHAnsi"/>
                <w:sz w:val="26"/>
                <w:szCs w:val="26"/>
                <w:lang w:eastAsia="en-GB"/>
              </w:rPr>
              <w:t xml:space="preserve">External and Internal works to reconfigure the site including </w:t>
            </w:r>
            <w:proofErr w:type="gramStart"/>
            <w:r w:rsidRPr="007111DA">
              <w:rPr>
                <w:rFonts w:eastAsia="Times New Roman" w:cstheme="minorHAnsi"/>
                <w:sz w:val="26"/>
                <w:szCs w:val="26"/>
                <w:lang w:eastAsia="en-GB"/>
              </w:rPr>
              <w:t>closing up</w:t>
            </w:r>
            <w:proofErr w:type="gramEnd"/>
            <w:r w:rsidRPr="007111DA">
              <w:rPr>
                <w:rFonts w:eastAsia="Times New Roman" w:cstheme="minorHAnsi"/>
                <w:sz w:val="26"/>
                <w:szCs w:val="26"/>
                <w:lang w:eastAsia="en-GB"/>
              </w:rPr>
              <w:t xml:space="preserve"> access and increase of parking.</w:t>
            </w:r>
          </w:p>
        </w:tc>
      </w:tr>
    </w:tbl>
    <w:p w14:paraId="76B861B6"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259733F5"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07D5B7B0"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3F610F27"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50E24E0C"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65E24495"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78BEBF07"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2496BDCC"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6F1649FA"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1CDEAA73"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4D74DD60"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7BAE5A54"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384B40F8"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6B64EB02"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10C95E0E"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1F5C0CAE"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4590FFC5"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2D409DC7"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2AF2EB3A" w14:textId="77777777" w:rsidR="00ED6A49" w:rsidRDefault="00ED6A49" w:rsidP="00C46AF4">
      <w:pPr>
        <w:spacing w:after="0" w:line="240" w:lineRule="auto"/>
        <w:jc w:val="right"/>
        <w:textAlignment w:val="baseline"/>
        <w:rPr>
          <w:rFonts w:ascii="Calibri" w:eastAsia="Times New Roman" w:hAnsi="Calibri" w:cs="Calibri"/>
          <w:b/>
          <w:bCs/>
          <w:sz w:val="26"/>
          <w:szCs w:val="26"/>
          <w:lang w:eastAsia="en-GB"/>
        </w:rPr>
      </w:pPr>
    </w:p>
    <w:p w14:paraId="49B8FE1A" w14:textId="77777777" w:rsidR="00ED6A49" w:rsidRDefault="00ED6A49" w:rsidP="00AD7692">
      <w:pPr>
        <w:spacing w:after="0" w:line="240" w:lineRule="auto"/>
        <w:textAlignment w:val="baseline"/>
        <w:rPr>
          <w:rFonts w:ascii="Calibri" w:eastAsia="Times New Roman" w:hAnsi="Calibri" w:cs="Calibri"/>
          <w:b/>
          <w:bCs/>
          <w:sz w:val="26"/>
          <w:szCs w:val="26"/>
          <w:lang w:eastAsia="en-GB"/>
        </w:rPr>
      </w:pPr>
    </w:p>
    <w:p w14:paraId="6C648841" w14:textId="77777777" w:rsidR="00AD7692" w:rsidRDefault="00AD7692" w:rsidP="00C46AF4">
      <w:pPr>
        <w:spacing w:after="0" w:line="240" w:lineRule="auto"/>
        <w:jc w:val="right"/>
        <w:textAlignment w:val="baseline"/>
        <w:rPr>
          <w:rFonts w:ascii="Calibri" w:eastAsia="Times New Roman" w:hAnsi="Calibri" w:cs="Calibri"/>
          <w:b/>
          <w:bCs/>
          <w:sz w:val="26"/>
          <w:szCs w:val="26"/>
          <w:lang w:eastAsia="en-GB"/>
        </w:rPr>
      </w:pPr>
    </w:p>
    <w:p w14:paraId="6C8D3B56" w14:textId="3BB0100D" w:rsidR="00C46AF4" w:rsidRDefault="00C46AF4" w:rsidP="00374A41">
      <w:pPr>
        <w:tabs>
          <w:tab w:val="left" w:pos="3420"/>
        </w:tabs>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Appendix 2</w:t>
      </w:r>
    </w:p>
    <w:p w14:paraId="012A3F1E" w14:textId="77777777" w:rsidR="00C46AF4" w:rsidRDefault="00C46AF4" w:rsidP="00374A41">
      <w:pPr>
        <w:tabs>
          <w:tab w:val="left" w:pos="3420"/>
        </w:tabs>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Planning and Highways Committee Meeting</w:t>
      </w:r>
    </w:p>
    <w:p w14:paraId="4CC41287" w14:textId="77777777" w:rsidR="00C46AF4" w:rsidRDefault="00C46AF4" w:rsidP="00374A41">
      <w:pPr>
        <w:tabs>
          <w:tab w:val="left" w:pos="3420"/>
        </w:tabs>
        <w:spacing w:after="0" w:line="240" w:lineRule="auto"/>
        <w:jc w:val="center"/>
        <w:textAlignment w:val="baseline"/>
        <w:rPr>
          <w:rFonts w:ascii="Calibri" w:eastAsia="Times New Roman" w:hAnsi="Calibri" w:cs="Calibri"/>
          <w:sz w:val="26"/>
          <w:szCs w:val="26"/>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19079A77" w14:textId="77777777" w:rsidR="00C46AF4" w:rsidRPr="00940E44" w:rsidRDefault="00C46AF4" w:rsidP="00374A41">
      <w:pPr>
        <w:tabs>
          <w:tab w:val="left" w:pos="3420"/>
        </w:tabs>
        <w:spacing w:after="0" w:line="240" w:lineRule="auto"/>
        <w:jc w:val="center"/>
        <w:textAlignment w:val="baseline"/>
        <w:rPr>
          <w:rFonts w:ascii="Segoe UI" w:eastAsia="Times New Roman" w:hAnsi="Segoe UI" w:cs="Segoe UI"/>
          <w:b/>
          <w:bCs/>
          <w:sz w:val="18"/>
          <w:szCs w:val="18"/>
          <w:lang w:eastAsia="en-GB"/>
        </w:rPr>
      </w:pPr>
      <w:r w:rsidRPr="00940E44">
        <w:rPr>
          <w:rFonts w:ascii="Calibri" w:eastAsia="Times New Roman" w:hAnsi="Calibri" w:cs="Calibri"/>
          <w:b/>
          <w:bCs/>
          <w:sz w:val="26"/>
          <w:szCs w:val="26"/>
          <w:lang w:eastAsia="en-GB"/>
        </w:rPr>
        <w:t>24/01/2022</w:t>
      </w:r>
    </w:p>
    <w:p w14:paraId="53BD88DE" w14:textId="77777777" w:rsidR="00C46AF4" w:rsidRDefault="00C46AF4" w:rsidP="00374A41">
      <w:pPr>
        <w:tabs>
          <w:tab w:val="left" w:pos="3420"/>
        </w:tabs>
        <w:spacing w:after="0" w:line="240" w:lineRule="auto"/>
        <w:jc w:val="center"/>
        <w:textAlignment w:val="baseline"/>
        <w:rPr>
          <w:rFonts w:ascii="Calibri" w:eastAsia="Times New Roman" w:hAnsi="Calibri" w:cs="Calibri"/>
          <w:sz w:val="26"/>
          <w:szCs w:val="26"/>
          <w:lang w:eastAsia="en-GB"/>
        </w:rPr>
      </w:pPr>
    </w:p>
    <w:p w14:paraId="29388AFC" w14:textId="77777777" w:rsidR="00C46AF4" w:rsidRPr="00CF575B" w:rsidRDefault="00C46AF4" w:rsidP="00374A41">
      <w:pPr>
        <w:tabs>
          <w:tab w:val="left" w:pos="3420"/>
        </w:tabs>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
        <w:gridCol w:w="1939"/>
        <w:gridCol w:w="1597"/>
        <w:gridCol w:w="2099"/>
        <w:gridCol w:w="3596"/>
        <w:gridCol w:w="3788"/>
      </w:tblGrid>
      <w:tr w:rsidR="00C46AF4" w:rsidRPr="00CF575B" w14:paraId="6EB1EFE3" w14:textId="77777777" w:rsidTr="00937BF3">
        <w:tc>
          <w:tcPr>
            <w:tcW w:w="902" w:type="dxa"/>
            <w:tcBorders>
              <w:top w:val="single" w:sz="6" w:space="0" w:color="auto"/>
              <w:left w:val="single" w:sz="6" w:space="0" w:color="auto"/>
              <w:bottom w:val="single" w:sz="6" w:space="0" w:color="auto"/>
              <w:right w:val="single" w:sz="6" w:space="0" w:color="auto"/>
            </w:tcBorders>
          </w:tcPr>
          <w:p w14:paraId="7938B352" w14:textId="77777777" w:rsidR="00C46AF4" w:rsidRPr="00CF575B" w:rsidRDefault="00C46AF4" w:rsidP="00374A41">
            <w:pPr>
              <w:tabs>
                <w:tab w:val="left" w:pos="3420"/>
              </w:tabs>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1940" w:type="dxa"/>
            <w:tcBorders>
              <w:top w:val="single" w:sz="6" w:space="0" w:color="auto"/>
              <w:left w:val="single" w:sz="6" w:space="0" w:color="auto"/>
              <w:bottom w:val="single" w:sz="6" w:space="0" w:color="auto"/>
              <w:right w:val="single" w:sz="6" w:space="0" w:color="auto"/>
            </w:tcBorders>
            <w:shd w:val="clear" w:color="auto" w:fill="auto"/>
            <w:hideMark/>
          </w:tcPr>
          <w:p w14:paraId="0F443F76" w14:textId="77777777" w:rsidR="00C46AF4" w:rsidRPr="00CF575B" w:rsidRDefault="00C46AF4" w:rsidP="00374A41">
            <w:pPr>
              <w:tabs>
                <w:tab w:val="left" w:pos="3420"/>
              </w:tabs>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48435048" w14:textId="77777777" w:rsidR="00C46AF4" w:rsidRPr="00CF575B" w:rsidRDefault="00C46AF4" w:rsidP="00374A41">
            <w:pPr>
              <w:tabs>
                <w:tab w:val="left" w:pos="3420"/>
              </w:tabs>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596BBFC2" w14:textId="77777777" w:rsidR="00C46AF4" w:rsidRPr="00CF575B" w:rsidRDefault="00C46AF4" w:rsidP="00374A41">
            <w:pPr>
              <w:tabs>
                <w:tab w:val="left" w:pos="3420"/>
              </w:tabs>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15A85B02" w14:textId="77777777" w:rsidR="00C46AF4" w:rsidRPr="00CF575B" w:rsidRDefault="00C46AF4" w:rsidP="00374A41">
            <w:pPr>
              <w:tabs>
                <w:tab w:val="left" w:pos="3420"/>
              </w:tabs>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76B813EB" w14:textId="77777777" w:rsidR="00C46AF4" w:rsidRPr="00CF575B" w:rsidRDefault="00C46AF4" w:rsidP="00374A41">
            <w:pPr>
              <w:tabs>
                <w:tab w:val="left" w:pos="3420"/>
              </w:tabs>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0EE1276B" w14:textId="77777777" w:rsidR="00C46AF4" w:rsidRPr="00CF575B" w:rsidRDefault="00C46AF4" w:rsidP="00374A41">
            <w:pPr>
              <w:tabs>
                <w:tab w:val="left" w:pos="3420"/>
              </w:tabs>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C46AF4" w:rsidRPr="00CF575B" w14:paraId="2F679FF1" w14:textId="77777777" w:rsidTr="00937BF3">
        <w:tc>
          <w:tcPr>
            <w:tcW w:w="902" w:type="dxa"/>
            <w:tcBorders>
              <w:top w:val="single" w:sz="6" w:space="0" w:color="auto"/>
              <w:left w:val="single" w:sz="6" w:space="0" w:color="auto"/>
              <w:bottom w:val="single" w:sz="6" w:space="0" w:color="auto"/>
              <w:right w:val="single" w:sz="6" w:space="0" w:color="auto"/>
            </w:tcBorders>
          </w:tcPr>
          <w:p w14:paraId="3B4CC443" w14:textId="77777777" w:rsidR="00C46AF4" w:rsidRPr="00E34A7B" w:rsidRDefault="00C46AF4" w:rsidP="00374A41">
            <w:pPr>
              <w:tabs>
                <w:tab w:val="left" w:pos="3420"/>
              </w:tabs>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1940" w:type="dxa"/>
            <w:tcBorders>
              <w:top w:val="single" w:sz="6" w:space="0" w:color="auto"/>
              <w:left w:val="single" w:sz="6" w:space="0" w:color="auto"/>
              <w:bottom w:val="single" w:sz="6" w:space="0" w:color="auto"/>
              <w:right w:val="single" w:sz="6" w:space="0" w:color="auto"/>
            </w:tcBorders>
            <w:shd w:val="clear" w:color="auto" w:fill="auto"/>
            <w:hideMark/>
          </w:tcPr>
          <w:p w14:paraId="0B120E4B" w14:textId="41D5A482" w:rsidR="00C46AF4" w:rsidRPr="00E34A7B" w:rsidRDefault="00263E1E" w:rsidP="00374A41">
            <w:pPr>
              <w:tabs>
                <w:tab w:val="left" w:pos="3420"/>
              </w:tabs>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Would like to see this brought forward as a full planning application.</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4EBAFF74" w14:textId="77777777" w:rsidR="00C46AF4" w:rsidRPr="00E34A7B" w:rsidRDefault="00C46AF4" w:rsidP="00374A41">
            <w:pPr>
              <w:tabs>
                <w:tab w:val="left" w:pos="3420"/>
              </w:tabs>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Adjacent Parish</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76E6E56C" w14:textId="77777777" w:rsidR="00C46AF4" w:rsidRPr="00E34A7B" w:rsidRDefault="001657CB" w:rsidP="00374A41">
            <w:pPr>
              <w:tabs>
                <w:tab w:val="left" w:pos="3420"/>
              </w:tabs>
              <w:spacing w:after="0" w:line="240" w:lineRule="auto"/>
              <w:jc w:val="center"/>
              <w:textAlignment w:val="baseline"/>
              <w:rPr>
                <w:rFonts w:ascii="Calibri" w:eastAsia="Times New Roman" w:hAnsi="Calibri" w:cs="Calibri"/>
                <w:sz w:val="26"/>
                <w:szCs w:val="26"/>
                <w:lang w:eastAsia="en-GB"/>
              </w:rPr>
            </w:pPr>
            <w:hyperlink r:id="rId33" w:history="1">
              <w:r w:rsidR="00C46AF4" w:rsidRPr="00013890">
                <w:rPr>
                  <w:rStyle w:val="Hyperlink"/>
                  <w:rFonts w:ascii="Calibri" w:eastAsia="Times New Roman" w:hAnsi="Calibri" w:cs="Calibri"/>
                  <w:sz w:val="26"/>
                  <w:szCs w:val="26"/>
                  <w:lang w:eastAsia="en-GB"/>
                </w:rPr>
                <w:t>21/03177/PACOU</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12FC49BD" w14:textId="77777777" w:rsidR="00C46AF4" w:rsidRPr="00E34A7B" w:rsidRDefault="00C46AF4" w:rsidP="00374A41">
            <w:pPr>
              <w:tabs>
                <w:tab w:val="left" w:pos="3420"/>
              </w:tabs>
              <w:spacing w:after="0" w:line="240" w:lineRule="auto"/>
              <w:jc w:val="center"/>
              <w:textAlignment w:val="baseline"/>
              <w:rPr>
                <w:rFonts w:ascii="Calibri" w:eastAsia="Times New Roman" w:hAnsi="Calibri" w:cs="Calibri"/>
                <w:sz w:val="26"/>
                <w:szCs w:val="26"/>
                <w:lang w:eastAsia="en-GB"/>
              </w:rPr>
            </w:pPr>
            <w:r w:rsidRPr="008C3BB7">
              <w:rPr>
                <w:rFonts w:ascii="Calibri" w:eastAsia="Times New Roman" w:hAnsi="Calibri" w:cs="Calibri"/>
                <w:sz w:val="26"/>
                <w:szCs w:val="26"/>
                <w:lang w:eastAsia="en-GB"/>
              </w:rPr>
              <w:t>Woodside Farm Barn</w:t>
            </w:r>
            <w:r>
              <w:rPr>
                <w:rFonts w:ascii="Calibri" w:eastAsia="Times New Roman" w:hAnsi="Calibri" w:cs="Calibri"/>
                <w:sz w:val="26"/>
                <w:szCs w:val="26"/>
                <w:lang w:eastAsia="en-GB"/>
              </w:rPr>
              <w:t>, Wash Water, Enborne Street, Newbury, RG14 6RN, for Mr J. Campbell</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73A5818B" w14:textId="77777777" w:rsidR="00C46AF4" w:rsidRPr="00E34A7B" w:rsidRDefault="00C46AF4" w:rsidP="00374A41">
            <w:pPr>
              <w:tabs>
                <w:tab w:val="left" w:pos="3420"/>
              </w:tabs>
              <w:spacing w:after="0" w:line="240" w:lineRule="auto"/>
              <w:jc w:val="center"/>
              <w:textAlignment w:val="baseline"/>
              <w:rPr>
                <w:rFonts w:ascii="Calibri" w:eastAsia="Times New Roman" w:hAnsi="Calibri" w:cs="Calibri"/>
                <w:sz w:val="26"/>
                <w:szCs w:val="26"/>
                <w:lang w:eastAsia="en-GB"/>
              </w:rPr>
            </w:pPr>
            <w:r w:rsidRPr="00B918F2">
              <w:rPr>
                <w:rFonts w:ascii="Calibri" w:eastAsia="Times New Roman" w:hAnsi="Calibri" w:cs="Calibri"/>
                <w:sz w:val="26"/>
                <w:szCs w:val="26"/>
                <w:lang w:eastAsia="en-GB"/>
              </w:rPr>
              <w:t>An application to determine if prior approval is required for a proposed: Change of Use of Agricultural Buildings to 1 Dwellinghouse (Class C3), and for building operations reasonably necessary for the conversion. The Town and Country Planning (General Permitted Development) (England) Order 2015 (as amended) - Schedule 2, Part 3, Class Q</w:t>
            </w:r>
            <w:r>
              <w:rPr>
                <w:rFonts w:ascii="Calibri" w:eastAsia="Times New Roman" w:hAnsi="Calibri" w:cs="Calibri"/>
                <w:sz w:val="26"/>
                <w:szCs w:val="26"/>
                <w:lang w:eastAsia="en-GB"/>
              </w:rPr>
              <w:t>.</w:t>
            </w:r>
            <w:r w:rsidRPr="00E34A7B">
              <w:rPr>
                <w:rFonts w:ascii="Calibri" w:eastAsia="Times New Roman" w:hAnsi="Calibri" w:cs="Calibri"/>
                <w:sz w:val="26"/>
                <w:szCs w:val="26"/>
                <w:lang w:eastAsia="en-GB"/>
              </w:rPr>
              <w:t> </w:t>
            </w:r>
          </w:p>
        </w:tc>
      </w:tr>
    </w:tbl>
    <w:p w14:paraId="356FB080" w14:textId="77777777" w:rsidR="00C46AF4" w:rsidRDefault="00C46AF4" w:rsidP="00374A41">
      <w:pPr>
        <w:tabs>
          <w:tab w:val="left" w:pos="3420"/>
        </w:tabs>
      </w:pPr>
    </w:p>
    <w:p w14:paraId="006BEE76" w14:textId="77777777" w:rsidR="001C7B1E" w:rsidRDefault="001C7B1E" w:rsidP="0093271A">
      <w:pPr>
        <w:contextualSpacing/>
        <w:rPr>
          <w:rFonts w:ascii="Calibri-Bold" w:hAnsi="Calibri-Bold" w:cs="Calibri-Bold"/>
          <w:b/>
          <w:bCs/>
          <w:sz w:val="26"/>
          <w:szCs w:val="26"/>
        </w:rPr>
      </w:pPr>
    </w:p>
    <w:p w14:paraId="0A96F701" w14:textId="77777777" w:rsidR="001C7B1E" w:rsidRDefault="001C7B1E" w:rsidP="0093271A">
      <w:pPr>
        <w:contextualSpacing/>
        <w:rPr>
          <w:rFonts w:ascii="Calibri-Bold" w:hAnsi="Calibri-Bold" w:cs="Calibri-Bold"/>
          <w:b/>
          <w:bCs/>
          <w:sz w:val="26"/>
          <w:szCs w:val="26"/>
        </w:rPr>
      </w:pPr>
    </w:p>
    <w:p w14:paraId="630DE381" w14:textId="77777777" w:rsidR="001C7B1E" w:rsidRDefault="001C7B1E" w:rsidP="0093271A">
      <w:pPr>
        <w:contextualSpacing/>
        <w:rPr>
          <w:rFonts w:ascii="Calibri-Bold" w:hAnsi="Calibri-Bold" w:cs="Calibri-Bold"/>
          <w:b/>
          <w:bCs/>
          <w:sz w:val="26"/>
          <w:szCs w:val="26"/>
        </w:rPr>
      </w:pPr>
    </w:p>
    <w:p w14:paraId="205E79BD" w14:textId="77777777" w:rsidR="001C7B1E" w:rsidRDefault="001C7B1E" w:rsidP="0093271A">
      <w:pPr>
        <w:contextualSpacing/>
        <w:rPr>
          <w:rFonts w:ascii="Calibri-Bold" w:hAnsi="Calibri-Bold" w:cs="Calibri-Bold"/>
          <w:b/>
          <w:bCs/>
          <w:sz w:val="26"/>
          <w:szCs w:val="26"/>
        </w:rPr>
      </w:pPr>
    </w:p>
    <w:p w14:paraId="00AFBBC5" w14:textId="77777777" w:rsidR="001C7B1E" w:rsidRDefault="001C7B1E" w:rsidP="0093271A">
      <w:pPr>
        <w:contextualSpacing/>
        <w:rPr>
          <w:rFonts w:ascii="Calibri-Bold" w:hAnsi="Calibri-Bold" w:cs="Calibri-Bold"/>
          <w:b/>
          <w:bCs/>
          <w:sz w:val="26"/>
          <w:szCs w:val="26"/>
        </w:rPr>
      </w:pPr>
    </w:p>
    <w:p w14:paraId="09C740F7" w14:textId="77777777" w:rsidR="001C7B1E" w:rsidRDefault="001C7B1E" w:rsidP="0093271A">
      <w:pPr>
        <w:contextualSpacing/>
        <w:rPr>
          <w:rFonts w:ascii="Calibri-Bold" w:hAnsi="Calibri-Bold" w:cs="Calibri-Bold"/>
          <w:b/>
          <w:bCs/>
          <w:sz w:val="26"/>
          <w:szCs w:val="26"/>
        </w:rPr>
      </w:pPr>
    </w:p>
    <w:p w14:paraId="671625DE" w14:textId="77777777" w:rsidR="001C7B1E" w:rsidRDefault="001C7B1E" w:rsidP="0093271A">
      <w:pPr>
        <w:contextualSpacing/>
        <w:rPr>
          <w:rFonts w:ascii="Calibri-Bold" w:hAnsi="Calibri-Bold" w:cs="Calibri-Bold"/>
          <w:b/>
          <w:bCs/>
          <w:sz w:val="26"/>
          <w:szCs w:val="26"/>
        </w:rPr>
      </w:pPr>
    </w:p>
    <w:p w14:paraId="6D4D2809" w14:textId="5C0A00AC" w:rsidR="008D3BEE" w:rsidRPr="006D1F67" w:rsidRDefault="008D3BEE" w:rsidP="008D3BEE">
      <w:pPr>
        <w:pStyle w:val="DefaultText"/>
        <w:tabs>
          <w:tab w:val="left" w:pos="8880"/>
        </w:tabs>
        <w:jc w:val="right"/>
        <w:rPr>
          <w:rFonts w:asciiTheme="minorHAnsi" w:hAnsiTheme="minorHAnsi" w:cstheme="minorHAnsi"/>
          <w:b/>
          <w:sz w:val="26"/>
          <w:szCs w:val="26"/>
        </w:rPr>
      </w:pPr>
      <w:r w:rsidRPr="006D1F67">
        <w:rPr>
          <w:rFonts w:asciiTheme="minorHAnsi" w:hAnsiTheme="minorHAnsi" w:cstheme="minorHAnsi"/>
          <w:b/>
          <w:sz w:val="26"/>
          <w:szCs w:val="26"/>
        </w:rPr>
        <w:lastRenderedPageBreak/>
        <w:t>APPENDI</w:t>
      </w:r>
      <w:r w:rsidRPr="008D3BEE">
        <w:rPr>
          <w:rFonts w:asciiTheme="minorHAnsi" w:hAnsiTheme="minorHAnsi" w:cstheme="minorHAnsi"/>
          <w:b/>
          <w:sz w:val="26"/>
          <w:szCs w:val="26"/>
        </w:rPr>
        <w:t>X 3</w:t>
      </w:r>
    </w:p>
    <w:p w14:paraId="4405E299" w14:textId="77777777" w:rsidR="008D3BEE" w:rsidRPr="006D1F67" w:rsidRDefault="008D3BEE" w:rsidP="008D3BEE">
      <w:pPr>
        <w:pStyle w:val="DefaultText"/>
        <w:jc w:val="center"/>
        <w:rPr>
          <w:rFonts w:asciiTheme="minorHAnsi" w:hAnsiTheme="minorHAnsi" w:cstheme="minorHAnsi"/>
          <w:b/>
          <w:sz w:val="26"/>
          <w:szCs w:val="26"/>
        </w:rPr>
      </w:pPr>
    </w:p>
    <w:p w14:paraId="30D2CED7" w14:textId="77777777" w:rsidR="008D3BEE" w:rsidRDefault="008D3BEE" w:rsidP="008D3BEE">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nd Highways Committee Meeting</w:t>
      </w:r>
    </w:p>
    <w:p w14:paraId="2255DDFB" w14:textId="77777777" w:rsidR="008D3BEE" w:rsidRPr="006D1F67" w:rsidRDefault="008D3BEE" w:rsidP="008D3BEE">
      <w:pPr>
        <w:pStyle w:val="DefaultText"/>
        <w:jc w:val="center"/>
        <w:rPr>
          <w:rFonts w:asciiTheme="minorHAnsi" w:hAnsiTheme="minorHAnsi" w:cstheme="minorHAnsi"/>
          <w:b/>
          <w:sz w:val="26"/>
          <w:szCs w:val="26"/>
        </w:rPr>
      </w:pPr>
      <w:r>
        <w:rPr>
          <w:rFonts w:asciiTheme="minorHAnsi" w:hAnsiTheme="minorHAnsi" w:cstheme="minorHAnsi"/>
          <w:b/>
          <w:sz w:val="26"/>
          <w:szCs w:val="26"/>
        </w:rPr>
        <w:t>Schedule o</w:t>
      </w:r>
      <w:r w:rsidRPr="006D1F67">
        <w:rPr>
          <w:rFonts w:asciiTheme="minorHAnsi" w:hAnsiTheme="minorHAnsi" w:cstheme="minorHAnsi"/>
          <w:b/>
          <w:sz w:val="26"/>
          <w:szCs w:val="26"/>
        </w:rPr>
        <w:t>f Licensing Applications</w:t>
      </w:r>
    </w:p>
    <w:p w14:paraId="5331B1C9" w14:textId="77777777" w:rsidR="008D3BEE" w:rsidRPr="0034245B" w:rsidRDefault="008D3BEE" w:rsidP="008D3BEE">
      <w:pPr>
        <w:pStyle w:val="DefaultText"/>
        <w:jc w:val="center"/>
        <w:rPr>
          <w:rFonts w:asciiTheme="minorHAnsi" w:hAnsiTheme="minorHAnsi" w:cstheme="minorHAnsi"/>
          <w:b/>
          <w:sz w:val="26"/>
          <w:szCs w:val="26"/>
        </w:rPr>
      </w:pPr>
      <w:r w:rsidRPr="0034245B">
        <w:rPr>
          <w:rFonts w:asciiTheme="minorHAnsi" w:hAnsiTheme="minorHAnsi" w:cstheme="minorHAnsi"/>
          <w:b/>
          <w:sz w:val="26"/>
          <w:szCs w:val="26"/>
        </w:rPr>
        <w:t>24/01/2022</w:t>
      </w:r>
    </w:p>
    <w:p w14:paraId="347E506D" w14:textId="77777777" w:rsidR="008D3BEE" w:rsidRPr="006D1F67" w:rsidRDefault="008D3BEE" w:rsidP="008D3BEE">
      <w:pPr>
        <w:pStyle w:val="DefaultText"/>
        <w:rPr>
          <w:rFonts w:asciiTheme="minorHAnsi" w:hAnsiTheme="minorHAnsi" w:cstheme="minorHAnsi"/>
          <w:b/>
          <w:sz w:val="26"/>
          <w:szCs w:val="26"/>
        </w:rPr>
      </w:pPr>
    </w:p>
    <w:tbl>
      <w:tblPr>
        <w:tblpPr w:leftFromText="180" w:rightFromText="180" w:vertAnchor="text" w:horzAnchor="margin" w:tblpX="-351" w:tblpY="142"/>
        <w:tblW w:w="14842" w:type="dxa"/>
        <w:tblLayout w:type="fixed"/>
        <w:tblLook w:val="0000" w:firstRow="0" w:lastRow="0" w:firstColumn="0" w:lastColumn="0" w:noHBand="0" w:noVBand="0"/>
      </w:tblPr>
      <w:tblGrid>
        <w:gridCol w:w="2119"/>
        <w:gridCol w:w="2249"/>
        <w:gridCol w:w="3025"/>
        <w:gridCol w:w="7449"/>
      </w:tblGrid>
      <w:tr w:rsidR="008D3BEE" w:rsidRPr="006D1F67" w14:paraId="45FABF23" w14:textId="77777777" w:rsidTr="00CB20C5">
        <w:trPr>
          <w:trHeight w:val="227"/>
        </w:trPr>
        <w:tc>
          <w:tcPr>
            <w:tcW w:w="2119" w:type="dxa"/>
            <w:tcBorders>
              <w:top w:val="single" w:sz="6" w:space="0" w:color="auto"/>
              <w:left w:val="single" w:sz="6" w:space="0" w:color="auto"/>
              <w:bottom w:val="single" w:sz="6" w:space="0" w:color="auto"/>
              <w:right w:val="single" w:sz="6" w:space="0" w:color="auto"/>
            </w:tcBorders>
          </w:tcPr>
          <w:p w14:paraId="6CE0285B" w14:textId="77777777" w:rsidR="008D3BEE" w:rsidRPr="006D1F67" w:rsidRDefault="008D3BEE" w:rsidP="00CB20C5">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2249" w:type="dxa"/>
            <w:tcBorders>
              <w:top w:val="single" w:sz="6" w:space="0" w:color="auto"/>
              <w:left w:val="single" w:sz="6" w:space="0" w:color="auto"/>
              <w:bottom w:val="single" w:sz="6" w:space="0" w:color="auto"/>
              <w:right w:val="single" w:sz="6" w:space="0" w:color="auto"/>
            </w:tcBorders>
          </w:tcPr>
          <w:p w14:paraId="6E792530" w14:textId="77777777" w:rsidR="008D3BEE" w:rsidRPr="006D1F67" w:rsidRDefault="008D3BEE" w:rsidP="00CB20C5">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3025" w:type="dxa"/>
            <w:tcBorders>
              <w:top w:val="single" w:sz="6" w:space="0" w:color="auto"/>
              <w:left w:val="single" w:sz="6" w:space="0" w:color="auto"/>
              <w:bottom w:val="single" w:sz="6" w:space="0" w:color="auto"/>
              <w:right w:val="single" w:sz="6" w:space="0" w:color="auto"/>
            </w:tcBorders>
          </w:tcPr>
          <w:p w14:paraId="3894A5A3" w14:textId="77777777" w:rsidR="008D3BEE" w:rsidRPr="006D1F67" w:rsidRDefault="008D3BEE" w:rsidP="00CB20C5">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7449" w:type="dxa"/>
            <w:tcBorders>
              <w:top w:val="single" w:sz="6" w:space="0" w:color="auto"/>
              <w:left w:val="single" w:sz="6" w:space="0" w:color="auto"/>
              <w:bottom w:val="single" w:sz="6" w:space="0" w:color="auto"/>
              <w:right w:val="single" w:sz="6" w:space="0" w:color="auto"/>
            </w:tcBorders>
          </w:tcPr>
          <w:p w14:paraId="39A33A27" w14:textId="77777777" w:rsidR="008D3BEE" w:rsidRPr="006D1F67" w:rsidRDefault="008D3BEE" w:rsidP="00CB20C5">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8D3BEE" w:rsidRPr="006D1F67" w14:paraId="1E661C70" w14:textId="77777777" w:rsidTr="00CB20C5">
        <w:trPr>
          <w:trHeight w:val="2234"/>
        </w:trPr>
        <w:tc>
          <w:tcPr>
            <w:tcW w:w="2119" w:type="dxa"/>
            <w:tcBorders>
              <w:top w:val="single" w:sz="6" w:space="0" w:color="auto"/>
              <w:left w:val="single" w:sz="6" w:space="0" w:color="auto"/>
              <w:bottom w:val="single" w:sz="6" w:space="0" w:color="auto"/>
              <w:right w:val="single" w:sz="6" w:space="0" w:color="auto"/>
            </w:tcBorders>
          </w:tcPr>
          <w:p w14:paraId="3F837ACE" w14:textId="40CA2424" w:rsidR="008D3BEE" w:rsidRPr="006D1F67" w:rsidRDefault="00263E1E" w:rsidP="00CB20C5">
            <w:pPr>
              <w:pStyle w:val="TableText"/>
              <w:rPr>
                <w:rFonts w:asciiTheme="minorHAnsi" w:hAnsiTheme="minorHAnsi" w:cstheme="minorHAnsi"/>
                <w:sz w:val="26"/>
                <w:szCs w:val="26"/>
              </w:rPr>
            </w:pPr>
            <w:r>
              <w:rPr>
                <w:rFonts w:asciiTheme="minorHAnsi" w:hAnsiTheme="minorHAnsi" w:cstheme="minorHAnsi"/>
                <w:sz w:val="26"/>
                <w:szCs w:val="26"/>
              </w:rPr>
              <w:t>No objection.</w:t>
            </w:r>
          </w:p>
        </w:tc>
        <w:tc>
          <w:tcPr>
            <w:tcW w:w="2249" w:type="dxa"/>
            <w:tcBorders>
              <w:top w:val="single" w:sz="6" w:space="0" w:color="auto"/>
              <w:left w:val="single" w:sz="6" w:space="0" w:color="auto"/>
              <w:bottom w:val="single" w:sz="6" w:space="0" w:color="auto"/>
              <w:right w:val="single" w:sz="6" w:space="0" w:color="auto"/>
            </w:tcBorders>
          </w:tcPr>
          <w:p w14:paraId="320B098D" w14:textId="77777777" w:rsidR="008D3BEE" w:rsidRPr="006D1F67" w:rsidRDefault="008D3BEE" w:rsidP="00CB20C5">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6C7A4275" w14:textId="77777777" w:rsidR="008D3BEE" w:rsidRPr="006D1F67" w:rsidRDefault="008D3BEE" w:rsidP="00CB20C5">
            <w:pPr>
              <w:pStyle w:val="TableText"/>
              <w:rPr>
                <w:rFonts w:asciiTheme="minorHAnsi" w:hAnsiTheme="minorHAnsi" w:cstheme="minorHAnsi"/>
                <w:sz w:val="26"/>
                <w:szCs w:val="26"/>
              </w:rPr>
            </w:pPr>
            <w:r w:rsidRPr="006D1F67">
              <w:rPr>
                <w:rFonts w:asciiTheme="minorHAnsi" w:hAnsiTheme="minorHAnsi" w:cstheme="minorHAnsi"/>
                <w:sz w:val="26"/>
                <w:szCs w:val="26"/>
              </w:rPr>
              <w:t>Pr</w:t>
            </w:r>
            <w:r w:rsidRPr="00381220">
              <w:rPr>
                <w:rFonts w:asciiTheme="minorHAnsi" w:hAnsiTheme="minorHAnsi" w:cstheme="minorHAnsi"/>
                <w:sz w:val="26"/>
                <w:szCs w:val="26"/>
              </w:rPr>
              <w:t>emises Licence – New</w:t>
            </w:r>
          </w:p>
          <w:p w14:paraId="29547359" w14:textId="77777777" w:rsidR="008D3BEE" w:rsidRPr="006D1F67" w:rsidRDefault="008D3BEE" w:rsidP="00CB20C5">
            <w:pPr>
              <w:pStyle w:val="TableText"/>
              <w:rPr>
                <w:rFonts w:asciiTheme="minorHAnsi" w:hAnsiTheme="minorHAnsi" w:cstheme="minorHAnsi"/>
                <w:sz w:val="26"/>
                <w:szCs w:val="26"/>
              </w:rPr>
            </w:pPr>
          </w:p>
          <w:p w14:paraId="27D9E617" w14:textId="77777777" w:rsidR="008D3BEE" w:rsidRPr="006D1F67" w:rsidRDefault="008D3BEE" w:rsidP="00CB20C5">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Ref: </w:t>
            </w:r>
            <w:r>
              <w:rPr>
                <w:rFonts w:asciiTheme="minorHAnsi" w:hAnsiTheme="minorHAnsi" w:cstheme="minorHAnsi"/>
                <w:sz w:val="26"/>
                <w:szCs w:val="26"/>
              </w:rPr>
              <w:t>2</w:t>
            </w:r>
            <w:r w:rsidRPr="00984656">
              <w:rPr>
                <w:rFonts w:asciiTheme="minorHAnsi" w:hAnsiTheme="minorHAnsi" w:cstheme="minorHAnsi"/>
                <w:b/>
                <w:sz w:val="26"/>
                <w:szCs w:val="26"/>
              </w:rPr>
              <w:t>2/00027/LQN</w:t>
            </w:r>
          </w:p>
          <w:p w14:paraId="6D5CC224" w14:textId="77777777" w:rsidR="008D3BEE" w:rsidRPr="006D1F67" w:rsidRDefault="008D3BEE" w:rsidP="00CB20C5">
            <w:pPr>
              <w:pStyle w:val="TableText"/>
              <w:rPr>
                <w:rFonts w:asciiTheme="minorHAnsi" w:hAnsiTheme="minorHAnsi" w:cstheme="minorHAnsi"/>
                <w:sz w:val="26"/>
                <w:szCs w:val="26"/>
              </w:rPr>
            </w:pPr>
          </w:p>
        </w:tc>
        <w:tc>
          <w:tcPr>
            <w:tcW w:w="3025" w:type="dxa"/>
            <w:tcBorders>
              <w:top w:val="single" w:sz="6" w:space="0" w:color="auto"/>
              <w:left w:val="single" w:sz="6" w:space="0" w:color="auto"/>
              <w:bottom w:val="single" w:sz="6" w:space="0" w:color="auto"/>
              <w:right w:val="single" w:sz="6" w:space="0" w:color="auto"/>
            </w:tcBorders>
          </w:tcPr>
          <w:p w14:paraId="1A90CB5A" w14:textId="77777777" w:rsidR="008D3BEE" w:rsidRPr="00710374" w:rsidRDefault="008D3BEE" w:rsidP="00CB20C5">
            <w:pPr>
              <w:rPr>
                <w:rFonts w:cstheme="minorHAnsi"/>
                <w:b/>
                <w:bCs/>
                <w:sz w:val="26"/>
                <w:szCs w:val="26"/>
              </w:rPr>
            </w:pPr>
            <w:r w:rsidRPr="00710374">
              <w:rPr>
                <w:rFonts w:cstheme="minorHAnsi"/>
                <w:b/>
                <w:bCs/>
                <w:sz w:val="26"/>
                <w:szCs w:val="26"/>
              </w:rPr>
              <w:t xml:space="preserve">Applicant: </w:t>
            </w:r>
          </w:p>
          <w:p w14:paraId="3FD6014E" w14:textId="77777777" w:rsidR="008D3BEE" w:rsidRDefault="008D3BEE" w:rsidP="00CB20C5">
            <w:pPr>
              <w:rPr>
                <w:rFonts w:cstheme="minorHAnsi"/>
                <w:sz w:val="26"/>
                <w:szCs w:val="26"/>
              </w:rPr>
            </w:pPr>
          </w:p>
          <w:p w14:paraId="0FFCDD5D" w14:textId="77777777" w:rsidR="008D3BEE" w:rsidRDefault="008D3BEE" w:rsidP="00CB20C5">
            <w:pPr>
              <w:rPr>
                <w:rFonts w:cstheme="minorHAnsi"/>
                <w:sz w:val="26"/>
                <w:szCs w:val="26"/>
              </w:rPr>
            </w:pPr>
            <w:r>
              <w:rPr>
                <w:rFonts w:cstheme="minorHAnsi"/>
                <w:sz w:val="26"/>
                <w:szCs w:val="26"/>
              </w:rPr>
              <w:t>Stoplight Bakery Ltd</w:t>
            </w:r>
          </w:p>
          <w:p w14:paraId="72C4EBF5" w14:textId="77777777" w:rsidR="008D3BEE" w:rsidRPr="006D1F67" w:rsidRDefault="008D3BEE" w:rsidP="00CB20C5">
            <w:pPr>
              <w:rPr>
                <w:rFonts w:cstheme="minorHAnsi"/>
                <w:sz w:val="26"/>
                <w:szCs w:val="26"/>
              </w:rPr>
            </w:pPr>
          </w:p>
        </w:tc>
        <w:tc>
          <w:tcPr>
            <w:tcW w:w="7449" w:type="dxa"/>
            <w:tcBorders>
              <w:top w:val="single" w:sz="6" w:space="0" w:color="auto"/>
              <w:left w:val="single" w:sz="6" w:space="0" w:color="auto"/>
              <w:bottom w:val="single" w:sz="6" w:space="0" w:color="auto"/>
              <w:right w:val="single" w:sz="6" w:space="0" w:color="auto"/>
            </w:tcBorders>
          </w:tcPr>
          <w:p w14:paraId="079D1888" w14:textId="77777777" w:rsidR="008D3BEE" w:rsidRDefault="008D3BEE" w:rsidP="00CB20C5">
            <w:pPr>
              <w:rPr>
                <w:rFonts w:cstheme="minorHAnsi"/>
                <w:b/>
                <w:bCs/>
                <w:sz w:val="26"/>
                <w:szCs w:val="26"/>
              </w:rPr>
            </w:pPr>
            <w:r w:rsidRPr="00710374">
              <w:rPr>
                <w:rFonts w:cstheme="minorHAnsi"/>
                <w:b/>
                <w:bCs/>
                <w:sz w:val="26"/>
                <w:szCs w:val="26"/>
              </w:rPr>
              <w:t xml:space="preserve">Location: </w:t>
            </w:r>
          </w:p>
          <w:p w14:paraId="30C2DD11" w14:textId="77777777" w:rsidR="008D3BEE" w:rsidRPr="0069665E" w:rsidRDefault="008D3BEE" w:rsidP="00CB20C5">
            <w:pPr>
              <w:rPr>
                <w:rFonts w:cstheme="minorHAnsi"/>
                <w:sz w:val="26"/>
                <w:szCs w:val="26"/>
              </w:rPr>
            </w:pPr>
          </w:p>
          <w:p w14:paraId="3EA7AFD7" w14:textId="77777777" w:rsidR="008D3BEE" w:rsidRDefault="008D3BEE" w:rsidP="00CB20C5">
            <w:pPr>
              <w:rPr>
                <w:rFonts w:cstheme="minorHAnsi"/>
                <w:sz w:val="26"/>
                <w:szCs w:val="26"/>
              </w:rPr>
            </w:pPr>
            <w:r>
              <w:rPr>
                <w:rFonts w:cstheme="minorHAnsi"/>
                <w:sz w:val="26"/>
                <w:szCs w:val="26"/>
              </w:rPr>
              <w:t>The Bakers Jazz Bar,</w:t>
            </w:r>
          </w:p>
          <w:p w14:paraId="42119CB4" w14:textId="77777777" w:rsidR="008D3BEE" w:rsidRDefault="008D3BEE" w:rsidP="00CB20C5">
            <w:pPr>
              <w:rPr>
                <w:rFonts w:cstheme="minorHAnsi"/>
                <w:sz w:val="26"/>
                <w:szCs w:val="26"/>
              </w:rPr>
            </w:pPr>
            <w:r>
              <w:rPr>
                <w:rFonts w:cstheme="minorHAnsi"/>
                <w:sz w:val="26"/>
                <w:szCs w:val="26"/>
              </w:rPr>
              <w:t>21 Northbrook Street,</w:t>
            </w:r>
          </w:p>
          <w:p w14:paraId="38B577D0" w14:textId="77777777" w:rsidR="008D3BEE" w:rsidRDefault="008D3BEE" w:rsidP="00CB20C5">
            <w:pPr>
              <w:rPr>
                <w:rFonts w:cstheme="minorHAnsi"/>
                <w:sz w:val="26"/>
                <w:szCs w:val="26"/>
              </w:rPr>
            </w:pPr>
            <w:r>
              <w:rPr>
                <w:rFonts w:cstheme="minorHAnsi"/>
                <w:sz w:val="26"/>
                <w:szCs w:val="26"/>
              </w:rPr>
              <w:t>Newbury,</w:t>
            </w:r>
          </w:p>
          <w:p w14:paraId="24C238E9" w14:textId="77777777" w:rsidR="008D3BEE" w:rsidRPr="0069665E" w:rsidRDefault="008D3BEE" w:rsidP="00CB20C5">
            <w:pPr>
              <w:rPr>
                <w:rFonts w:cstheme="minorHAnsi"/>
                <w:sz w:val="26"/>
                <w:szCs w:val="26"/>
              </w:rPr>
            </w:pPr>
            <w:r>
              <w:rPr>
                <w:rFonts w:cstheme="minorHAnsi"/>
                <w:sz w:val="26"/>
                <w:szCs w:val="26"/>
              </w:rPr>
              <w:t>RG14 1DJ</w:t>
            </w:r>
          </w:p>
          <w:p w14:paraId="4A0E0E06" w14:textId="77777777" w:rsidR="008D3BEE" w:rsidRPr="0069665E" w:rsidRDefault="008D3BEE" w:rsidP="00CB20C5">
            <w:pPr>
              <w:rPr>
                <w:rFonts w:cstheme="minorHAnsi"/>
                <w:sz w:val="26"/>
                <w:szCs w:val="26"/>
              </w:rPr>
            </w:pPr>
          </w:p>
          <w:p w14:paraId="183CCBAE" w14:textId="77777777" w:rsidR="008D3BEE" w:rsidRPr="006D1F67" w:rsidRDefault="008D3BEE" w:rsidP="00CB20C5">
            <w:pPr>
              <w:rPr>
                <w:rFonts w:eastAsia="Calibri" w:cstheme="minorHAnsi"/>
                <w:b/>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6F5EA155" w14:textId="77777777" w:rsidR="008D3BEE" w:rsidRPr="00EA6F5D" w:rsidRDefault="008D3BEE" w:rsidP="00CB20C5">
            <w:pPr>
              <w:rPr>
                <w:rFonts w:eastAsia="Calibri" w:cstheme="minorHAnsi"/>
                <w:sz w:val="26"/>
                <w:szCs w:val="26"/>
              </w:rPr>
            </w:pPr>
            <w:r w:rsidRPr="00EA6F5D">
              <w:rPr>
                <w:rFonts w:eastAsia="Calibri" w:cstheme="minorHAnsi"/>
                <w:sz w:val="26"/>
                <w:szCs w:val="26"/>
              </w:rPr>
              <w:t>Live Music Monday to Saturday 12:00</w:t>
            </w:r>
            <w:r>
              <w:rPr>
                <w:rFonts w:eastAsia="Calibri" w:cstheme="minorHAnsi"/>
                <w:sz w:val="26"/>
                <w:szCs w:val="26"/>
              </w:rPr>
              <w:t xml:space="preserve"> – </w:t>
            </w:r>
            <w:r w:rsidRPr="00EA6F5D">
              <w:rPr>
                <w:rFonts w:eastAsia="Calibri" w:cstheme="minorHAnsi"/>
                <w:sz w:val="26"/>
                <w:szCs w:val="26"/>
              </w:rPr>
              <w:t xml:space="preserve">23:00 and Sunday 12:00 – 21:00. </w:t>
            </w:r>
          </w:p>
          <w:p w14:paraId="1C6032E4" w14:textId="77777777" w:rsidR="008D3BEE" w:rsidRPr="00EA6F5D" w:rsidRDefault="008D3BEE" w:rsidP="00CB20C5">
            <w:pPr>
              <w:rPr>
                <w:rFonts w:eastAsia="Calibri" w:cstheme="minorHAnsi"/>
                <w:sz w:val="26"/>
                <w:szCs w:val="26"/>
              </w:rPr>
            </w:pPr>
            <w:r w:rsidRPr="00EA6F5D">
              <w:rPr>
                <w:rFonts w:eastAsia="Calibri" w:cstheme="minorHAnsi"/>
                <w:sz w:val="26"/>
                <w:szCs w:val="26"/>
              </w:rPr>
              <w:t xml:space="preserve">Recorded Music Monday to Saturday 07:00 – 23:00 and Sunday 07:00 – 21:00 </w:t>
            </w:r>
          </w:p>
          <w:p w14:paraId="0C89D2BC" w14:textId="73496711" w:rsidR="008D3BEE" w:rsidRPr="006D1F67" w:rsidRDefault="008D3BEE" w:rsidP="00CB20C5">
            <w:pPr>
              <w:rPr>
                <w:rFonts w:eastAsia="Calibri" w:cstheme="minorHAnsi"/>
                <w:sz w:val="26"/>
                <w:szCs w:val="26"/>
              </w:rPr>
            </w:pPr>
            <w:r w:rsidRPr="00EA6F5D">
              <w:rPr>
                <w:rFonts w:eastAsia="Calibri" w:cstheme="minorHAnsi"/>
                <w:sz w:val="26"/>
                <w:szCs w:val="26"/>
              </w:rPr>
              <w:t>Supply of Alcohol (on sales only) Monday to Saturday 11:00 – 23:00 and Sunday 11:00 – 21:00</w:t>
            </w:r>
          </w:p>
        </w:tc>
      </w:tr>
    </w:tbl>
    <w:p w14:paraId="19320AB2" w14:textId="77777777" w:rsidR="004E37A4" w:rsidRDefault="004E37A4" w:rsidP="008D3BEE">
      <w:pPr>
        <w:rPr>
          <w:rFonts w:cstheme="minorHAnsi"/>
          <w:sz w:val="26"/>
          <w:szCs w:val="26"/>
        </w:rPr>
        <w:sectPr w:rsidR="004E37A4" w:rsidSect="00406F42">
          <w:pgSz w:w="16838" w:h="11906" w:orient="landscape"/>
          <w:pgMar w:top="1440" w:right="1440" w:bottom="1440" w:left="1440" w:header="708" w:footer="708" w:gutter="0"/>
          <w:cols w:space="708"/>
          <w:docGrid w:linePitch="360"/>
        </w:sectPr>
      </w:pPr>
    </w:p>
    <w:p w14:paraId="3F5FCC76" w14:textId="4B10AEB5" w:rsidR="004E37A4" w:rsidRDefault="004E37A4" w:rsidP="004E37A4">
      <w:pPr>
        <w:autoSpaceDE w:val="0"/>
        <w:autoSpaceDN w:val="0"/>
        <w:adjustRightInd w:val="0"/>
        <w:spacing w:line="240" w:lineRule="auto"/>
        <w:ind w:left="142"/>
        <w:jc w:val="right"/>
        <w:rPr>
          <w:rFonts w:ascii="Arial" w:hAnsi="Arial" w:cs="Arial"/>
          <w:b/>
          <w:bCs/>
          <w:sz w:val="26"/>
          <w:szCs w:val="26"/>
        </w:rPr>
      </w:pPr>
      <w:bookmarkStart w:id="0" w:name="_Hlk85701052"/>
      <w:r>
        <w:rPr>
          <w:rFonts w:ascii="Arial" w:hAnsi="Arial" w:cs="Arial"/>
          <w:b/>
          <w:bCs/>
          <w:sz w:val="26"/>
          <w:szCs w:val="26"/>
        </w:rPr>
        <w:lastRenderedPageBreak/>
        <w:t>APPENDIX 4</w:t>
      </w:r>
    </w:p>
    <w:p w14:paraId="2FD119F8" w14:textId="6340934D" w:rsidR="004E37A4" w:rsidRPr="00B60F16" w:rsidRDefault="004E37A4" w:rsidP="004E37A4">
      <w:pPr>
        <w:autoSpaceDE w:val="0"/>
        <w:autoSpaceDN w:val="0"/>
        <w:adjustRightInd w:val="0"/>
        <w:spacing w:line="240" w:lineRule="auto"/>
        <w:ind w:left="142"/>
        <w:jc w:val="center"/>
        <w:rPr>
          <w:rFonts w:ascii="Arial" w:hAnsi="Arial" w:cs="Arial"/>
          <w:b/>
          <w:bCs/>
          <w:sz w:val="26"/>
          <w:szCs w:val="26"/>
        </w:rPr>
      </w:pPr>
      <w:r w:rsidRPr="00B60F16">
        <w:rPr>
          <w:rFonts w:ascii="Arial" w:hAnsi="Arial" w:cs="Arial"/>
          <w:b/>
          <w:bCs/>
          <w:sz w:val="26"/>
          <w:szCs w:val="26"/>
        </w:rPr>
        <w:t>Newbury’s Neighbourhood Development Plan Steering Group</w:t>
      </w:r>
    </w:p>
    <w:bookmarkEnd w:id="0"/>
    <w:p w14:paraId="03DE07A1" w14:textId="77777777" w:rsidR="004E37A4" w:rsidRPr="00B60F16" w:rsidRDefault="004E37A4" w:rsidP="004E37A4">
      <w:pPr>
        <w:autoSpaceDE w:val="0"/>
        <w:autoSpaceDN w:val="0"/>
        <w:adjustRightInd w:val="0"/>
        <w:spacing w:line="240" w:lineRule="auto"/>
        <w:ind w:left="142"/>
        <w:jc w:val="center"/>
        <w:rPr>
          <w:rFonts w:ascii="Arial" w:hAnsi="Arial" w:cs="Arial"/>
          <w:b/>
          <w:bCs/>
          <w:color w:val="000000"/>
          <w:sz w:val="26"/>
          <w:szCs w:val="26"/>
        </w:rPr>
      </w:pPr>
      <w:r w:rsidRPr="00B60F16">
        <w:rPr>
          <w:rFonts w:ascii="Arial" w:hAnsi="Arial" w:cs="Arial"/>
          <w:b/>
          <w:bCs/>
          <w:color w:val="000000"/>
          <w:sz w:val="26"/>
          <w:szCs w:val="26"/>
        </w:rPr>
        <w:t>Terms of Reference</w:t>
      </w:r>
    </w:p>
    <w:p w14:paraId="77D7585E" w14:textId="77777777" w:rsidR="004E37A4" w:rsidRPr="00B60F16" w:rsidRDefault="004E37A4" w:rsidP="004E37A4">
      <w:pPr>
        <w:autoSpaceDE w:val="0"/>
        <w:autoSpaceDN w:val="0"/>
        <w:adjustRightInd w:val="0"/>
        <w:spacing w:line="240" w:lineRule="auto"/>
        <w:ind w:left="142"/>
        <w:rPr>
          <w:rFonts w:ascii="Arial" w:hAnsi="Arial" w:cs="Arial"/>
          <w:b/>
          <w:bCs/>
          <w:color w:val="000000"/>
          <w:sz w:val="26"/>
          <w:szCs w:val="26"/>
        </w:rPr>
      </w:pPr>
    </w:p>
    <w:p w14:paraId="1B6606C9" w14:textId="77777777" w:rsidR="004E37A4" w:rsidRPr="00B60F16" w:rsidRDefault="004E37A4" w:rsidP="004E37A4">
      <w:pPr>
        <w:autoSpaceDE w:val="0"/>
        <w:autoSpaceDN w:val="0"/>
        <w:adjustRightInd w:val="0"/>
        <w:spacing w:line="240" w:lineRule="auto"/>
        <w:ind w:left="1438" w:hanging="1296"/>
        <w:rPr>
          <w:rFonts w:ascii="Arial" w:hAnsi="Arial" w:cs="Arial"/>
          <w:b/>
          <w:bCs/>
          <w:color w:val="000000"/>
          <w:sz w:val="26"/>
          <w:szCs w:val="26"/>
        </w:rPr>
      </w:pPr>
      <w:r w:rsidRPr="00B60F16">
        <w:rPr>
          <w:rFonts w:ascii="Arial" w:hAnsi="Arial" w:cs="Arial"/>
          <w:b/>
          <w:bCs/>
          <w:color w:val="000000"/>
          <w:sz w:val="26"/>
          <w:szCs w:val="26"/>
        </w:rPr>
        <w:t>Name:</w:t>
      </w:r>
      <w:r w:rsidRPr="00B60F16">
        <w:rPr>
          <w:rFonts w:ascii="Arial" w:hAnsi="Arial" w:cs="Arial"/>
          <w:b/>
          <w:bCs/>
          <w:color w:val="000000"/>
          <w:sz w:val="26"/>
          <w:szCs w:val="26"/>
        </w:rPr>
        <w:tab/>
        <w:t>NEWBURY’S NEIGBOURHOOD DEVELOPMENT PLAN STEERING GROUP (Newbury’s NDP SG)</w:t>
      </w:r>
    </w:p>
    <w:p w14:paraId="341F1194" w14:textId="77777777" w:rsidR="004E37A4" w:rsidRDefault="004E37A4" w:rsidP="004E37A4">
      <w:pPr>
        <w:autoSpaceDE w:val="0"/>
        <w:autoSpaceDN w:val="0"/>
        <w:adjustRightInd w:val="0"/>
        <w:spacing w:line="240" w:lineRule="auto"/>
        <w:rPr>
          <w:rFonts w:ascii="Arial" w:hAnsi="Arial" w:cs="Arial"/>
          <w:b/>
          <w:bCs/>
          <w:color w:val="000000"/>
          <w:sz w:val="26"/>
          <w:szCs w:val="26"/>
        </w:rPr>
      </w:pPr>
    </w:p>
    <w:p w14:paraId="26F23C53" w14:textId="77777777" w:rsidR="004E37A4" w:rsidRDefault="004E37A4" w:rsidP="004E37A4">
      <w:pPr>
        <w:autoSpaceDE w:val="0"/>
        <w:autoSpaceDN w:val="0"/>
        <w:adjustRightInd w:val="0"/>
        <w:spacing w:line="240" w:lineRule="auto"/>
        <w:rPr>
          <w:rFonts w:ascii="Arial" w:hAnsi="Arial" w:cs="Arial"/>
          <w:sz w:val="26"/>
          <w:szCs w:val="26"/>
        </w:rPr>
      </w:pPr>
      <w:r>
        <w:rPr>
          <w:rFonts w:ascii="Arial" w:hAnsi="Arial" w:cs="Arial"/>
          <w:b/>
          <w:bCs/>
          <w:color w:val="000000"/>
          <w:sz w:val="26"/>
          <w:szCs w:val="26"/>
        </w:rPr>
        <w:t xml:space="preserve">Governance: </w:t>
      </w:r>
      <w:r w:rsidRPr="00B60F16">
        <w:rPr>
          <w:rFonts w:ascii="Arial" w:hAnsi="Arial" w:cs="Arial"/>
          <w:color w:val="000000"/>
          <w:sz w:val="26"/>
          <w:szCs w:val="26"/>
        </w:rPr>
        <w:t xml:space="preserve">The Planning and Highways Committee </w:t>
      </w:r>
      <w:r>
        <w:rPr>
          <w:rFonts w:ascii="Arial" w:hAnsi="Arial" w:cs="Arial"/>
          <w:color w:val="000000"/>
          <w:sz w:val="26"/>
          <w:szCs w:val="26"/>
        </w:rPr>
        <w:t xml:space="preserve">(P&amp;H) </w:t>
      </w:r>
      <w:r w:rsidRPr="00B60F16">
        <w:rPr>
          <w:rFonts w:ascii="Arial" w:hAnsi="Arial" w:cs="Arial"/>
          <w:color w:val="000000"/>
          <w:sz w:val="26"/>
          <w:szCs w:val="26"/>
        </w:rPr>
        <w:t>of Newbury T</w:t>
      </w:r>
      <w:r>
        <w:rPr>
          <w:rFonts w:ascii="Arial" w:hAnsi="Arial" w:cs="Arial"/>
          <w:color w:val="000000"/>
          <w:sz w:val="26"/>
          <w:szCs w:val="26"/>
        </w:rPr>
        <w:t xml:space="preserve">own Council (NTC) will set up </w:t>
      </w:r>
      <w:r w:rsidRPr="00B60F16">
        <w:rPr>
          <w:rFonts w:ascii="Arial" w:hAnsi="Arial" w:cs="Arial"/>
          <w:sz w:val="26"/>
          <w:szCs w:val="26"/>
        </w:rPr>
        <w:t xml:space="preserve">Newbury’s Neighbourhood Development Plan </w:t>
      </w:r>
      <w:r>
        <w:rPr>
          <w:rFonts w:ascii="Arial" w:hAnsi="Arial" w:cs="Arial"/>
          <w:sz w:val="26"/>
          <w:szCs w:val="26"/>
        </w:rPr>
        <w:t xml:space="preserve">(NDP) </w:t>
      </w:r>
      <w:r w:rsidRPr="00B60F16">
        <w:rPr>
          <w:rFonts w:ascii="Arial" w:hAnsi="Arial" w:cs="Arial"/>
          <w:sz w:val="26"/>
          <w:szCs w:val="26"/>
        </w:rPr>
        <w:t>Steering Group</w:t>
      </w:r>
      <w:r>
        <w:rPr>
          <w:rFonts w:ascii="Arial" w:hAnsi="Arial" w:cs="Arial"/>
          <w:sz w:val="26"/>
          <w:szCs w:val="26"/>
        </w:rPr>
        <w:t xml:space="preserve"> (SG). P&amp;H will also determine when the Steering group may be discontinued.</w:t>
      </w:r>
    </w:p>
    <w:p w14:paraId="360102A9" w14:textId="77777777" w:rsidR="004E37A4" w:rsidRDefault="004E37A4" w:rsidP="004E37A4">
      <w:pPr>
        <w:autoSpaceDE w:val="0"/>
        <w:autoSpaceDN w:val="0"/>
        <w:adjustRightInd w:val="0"/>
        <w:spacing w:line="240" w:lineRule="auto"/>
        <w:ind w:left="142"/>
        <w:jc w:val="center"/>
        <w:rPr>
          <w:rFonts w:ascii="Arial" w:hAnsi="Arial" w:cs="Arial"/>
          <w:sz w:val="26"/>
          <w:szCs w:val="26"/>
        </w:rPr>
      </w:pPr>
      <w:r>
        <w:rPr>
          <w:rFonts w:ascii="Arial" w:hAnsi="Arial" w:cs="Arial"/>
          <w:sz w:val="26"/>
          <w:szCs w:val="26"/>
        </w:rPr>
        <w:t xml:space="preserve"> </w:t>
      </w:r>
    </w:p>
    <w:p w14:paraId="5FCFE44F" w14:textId="77777777" w:rsidR="004E37A4" w:rsidRPr="00B60F16" w:rsidRDefault="004E37A4" w:rsidP="004E37A4">
      <w:pPr>
        <w:autoSpaceDE w:val="0"/>
        <w:autoSpaceDN w:val="0"/>
        <w:adjustRightInd w:val="0"/>
        <w:spacing w:line="240" w:lineRule="auto"/>
        <w:rPr>
          <w:rFonts w:ascii="Arial" w:hAnsi="Arial" w:cs="Arial"/>
          <w:sz w:val="26"/>
          <w:szCs w:val="26"/>
        </w:rPr>
      </w:pPr>
      <w:r>
        <w:rPr>
          <w:rFonts w:ascii="Arial" w:hAnsi="Arial" w:cs="Arial"/>
          <w:b/>
          <w:bCs/>
          <w:color w:val="000000"/>
          <w:sz w:val="26"/>
          <w:szCs w:val="26"/>
        </w:rPr>
        <w:t xml:space="preserve">Purpose: </w:t>
      </w:r>
      <w:r>
        <w:rPr>
          <w:rFonts w:ascii="Arial" w:hAnsi="Arial" w:cs="Arial"/>
          <w:color w:val="000000"/>
          <w:sz w:val="26"/>
          <w:szCs w:val="26"/>
        </w:rPr>
        <w:t xml:space="preserve">To deliver a draft neighbourhood Development Plan for consideration by P&amp;H </w:t>
      </w:r>
    </w:p>
    <w:p w14:paraId="45769F83" w14:textId="77777777" w:rsidR="004E37A4" w:rsidRDefault="004E37A4" w:rsidP="004E37A4">
      <w:pPr>
        <w:autoSpaceDE w:val="0"/>
        <w:autoSpaceDN w:val="0"/>
        <w:adjustRightInd w:val="0"/>
        <w:spacing w:line="240" w:lineRule="auto"/>
        <w:rPr>
          <w:rFonts w:ascii="Arial" w:hAnsi="Arial" w:cs="Arial"/>
          <w:b/>
          <w:bCs/>
          <w:color w:val="000000"/>
          <w:sz w:val="26"/>
          <w:szCs w:val="26"/>
        </w:rPr>
      </w:pPr>
    </w:p>
    <w:p w14:paraId="72D2453F" w14:textId="77777777" w:rsidR="004E37A4" w:rsidRPr="00B60F16" w:rsidRDefault="004E37A4" w:rsidP="004E37A4">
      <w:pPr>
        <w:autoSpaceDE w:val="0"/>
        <w:autoSpaceDN w:val="0"/>
        <w:adjustRightInd w:val="0"/>
        <w:spacing w:line="240" w:lineRule="auto"/>
        <w:rPr>
          <w:rFonts w:ascii="Arial" w:hAnsi="Arial" w:cs="Arial"/>
          <w:b/>
          <w:bCs/>
          <w:color w:val="000000"/>
          <w:sz w:val="26"/>
          <w:szCs w:val="26"/>
        </w:rPr>
      </w:pPr>
      <w:r w:rsidRPr="00B60F16">
        <w:rPr>
          <w:rFonts w:ascii="Arial" w:hAnsi="Arial" w:cs="Arial"/>
          <w:b/>
          <w:bCs/>
          <w:color w:val="000000"/>
          <w:sz w:val="26"/>
          <w:szCs w:val="26"/>
        </w:rPr>
        <w:t xml:space="preserve">Members: </w:t>
      </w:r>
      <w:r>
        <w:rPr>
          <w:rFonts w:ascii="Arial" w:hAnsi="Arial" w:cs="Arial"/>
          <w:b/>
          <w:bCs/>
          <w:color w:val="000000"/>
          <w:sz w:val="26"/>
          <w:szCs w:val="26"/>
        </w:rPr>
        <w:tab/>
      </w:r>
      <w:r w:rsidRPr="00B60F16">
        <w:rPr>
          <w:rFonts w:ascii="Arial" w:hAnsi="Arial" w:cs="Arial"/>
          <w:b/>
          <w:bCs/>
          <w:sz w:val="26"/>
          <w:szCs w:val="26"/>
        </w:rPr>
        <w:t xml:space="preserve">6 </w:t>
      </w:r>
      <w:r w:rsidRPr="00B60F16">
        <w:rPr>
          <w:rFonts w:ascii="Arial" w:hAnsi="Arial" w:cs="Arial"/>
          <w:b/>
          <w:bCs/>
          <w:color w:val="000000"/>
          <w:sz w:val="26"/>
          <w:szCs w:val="26"/>
        </w:rPr>
        <w:t xml:space="preserve">Councillors, to be appointed by </w:t>
      </w:r>
      <w:r>
        <w:rPr>
          <w:rFonts w:ascii="Arial" w:hAnsi="Arial" w:cs="Arial"/>
          <w:b/>
          <w:bCs/>
          <w:color w:val="000000"/>
          <w:sz w:val="26"/>
          <w:szCs w:val="26"/>
        </w:rPr>
        <w:t>P&amp;H</w:t>
      </w:r>
    </w:p>
    <w:p w14:paraId="07B767DE" w14:textId="77777777" w:rsidR="004E37A4" w:rsidRPr="00B60F16" w:rsidRDefault="004E37A4" w:rsidP="004E37A4">
      <w:pPr>
        <w:autoSpaceDE w:val="0"/>
        <w:autoSpaceDN w:val="0"/>
        <w:adjustRightInd w:val="0"/>
        <w:spacing w:line="240" w:lineRule="auto"/>
        <w:ind w:left="142"/>
        <w:rPr>
          <w:rFonts w:ascii="Arial" w:hAnsi="Arial" w:cs="Arial"/>
          <w:b/>
          <w:bCs/>
          <w:color w:val="000000"/>
          <w:sz w:val="26"/>
          <w:szCs w:val="26"/>
        </w:rPr>
      </w:pPr>
      <w:r w:rsidRPr="00B60F16">
        <w:rPr>
          <w:rFonts w:ascii="Arial" w:hAnsi="Arial" w:cs="Arial"/>
          <w:b/>
          <w:bCs/>
          <w:color w:val="000000"/>
          <w:sz w:val="26"/>
          <w:szCs w:val="26"/>
        </w:rPr>
        <w:tab/>
      </w:r>
      <w:r w:rsidRPr="00B60F16">
        <w:rPr>
          <w:rFonts w:ascii="Arial" w:hAnsi="Arial" w:cs="Arial"/>
          <w:b/>
          <w:bCs/>
          <w:color w:val="000000"/>
          <w:sz w:val="26"/>
          <w:szCs w:val="26"/>
        </w:rPr>
        <w:tab/>
        <w:t>6 Members of the Public, to be invited by NTC</w:t>
      </w:r>
    </w:p>
    <w:p w14:paraId="22186B5E"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themeColor="text1"/>
          <w:sz w:val="26"/>
          <w:szCs w:val="26"/>
        </w:rPr>
        <w:t xml:space="preserve">The SG membership will be a cross-section of the Newbury community </w:t>
      </w:r>
      <w:r w:rsidRPr="00B60F16">
        <w:rPr>
          <w:rFonts w:ascii="Arial" w:hAnsi="Arial" w:cs="Arial"/>
          <w:sz w:val="26"/>
          <w:szCs w:val="26"/>
        </w:rPr>
        <w:t xml:space="preserve">and </w:t>
      </w:r>
      <w:r w:rsidRPr="00B60F16">
        <w:rPr>
          <w:rFonts w:ascii="Arial" w:hAnsi="Arial" w:cs="Arial"/>
          <w:color w:val="000000" w:themeColor="text1"/>
          <w:sz w:val="26"/>
          <w:szCs w:val="26"/>
        </w:rPr>
        <w:t xml:space="preserve">will include </w:t>
      </w:r>
      <w:r w:rsidRPr="00B60F16">
        <w:rPr>
          <w:rFonts w:ascii="Arial" w:hAnsi="Arial" w:cs="Arial"/>
          <w:sz w:val="26"/>
          <w:szCs w:val="26"/>
        </w:rPr>
        <w:t>6 Newbury Town Councillors and 6 volunteers from</w:t>
      </w:r>
      <w:r w:rsidRPr="00B60F16">
        <w:rPr>
          <w:rFonts w:ascii="Arial" w:hAnsi="Arial" w:cs="Arial"/>
          <w:color w:val="000000" w:themeColor="text1"/>
          <w:sz w:val="26"/>
          <w:szCs w:val="26"/>
        </w:rPr>
        <w:t xml:space="preserve"> the Newbury community.</w:t>
      </w:r>
    </w:p>
    <w:p w14:paraId="1DDBC613"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 xml:space="preserve">The SG may recruit additional members if considered necessary. </w:t>
      </w:r>
    </w:p>
    <w:p w14:paraId="134A80FA"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 xml:space="preserve">If a member of the SG fails to attend 3 consecutive meetings without sending prior apologies, the member will be deemed to have resigned from the SG, unless otherwise agreed by the SG. Any member may resign from the SG provided they give written notice of their resignation to the Chairperson. </w:t>
      </w:r>
    </w:p>
    <w:p w14:paraId="2C42A188"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Pr>
          <w:rFonts w:ascii="Arial" w:hAnsi="Arial" w:cs="Arial"/>
          <w:b/>
          <w:bCs/>
          <w:color w:val="000000"/>
          <w:sz w:val="26"/>
          <w:szCs w:val="26"/>
        </w:rPr>
        <w:t>Steering Group</w:t>
      </w:r>
      <w:r w:rsidRPr="00B60F16">
        <w:rPr>
          <w:rFonts w:ascii="Arial" w:hAnsi="Arial" w:cs="Arial"/>
          <w:b/>
          <w:bCs/>
          <w:color w:val="000000"/>
          <w:sz w:val="26"/>
          <w:szCs w:val="26"/>
        </w:rPr>
        <w:t xml:space="preserve"> Roles:</w:t>
      </w:r>
    </w:p>
    <w:p w14:paraId="133BA66A" w14:textId="77777777" w:rsidR="004E37A4" w:rsidRPr="00B60F16" w:rsidRDefault="004E37A4" w:rsidP="004E37A4">
      <w:pPr>
        <w:autoSpaceDE w:val="0"/>
        <w:autoSpaceDN w:val="0"/>
        <w:adjustRightInd w:val="0"/>
        <w:spacing w:before="100" w:beforeAutospacing="1" w:after="100" w:afterAutospacing="1" w:line="240" w:lineRule="auto"/>
        <w:ind w:left="5040" w:hanging="5040"/>
        <w:rPr>
          <w:rFonts w:ascii="Arial" w:hAnsi="Arial" w:cs="Arial"/>
          <w:color w:val="000000"/>
          <w:sz w:val="26"/>
          <w:szCs w:val="26"/>
        </w:rPr>
      </w:pPr>
      <w:r w:rsidRPr="00B60F16">
        <w:rPr>
          <w:rFonts w:ascii="Arial" w:hAnsi="Arial" w:cs="Arial"/>
          <w:color w:val="000000"/>
          <w:sz w:val="26"/>
          <w:szCs w:val="26"/>
        </w:rPr>
        <w:t xml:space="preserve">Chairperson and Deputy-Chairperson – </w:t>
      </w:r>
    </w:p>
    <w:p w14:paraId="726BF956" w14:textId="14E88272" w:rsidR="004E37A4" w:rsidRPr="002D027A" w:rsidRDefault="004E37A4" w:rsidP="004E37A4">
      <w:pPr>
        <w:autoSpaceDE w:val="0"/>
        <w:autoSpaceDN w:val="0"/>
        <w:adjustRightInd w:val="0"/>
        <w:spacing w:before="100" w:beforeAutospacing="1" w:after="100" w:afterAutospacing="1" w:line="240" w:lineRule="auto"/>
        <w:ind w:left="2552"/>
        <w:rPr>
          <w:rFonts w:ascii="Arial" w:hAnsi="Arial" w:cs="Arial"/>
          <w:color w:val="C00000"/>
          <w:sz w:val="26"/>
          <w:szCs w:val="26"/>
        </w:rPr>
      </w:pPr>
      <w:r w:rsidRPr="002D027A">
        <w:rPr>
          <w:rFonts w:ascii="Arial" w:hAnsi="Arial" w:cs="Arial"/>
          <w:color w:val="000000"/>
          <w:sz w:val="26"/>
          <w:szCs w:val="26"/>
        </w:rPr>
        <w:t xml:space="preserve">The Chairperson </w:t>
      </w:r>
      <w:r>
        <w:rPr>
          <w:rFonts w:ascii="Arial" w:hAnsi="Arial" w:cs="Arial"/>
          <w:color w:val="000000"/>
          <w:sz w:val="26"/>
          <w:szCs w:val="26"/>
        </w:rPr>
        <w:t xml:space="preserve">and Deputy-Chairperson </w:t>
      </w:r>
      <w:r w:rsidRPr="002D027A">
        <w:rPr>
          <w:rFonts w:ascii="Arial" w:hAnsi="Arial" w:cs="Arial"/>
          <w:color w:val="000000"/>
          <w:sz w:val="26"/>
          <w:szCs w:val="26"/>
        </w:rPr>
        <w:t xml:space="preserve">can be any member of the Steering Group, elected </w:t>
      </w:r>
      <w:r>
        <w:rPr>
          <w:rFonts w:ascii="Arial" w:hAnsi="Arial" w:cs="Arial"/>
          <w:color w:val="000000"/>
          <w:sz w:val="26"/>
          <w:szCs w:val="26"/>
        </w:rPr>
        <w:t>to the position by</w:t>
      </w:r>
      <w:r w:rsidRPr="002D027A">
        <w:rPr>
          <w:rFonts w:ascii="Arial" w:hAnsi="Arial" w:cs="Arial"/>
          <w:color w:val="000000"/>
          <w:sz w:val="26"/>
          <w:szCs w:val="26"/>
        </w:rPr>
        <w:t xml:space="preserve"> the Steering Group.</w:t>
      </w:r>
    </w:p>
    <w:p w14:paraId="3349475D" w14:textId="77777777" w:rsidR="004E37A4" w:rsidRPr="00B60F16" w:rsidRDefault="004E37A4" w:rsidP="004E37A4">
      <w:pPr>
        <w:autoSpaceDE w:val="0"/>
        <w:autoSpaceDN w:val="0"/>
        <w:adjustRightInd w:val="0"/>
        <w:spacing w:before="100" w:beforeAutospacing="1" w:after="100" w:afterAutospacing="1" w:line="240" w:lineRule="auto"/>
        <w:ind w:left="2552"/>
        <w:rPr>
          <w:rFonts w:ascii="Arial" w:hAnsi="Arial" w:cs="Arial"/>
          <w:color w:val="000000"/>
          <w:sz w:val="26"/>
          <w:szCs w:val="26"/>
        </w:rPr>
      </w:pPr>
      <w:r w:rsidRPr="00B60F16">
        <w:rPr>
          <w:rFonts w:ascii="Arial" w:hAnsi="Arial" w:cs="Arial"/>
          <w:color w:val="000000"/>
          <w:sz w:val="26"/>
          <w:szCs w:val="26"/>
        </w:rPr>
        <w:t xml:space="preserve">The Chairperson’s principal duties are to oversee the smooth running of meetings. </w:t>
      </w:r>
    </w:p>
    <w:p w14:paraId="1D437CA6" w14:textId="77777777" w:rsidR="004E37A4" w:rsidRPr="00B60F16" w:rsidRDefault="004E37A4" w:rsidP="004E37A4">
      <w:pPr>
        <w:autoSpaceDE w:val="0"/>
        <w:autoSpaceDN w:val="0"/>
        <w:adjustRightInd w:val="0"/>
        <w:spacing w:before="100" w:beforeAutospacing="1" w:after="100" w:afterAutospacing="1" w:line="240" w:lineRule="auto"/>
        <w:ind w:left="2552"/>
        <w:rPr>
          <w:rFonts w:ascii="Arial" w:hAnsi="Arial" w:cs="Arial"/>
          <w:color w:val="000000"/>
          <w:sz w:val="26"/>
          <w:szCs w:val="26"/>
        </w:rPr>
      </w:pPr>
      <w:r w:rsidRPr="00B60F16">
        <w:rPr>
          <w:rFonts w:ascii="Arial" w:hAnsi="Arial" w:cs="Arial"/>
          <w:color w:val="000000"/>
          <w:sz w:val="26"/>
          <w:szCs w:val="26"/>
        </w:rPr>
        <w:lastRenderedPageBreak/>
        <w:t xml:space="preserve">Should the Chairperson be unable to attend any meeting of the SG, the Deputy-Chairperson will chair the meeting. </w:t>
      </w:r>
    </w:p>
    <w:p w14:paraId="4111B92E" w14:textId="77777777" w:rsidR="004E37A4" w:rsidRPr="00B60F16" w:rsidRDefault="004E37A4" w:rsidP="004E37A4">
      <w:pPr>
        <w:autoSpaceDE w:val="0"/>
        <w:autoSpaceDN w:val="0"/>
        <w:adjustRightInd w:val="0"/>
        <w:spacing w:before="100" w:beforeAutospacing="1" w:after="100" w:afterAutospacing="1" w:line="240" w:lineRule="auto"/>
        <w:ind w:left="1832" w:firstLine="720"/>
        <w:rPr>
          <w:rFonts w:ascii="Arial" w:hAnsi="Arial" w:cs="Arial"/>
          <w:color w:val="000000"/>
          <w:sz w:val="26"/>
          <w:szCs w:val="26"/>
        </w:rPr>
      </w:pPr>
      <w:r w:rsidRPr="00B60F16">
        <w:rPr>
          <w:rFonts w:ascii="Arial" w:hAnsi="Arial" w:cs="Arial"/>
          <w:color w:val="000000"/>
          <w:sz w:val="26"/>
          <w:szCs w:val="26"/>
        </w:rPr>
        <w:t>The Chairperson will:</w:t>
      </w:r>
    </w:p>
    <w:p w14:paraId="5FFA017C"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119"/>
        <w:rPr>
          <w:rFonts w:ascii="Arial" w:hAnsi="Arial" w:cs="Arial"/>
          <w:color w:val="000000"/>
          <w:sz w:val="26"/>
          <w:szCs w:val="26"/>
        </w:rPr>
      </w:pPr>
      <w:r w:rsidRPr="00B60F16">
        <w:rPr>
          <w:rFonts w:ascii="Arial" w:hAnsi="Arial" w:cs="Arial"/>
          <w:color w:val="000000"/>
          <w:sz w:val="26"/>
          <w:szCs w:val="26"/>
        </w:rPr>
        <w:t xml:space="preserve">Be consulted by the project manager on any reports </w:t>
      </w:r>
      <w:r>
        <w:rPr>
          <w:rFonts w:ascii="Arial" w:hAnsi="Arial" w:cs="Arial"/>
          <w:color w:val="000000"/>
          <w:sz w:val="26"/>
          <w:szCs w:val="26"/>
        </w:rPr>
        <w:t>coming from the SG</w:t>
      </w:r>
      <w:r w:rsidRPr="00B60F16">
        <w:rPr>
          <w:rFonts w:ascii="Arial" w:hAnsi="Arial" w:cs="Arial"/>
          <w:color w:val="000000"/>
          <w:sz w:val="26"/>
          <w:szCs w:val="26"/>
        </w:rPr>
        <w:t xml:space="preserve">. </w:t>
      </w:r>
    </w:p>
    <w:p w14:paraId="1517E1D8"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119"/>
        <w:rPr>
          <w:rFonts w:ascii="Arial" w:hAnsi="Arial" w:cs="Arial"/>
          <w:color w:val="000000"/>
          <w:sz w:val="26"/>
          <w:szCs w:val="26"/>
        </w:rPr>
      </w:pPr>
      <w:r w:rsidRPr="00B60F16">
        <w:rPr>
          <w:rFonts w:ascii="Arial" w:hAnsi="Arial" w:cs="Arial"/>
          <w:color w:val="000000"/>
          <w:sz w:val="26"/>
          <w:szCs w:val="26"/>
        </w:rPr>
        <w:t>undertake their duties in a transparent and fair manner, ensuring that all views can be expressed at SG meetings</w:t>
      </w:r>
    </w:p>
    <w:p w14:paraId="503FCF3E"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119"/>
        <w:rPr>
          <w:rFonts w:ascii="Arial" w:hAnsi="Arial" w:cs="Arial"/>
          <w:color w:val="000000"/>
          <w:sz w:val="26"/>
          <w:szCs w:val="26"/>
        </w:rPr>
      </w:pPr>
      <w:r w:rsidRPr="00B60F16">
        <w:rPr>
          <w:rFonts w:ascii="Arial" w:hAnsi="Arial" w:cs="Arial"/>
          <w:color w:val="000000"/>
          <w:sz w:val="26"/>
          <w:szCs w:val="26"/>
        </w:rPr>
        <w:t>ensure that these Terms of Reference are met</w:t>
      </w:r>
    </w:p>
    <w:p w14:paraId="3AFE6B12" w14:textId="77777777" w:rsidR="004E37A4" w:rsidRPr="00B60F16" w:rsidRDefault="004E37A4" w:rsidP="004E37A4">
      <w:pPr>
        <w:autoSpaceDE w:val="0"/>
        <w:autoSpaceDN w:val="0"/>
        <w:adjustRightInd w:val="0"/>
        <w:spacing w:before="100" w:beforeAutospacing="1" w:after="100" w:afterAutospacing="1" w:line="240" w:lineRule="auto"/>
        <w:ind w:left="2520" w:hanging="2520"/>
        <w:rPr>
          <w:rFonts w:ascii="Arial" w:hAnsi="Arial" w:cs="Arial"/>
          <w:color w:val="000000"/>
          <w:sz w:val="26"/>
          <w:szCs w:val="26"/>
        </w:rPr>
      </w:pPr>
      <w:r w:rsidRPr="00B60F16">
        <w:rPr>
          <w:rFonts w:ascii="Arial" w:hAnsi="Arial" w:cs="Arial"/>
          <w:color w:val="000000"/>
          <w:sz w:val="26"/>
          <w:szCs w:val="26"/>
        </w:rPr>
        <w:t>Secretary –</w:t>
      </w:r>
      <w:r w:rsidRPr="00B60F16">
        <w:rPr>
          <w:rFonts w:ascii="Arial" w:hAnsi="Arial" w:cs="Arial"/>
          <w:b/>
          <w:bCs/>
          <w:color w:val="000000"/>
          <w:sz w:val="26"/>
          <w:szCs w:val="26"/>
        </w:rPr>
        <w:t xml:space="preserve"> </w:t>
      </w:r>
      <w:r w:rsidRPr="00B60F16">
        <w:rPr>
          <w:rFonts w:ascii="Arial" w:hAnsi="Arial" w:cs="Arial"/>
          <w:b/>
          <w:bCs/>
          <w:color w:val="000000"/>
          <w:sz w:val="26"/>
          <w:szCs w:val="26"/>
        </w:rPr>
        <w:tab/>
      </w:r>
      <w:r w:rsidRPr="00B60F16">
        <w:rPr>
          <w:rFonts w:ascii="Arial" w:hAnsi="Arial" w:cs="Arial"/>
          <w:color w:val="000000"/>
          <w:sz w:val="26"/>
          <w:szCs w:val="26"/>
        </w:rPr>
        <w:t xml:space="preserve">Responsible </w:t>
      </w:r>
      <w:proofErr w:type="gramStart"/>
      <w:r w:rsidRPr="00B60F16">
        <w:rPr>
          <w:rFonts w:ascii="Arial" w:hAnsi="Arial" w:cs="Arial"/>
          <w:color w:val="000000"/>
          <w:sz w:val="26"/>
          <w:szCs w:val="26"/>
        </w:rPr>
        <w:t>for the production of</w:t>
      </w:r>
      <w:proofErr w:type="gramEnd"/>
      <w:r w:rsidRPr="00B60F16">
        <w:rPr>
          <w:rFonts w:ascii="Arial" w:hAnsi="Arial" w:cs="Arial"/>
          <w:color w:val="000000"/>
          <w:sz w:val="26"/>
          <w:szCs w:val="26"/>
        </w:rPr>
        <w:t xml:space="preserve"> minutes and agendas for the SG</w:t>
      </w:r>
      <w:r>
        <w:rPr>
          <w:rFonts w:ascii="Arial" w:hAnsi="Arial" w:cs="Arial"/>
          <w:color w:val="000000"/>
          <w:sz w:val="26"/>
          <w:szCs w:val="26"/>
        </w:rPr>
        <w:t xml:space="preserve"> and TSGs and maintaining the register of members attendance.</w:t>
      </w:r>
    </w:p>
    <w:p w14:paraId="4D5E5A72" w14:textId="77777777" w:rsidR="004E37A4" w:rsidRDefault="004E37A4" w:rsidP="004E37A4">
      <w:pPr>
        <w:autoSpaceDE w:val="0"/>
        <w:autoSpaceDN w:val="0"/>
        <w:adjustRightInd w:val="0"/>
        <w:spacing w:before="100" w:beforeAutospacing="1" w:after="100" w:afterAutospacing="1" w:line="240" w:lineRule="auto"/>
        <w:ind w:left="2520" w:hanging="2520"/>
        <w:rPr>
          <w:rFonts w:ascii="Arial" w:hAnsi="Arial" w:cs="Arial"/>
          <w:color w:val="000000"/>
          <w:sz w:val="26"/>
          <w:szCs w:val="26"/>
        </w:rPr>
      </w:pPr>
      <w:r w:rsidRPr="00B60F16">
        <w:rPr>
          <w:rFonts w:ascii="Arial" w:hAnsi="Arial" w:cs="Arial"/>
          <w:color w:val="000000"/>
          <w:sz w:val="26"/>
          <w:szCs w:val="26"/>
        </w:rPr>
        <w:t>Project Manager –</w:t>
      </w:r>
      <w:r w:rsidRPr="00B60F16">
        <w:rPr>
          <w:rFonts w:ascii="Arial" w:hAnsi="Arial" w:cs="Arial"/>
          <w:b/>
          <w:bCs/>
          <w:color w:val="000000"/>
          <w:sz w:val="26"/>
          <w:szCs w:val="26"/>
        </w:rPr>
        <w:t xml:space="preserve"> </w:t>
      </w:r>
      <w:r w:rsidRPr="00B60F16">
        <w:rPr>
          <w:rFonts w:ascii="Arial" w:hAnsi="Arial" w:cs="Arial"/>
          <w:b/>
          <w:bCs/>
          <w:color w:val="000000"/>
          <w:sz w:val="26"/>
          <w:szCs w:val="26"/>
        </w:rPr>
        <w:tab/>
      </w:r>
      <w:r w:rsidRPr="00B60F16">
        <w:rPr>
          <w:rFonts w:ascii="Arial" w:hAnsi="Arial" w:cs="Arial"/>
          <w:color w:val="000000"/>
          <w:sz w:val="26"/>
          <w:szCs w:val="26"/>
        </w:rPr>
        <w:t xml:space="preserve">Responsible for the day-to-day operations of the SG, filling out the project timeline/plan, and ensuring that the NDP keeps to this plan. They will be responsible </w:t>
      </w:r>
      <w:proofErr w:type="gramStart"/>
      <w:r w:rsidRPr="00B60F16">
        <w:rPr>
          <w:rFonts w:ascii="Arial" w:hAnsi="Arial" w:cs="Arial"/>
          <w:color w:val="000000"/>
          <w:sz w:val="26"/>
          <w:szCs w:val="26"/>
        </w:rPr>
        <w:t>for the production of</w:t>
      </w:r>
      <w:proofErr w:type="gramEnd"/>
      <w:r w:rsidRPr="00B60F16">
        <w:rPr>
          <w:rFonts w:ascii="Arial" w:hAnsi="Arial" w:cs="Arial"/>
          <w:color w:val="000000"/>
          <w:sz w:val="26"/>
          <w:szCs w:val="26"/>
        </w:rPr>
        <w:t xml:space="preserve"> updates and reports </w:t>
      </w:r>
      <w:r>
        <w:rPr>
          <w:rFonts w:ascii="Arial" w:hAnsi="Arial" w:cs="Arial"/>
          <w:color w:val="000000"/>
          <w:sz w:val="26"/>
          <w:szCs w:val="26"/>
        </w:rPr>
        <w:t xml:space="preserve">that will be presented to </w:t>
      </w:r>
      <w:r w:rsidRPr="00B60F16">
        <w:rPr>
          <w:rFonts w:ascii="Arial" w:hAnsi="Arial" w:cs="Arial"/>
          <w:color w:val="000000"/>
          <w:sz w:val="26"/>
          <w:szCs w:val="26"/>
        </w:rPr>
        <w:t>the Planning &amp; Highways Committee, as well as NTC’s Full Council meetings</w:t>
      </w:r>
      <w:r>
        <w:rPr>
          <w:rFonts w:ascii="Arial" w:hAnsi="Arial" w:cs="Arial"/>
          <w:color w:val="000000"/>
          <w:sz w:val="26"/>
          <w:szCs w:val="26"/>
        </w:rPr>
        <w:t>. These</w:t>
      </w:r>
      <w:r w:rsidRPr="00B60F16">
        <w:rPr>
          <w:rFonts w:ascii="Arial" w:hAnsi="Arial" w:cs="Arial"/>
          <w:color w:val="000000"/>
          <w:sz w:val="26"/>
          <w:szCs w:val="26"/>
        </w:rPr>
        <w:t xml:space="preserve"> reports will detail the progress being made and how risks and hurdles are being managed</w:t>
      </w:r>
      <w:r>
        <w:rPr>
          <w:rFonts w:ascii="Arial" w:hAnsi="Arial" w:cs="Arial"/>
          <w:color w:val="000000"/>
          <w:sz w:val="26"/>
          <w:szCs w:val="26"/>
        </w:rPr>
        <w:t>.</w:t>
      </w:r>
    </w:p>
    <w:p w14:paraId="37C09723" w14:textId="77777777" w:rsidR="004E37A4" w:rsidRPr="00B60F16" w:rsidRDefault="004E37A4" w:rsidP="004E37A4">
      <w:pPr>
        <w:autoSpaceDE w:val="0"/>
        <w:autoSpaceDN w:val="0"/>
        <w:adjustRightInd w:val="0"/>
        <w:spacing w:before="100" w:beforeAutospacing="1" w:after="100" w:afterAutospacing="1" w:line="240" w:lineRule="auto"/>
        <w:ind w:left="2520" w:hanging="2520"/>
        <w:rPr>
          <w:rFonts w:ascii="Arial" w:hAnsi="Arial" w:cs="Arial"/>
          <w:color w:val="000000"/>
          <w:sz w:val="26"/>
          <w:szCs w:val="26"/>
        </w:rPr>
      </w:pPr>
    </w:p>
    <w:p w14:paraId="7272FDBE"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b/>
          <w:bCs/>
          <w:color w:val="000000"/>
          <w:sz w:val="26"/>
          <w:szCs w:val="26"/>
        </w:rPr>
        <w:t xml:space="preserve">Quorum: </w:t>
      </w:r>
    </w:p>
    <w:p w14:paraId="407D4EAB"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sz w:val="26"/>
          <w:szCs w:val="26"/>
        </w:rPr>
        <w:t>6 of the official group membership, including at least 3 Councillors and 3 non-Councillors</w:t>
      </w:r>
      <w:r w:rsidRPr="00B60F16">
        <w:rPr>
          <w:rFonts w:ascii="Arial" w:hAnsi="Arial" w:cs="Arial"/>
          <w:color w:val="000000"/>
          <w:sz w:val="26"/>
          <w:szCs w:val="26"/>
        </w:rPr>
        <w:t>.</w:t>
      </w:r>
    </w:p>
    <w:p w14:paraId="223FDEA6"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p>
    <w:p w14:paraId="074D48B2"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b/>
          <w:bCs/>
          <w:color w:val="000000"/>
          <w:sz w:val="26"/>
          <w:szCs w:val="26"/>
        </w:rPr>
        <w:t>Goals:</w:t>
      </w:r>
    </w:p>
    <w:p w14:paraId="3AEA8598"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sz w:val="26"/>
          <w:szCs w:val="26"/>
        </w:rPr>
      </w:pPr>
      <w:r w:rsidRPr="00B60F16">
        <w:rPr>
          <w:rFonts w:ascii="Arial" w:hAnsi="Arial" w:cs="Arial"/>
          <w:sz w:val="26"/>
          <w:szCs w:val="26"/>
        </w:rPr>
        <w:t>To oversee the process whereby the Newbury NDP is drafted and consulted upon.</w:t>
      </w:r>
    </w:p>
    <w:p w14:paraId="5213E325"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sz w:val="26"/>
          <w:szCs w:val="26"/>
        </w:rPr>
      </w:pPr>
      <w:r w:rsidRPr="00B60F16">
        <w:rPr>
          <w:rFonts w:ascii="Arial" w:hAnsi="Arial" w:cs="Arial"/>
          <w:sz w:val="26"/>
          <w:szCs w:val="26"/>
        </w:rPr>
        <w:t>The draft NDP prepared by the SG will be considered by the P&amp;H Committee, then go for approval from the full Council of NTC, before being submitted to a referendum.</w:t>
      </w:r>
    </w:p>
    <w:p w14:paraId="2CA75D69" w14:textId="702D4730" w:rsidR="004E37A4" w:rsidRPr="00CE21E4" w:rsidRDefault="004E37A4" w:rsidP="004E37A4">
      <w:pPr>
        <w:autoSpaceDE w:val="0"/>
        <w:autoSpaceDN w:val="0"/>
        <w:adjustRightInd w:val="0"/>
        <w:spacing w:before="100" w:beforeAutospacing="1" w:after="100" w:afterAutospacing="1" w:line="240" w:lineRule="auto"/>
        <w:rPr>
          <w:rFonts w:ascii="Arial" w:hAnsi="Arial" w:cs="Arial"/>
          <w:sz w:val="26"/>
          <w:szCs w:val="26"/>
        </w:rPr>
      </w:pPr>
      <w:r w:rsidRPr="00B60F16">
        <w:rPr>
          <w:rFonts w:ascii="Arial" w:hAnsi="Arial" w:cs="Arial"/>
          <w:sz w:val="26"/>
          <w:szCs w:val="26"/>
        </w:rPr>
        <w:t xml:space="preserve">The SG will aim to ensure that the NDP </w:t>
      </w:r>
      <w:r>
        <w:rPr>
          <w:rFonts w:ascii="Arial" w:hAnsi="Arial" w:cs="Arial"/>
          <w:sz w:val="26"/>
          <w:szCs w:val="26"/>
        </w:rPr>
        <w:t>represents</w:t>
      </w:r>
      <w:r w:rsidRPr="00B60F16">
        <w:rPr>
          <w:rFonts w:ascii="Arial" w:hAnsi="Arial" w:cs="Arial"/>
          <w:sz w:val="26"/>
          <w:szCs w:val="26"/>
        </w:rPr>
        <w:t xml:space="preserve"> the views of the Newbury community, whilst complying with the Regulations in the National Planning Policy Framework and the Local Planning Authorities (Emerging) Local Plan.</w:t>
      </w:r>
    </w:p>
    <w:p w14:paraId="2BB7558B"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b/>
          <w:bCs/>
          <w:color w:val="000000"/>
          <w:sz w:val="26"/>
          <w:szCs w:val="26"/>
        </w:rPr>
        <w:lastRenderedPageBreak/>
        <w:t>Tasks and Deliverables:</w:t>
      </w:r>
    </w:p>
    <w:p w14:paraId="33598B84" w14:textId="77777777" w:rsidR="004E37A4" w:rsidRPr="00B60F16" w:rsidRDefault="004E37A4" w:rsidP="004E37A4">
      <w:pPr>
        <w:pStyle w:val="ListParagraph"/>
        <w:autoSpaceDE w:val="0"/>
        <w:autoSpaceDN w:val="0"/>
        <w:adjustRightInd w:val="0"/>
        <w:spacing w:before="100" w:beforeAutospacing="1" w:after="100" w:afterAutospacing="1" w:line="240" w:lineRule="auto"/>
        <w:ind w:left="0"/>
        <w:contextualSpacing w:val="0"/>
        <w:rPr>
          <w:rFonts w:ascii="Arial" w:hAnsi="Arial" w:cs="Arial"/>
          <w:color w:val="000000"/>
          <w:sz w:val="26"/>
          <w:szCs w:val="26"/>
        </w:rPr>
      </w:pPr>
      <w:r w:rsidRPr="00B60F16">
        <w:rPr>
          <w:rFonts w:ascii="Arial" w:hAnsi="Arial" w:cs="Arial"/>
          <w:color w:val="000000"/>
          <w:sz w:val="26"/>
          <w:szCs w:val="26"/>
        </w:rPr>
        <w:t>The SG will:</w:t>
      </w:r>
    </w:p>
    <w:p w14:paraId="0D4A0E83"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60"/>
        <w:contextualSpacing w:val="0"/>
        <w:rPr>
          <w:rFonts w:ascii="Arial" w:hAnsi="Arial" w:cs="Arial"/>
          <w:color w:val="000000"/>
          <w:sz w:val="26"/>
          <w:szCs w:val="26"/>
        </w:rPr>
      </w:pPr>
      <w:r w:rsidRPr="00B60F16">
        <w:rPr>
          <w:rFonts w:ascii="Arial" w:hAnsi="Arial" w:cs="Arial"/>
          <w:color w:val="000000"/>
          <w:sz w:val="26"/>
          <w:szCs w:val="26"/>
        </w:rPr>
        <w:t>deliver the overall scope and objectives of the NDP as agreed by P&amp;H</w:t>
      </w:r>
    </w:p>
    <w:p w14:paraId="6D1B7CF9"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60"/>
        <w:contextualSpacing w:val="0"/>
        <w:rPr>
          <w:rFonts w:ascii="Arial" w:hAnsi="Arial" w:cs="Arial"/>
          <w:color w:val="000000"/>
          <w:sz w:val="26"/>
          <w:szCs w:val="26"/>
        </w:rPr>
      </w:pPr>
      <w:r w:rsidRPr="00B60F16">
        <w:rPr>
          <w:rFonts w:ascii="Arial" w:hAnsi="Arial" w:cs="Arial"/>
          <w:color w:val="000000"/>
          <w:sz w:val="26"/>
          <w:szCs w:val="26"/>
        </w:rPr>
        <w:t>oversee all stages of the NDP's production</w:t>
      </w:r>
    </w:p>
    <w:p w14:paraId="52963DF0"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60"/>
        <w:rPr>
          <w:rFonts w:ascii="Arial" w:hAnsi="Arial" w:cs="Arial"/>
          <w:sz w:val="26"/>
          <w:szCs w:val="26"/>
        </w:rPr>
      </w:pPr>
      <w:r w:rsidRPr="00B60F16">
        <w:rPr>
          <w:rFonts w:ascii="Arial" w:hAnsi="Arial" w:cs="Arial"/>
          <w:sz w:val="26"/>
          <w:szCs w:val="26"/>
        </w:rPr>
        <w:t>manage the process of preparing and monitoring the draft plan</w:t>
      </w:r>
    </w:p>
    <w:p w14:paraId="68D3062A"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60"/>
        <w:contextualSpacing w:val="0"/>
        <w:rPr>
          <w:rFonts w:ascii="Arial" w:hAnsi="Arial" w:cs="Arial"/>
          <w:sz w:val="26"/>
          <w:szCs w:val="26"/>
        </w:rPr>
      </w:pPr>
      <w:r w:rsidRPr="00B60F16">
        <w:rPr>
          <w:rFonts w:ascii="Arial" w:hAnsi="Arial" w:cs="Arial"/>
          <w:sz w:val="26"/>
          <w:szCs w:val="26"/>
        </w:rPr>
        <w:t>consult the Newbury community to as great an extent as possible, seeking contributions from all demographics and communities</w:t>
      </w:r>
    </w:p>
    <w:p w14:paraId="02A05B45"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60"/>
        <w:contextualSpacing w:val="0"/>
        <w:rPr>
          <w:rFonts w:ascii="Arial" w:hAnsi="Arial" w:cs="Arial"/>
          <w:sz w:val="26"/>
          <w:szCs w:val="26"/>
        </w:rPr>
      </w:pPr>
      <w:r w:rsidRPr="00B60F16">
        <w:rPr>
          <w:rFonts w:ascii="Arial" w:hAnsi="Arial" w:cs="Arial"/>
          <w:sz w:val="26"/>
          <w:szCs w:val="26"/>
        </w:rPr>
        <w:t>communicate with the Local Planning Authority (West Berkshire Council) in the manner detailed in the Service Level Agreement</w:t>
      </w:r>
    </w:p>
    <w:p w14:paraId="5CDA09A8"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60"/>
        <w:contextualSpacing w:val="0"/>
        <w:rPr>
          <w:rFonts w:ascii="Arial" w:hAnsi="Arial" w:cs="Arial"/>
          <w:sz w:val="26"/>
          <w:szCs w:val="26"/>
        </w:rPr>
      </w:pPr>
      <w:r w:rsidRPr="00B60F16">
        <w:rPr>
          <w:rFonts w:ascii="Arial" w:hAnsi="Arial" w:cs="Arial"/>
          <w:sz w:val="26"/>
          <w:szCs w:val="26"/>
        </w:rPr>
        <w:t>communicate and engage with key stakeholders to seek to negotiate policies and outcomes that are fit for purpose and are best representative of the Newbury community</w:t>
      </w:r>
    </w:p>
    <w:p w14:paraId="33B15697"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60"/>
        <w:contextualSpacing w:val="0"/>
        <w:rPr>
          <w:rFonts w:ascii="Arial" w:hAnsi="Arial" w:cs="Arial"/>
          <w:sz w:val="26"/>
          <w:szCs w:val="26"/>
        </w:rPr>
      </w:pPr>
      <w:r w:rsidRPr="00B60F16">
        <w:rPr>
          <w:rFonts w:ascii="Arial" w:hAnsi="Arial" w:cs="Arial"/>
          <w:sz w:val="26"/>
          <w:szCs w:val="26"/>
        </w:rPr>
        <w:t>oversee the consultation process</w:t>
      </w:r>
    </w:p>
    <w:p w14:paraId="3553A032"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60"/>
        <w:contextualSpacing w:val="0"/>
        <w:rPr>
          <w:rFonts w:ascii="Arial" w:hAnsi="Arial" w:cs="Arial"/>
          <w:sz w:val="26"/>
          <w:szCs w:val="26"/>
        </w:rPr>
      </w:pPr>
      <w:r w:rsidRPr="00B60F16">
        <w:rPr>
          <w:rFonts w:ascii="Arial" w:hAnsi="Arial" w:cs="Arial"/>
          <w:sz w:val="26"/>
          <w:szCs w:val="26"/>
        </w:rPr>
        <w:t>form Topic Sub-Groups (TSGs) whose purpose is to make progress on individual policies</w:t>
      </w:r>
      <w:r>
        <w:rPr>
          <w:rFonts w:ascii="Arial" w:hAnsi="Arial" w:cs="Arial"/>
          <w:sz w:val="26"/>
          <w:szCs w:val="26"/>
        </w:rPr>
        <w:t>, as determined by the SG</w:t>
      </w:r>
    </w:p>
    <w:p w14:paraId="643560A0"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60"/>
        <w:contextualSpacing w:val="0"/>
        <w:rPr>
          <w:rFonts w:ascii="Arial" w:hAnsi="Arial" w:cs="Arial"/>
          <w:sz w:val="26"/>
          <w:szCs w:val="26"/>
        </w:rPr>
      </w:pPr>
      <w:r w:rsidRPr="00B60F16">
        <w:rPr>
          <w:rFonts w:ascii="Arial" w:hAnsi="Arial" w:cs="Arial"/>
          <w:sz w:val="26"/>
          <w:szCs w:val="26"/>
        </w:rPr>
        <w:t>oversee and agree the scope, quality, and coverage of the evidence prepared by each TSG, and make recommendations or amendments to these TSG as appropriate</w:t>
      </w:r>
    </w:p>
    <w:p w14:paraId="6EC8B862" w14:textId="77777777" w:rsidR="004E37A4" w:rsidRPr="00B60F16" w:rsidRDefault="004E37A4" w:rsidP="004E37A4">
      <w:pPr>
        <w:pStyle w:val="ListParagraph"/>
        <w:numPr>
          <w:ilvl w:val="0"/>
          <w:numId w:val="3"/>
        </w:numPr>
        <w:autoSpaceDE w:val="0"/>
        <w:autoSpaceDN w:val="0"/>
        <w:adjustRightInd w:val="0"/>
        <w:spacing w:before="100" w:beforeAutospacing="1" w:after="100" w:afterAutospacing="1" w:line="240" w:lineRule="auto"/>
        <w:ind w:left="360"/>
        <w:rPr>
          <w:rFonts w:ascii="Arial" w:hAnsi="Arial" w:cs="Arial"/>
          <w:sz w:val="26"/>
          <w:szCs w:val="26"/>
        </w:rPr>
      </w:pPr>
      <w:r w:rsidRPr="00B60F16">
        <w:rPr>
          <w:rFonts w:ascii="Arial" w:hAnsi="Arial" w:cs="Arial"/>
          <w:sz w:val="26"/>
          <w:szCs w:val="26"/>
        </w:rPr>
        <w:t>Present the draft Plan for consideration by the Council’s P&amp;H committee (P&amp;H will review the draft plan and make any recommendations to Full Council that the committee considers appropriate. The draft plan must be approved by Newbury Town Council before going to referendum).</w:t>
      </w:r>
    </w:p>
    <w:p w14:paraId="255674C6" w14:textId="77777777" w:rsidR="004E37A4" w:rsidRPr="00B60F16" w:rsidRDefault="004E37A4" w:rsidP="004E37A4">
      <w:pPr>
        <w:pStyle w:val="ListParagraph"/>
        <w:autoSpaceDE w:val="0"/>
        <w:autoSpaceDN w:val="0"/>
        <w:adjustRightInd w:val="0"/>
        <w:spacing w:before="100" w:beforeAutospacing="1" w:after="100" w:afterAutospacing="1" w:line="240" w:lineRule="auto"/>
        <w:ind w:left="0"/>
        <w:rPr>
          <w:rFonts w:ascii="Arial" w:hAnsi="Arial" w:cs="Arial"/>
          <w:sz w:val="26"/>
          <w:szCs w:val="26"/>
        </w:rPr>
      </w:pPr>
    </w:p>
    <w:p w14:paraId="00CA9C70" w14:textId="77777777" w:rsidR="004E37A4" w:rsidRPr="00B60F16" w:rsidRDefault="004E37A4" w:rsidP="004E37A4">
      <w:pPr>
        <w:pStyle w:val="ListParagraph"/>
        <w:autoSpaceDE w:val="0"/>
        <w:autoSpaceDN w:val="0"/>
        <w:adjustRightInd w:val="0"/>
        <w:spacing w:before="100" w:beforeAutospacing="1" w:after="100" w:afterAutospacing="1" w:line="240" w:lineRule="auto"/>
        <w:ind w:left="0"/>
        <w:contextualSpacing w:val="0"/>
        <w:rPr>
          <w:rFonts w:ascii="Arial" w:hAnsi="Arial" w:cs="Arial"/>
          <w:sz w:val="26"/>
          <w:szCs w:val="26"/>
        </w:rPr>
      </w:pPr>
      <w:r w:rsidRPr="00B60F16">
        <w:rPr>
          <w:rFonts w:ascii="Arial" w:hAnsi="Arial" w:cs="Arial"/>
          <w:sz w:val="26"/>
          <w:szCs w:val="26"/>
        </w:rPr>
        <w:t>The TSGs will:</w:t>
      </w:r>
    </w:p>
    <w:p w14:paraId="77E01341"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contextualSpacing w:val="0"/>
        <w:rPr>
          <w:rFonts w:ascii="Arial" w:hAnsi="Arial" w:cs="Arial"/>
          <w:sz w:val="26"/>
          <w:szCs w:val="26"/>
        </w:rPr>
      </w:pPr>
      <w:r w:rsidRPr="00B60F16">
        <w:rPr>
          <w:rFonts w:ascii="Arial" w:hAnsi="Arial" w:cs="Arial"/>
          <w:sz w:val="26"/>
          <w:szCs w:val="26"/>
        </w:rPr>
        <w:t>elect a Chairperson and Deputy-Chairperson at their first meeting,</w:t>
      </w:r>
    </w:p>
    <w:p w14:paraId="6A4FA903"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contextualSpacing w:val="0"/>
        <w:rPr>
          <w:rFonts w:ascii="Arial" w:hAnsi="Arial" w:cs="Arial"/>
          <w:sz w:val="26"/>
          <w:szCs w:val="26"/>
        </w:rPr>
      </w:pPr>
      <w:r w:rsidRPr="00B60F16">
        <w:rPr>
          <w:rFonts w:ascii="Arial" w:hAnsi="Arial" w:cs="Arial"/>
          <w:sz w:val="26"/>
          <w:szCs w:val="26"/>
        </w:rPr>
        <w:t>manage the process of preparing and collecting planning evidence in support of the topic,</w:t>
      </w:r>
    </w:p>
    <w:p w14:paraId="0D13BBF9"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contextualSpacing w:val="0"/>
        <w:rPr>
          <w:rFonts w:ascii="Arial" w:hAnsi="Arial" w:cs="Arial"/>
          <w:sz w:val="26"/>
          <w:szCs w:val="26"/>
        </w:rPr>
      </w:pPr>
      <w:r w:rsidRPr="00B60F16">
        <w:rPr>
          <w:rFonts w:ascii="Arial" w:hAnsi="Arial" w:cs="Arial"/>
          <w:sz w:val="26"/>
          <w:szCs w:val="26"/>
        </w:rPr>
        <w:t>consult with the Newbury community to as great an extent as possible, seeking contributions from all relevant demographics and communities when identifying problems and considering options,</w:t>
      </w:r>
    </w:p>
    <w:p w14:paraId="491EF7CE"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contextualSpacing w:val="0"/>
        <w:rPr>
          <w:rFonts w:ascii="Arial" w:hAnsi="Arial" w:cs="Arial"/>
          <w:sz w:val="26"/>
          <w:szCs w:val="26"/>
        </w:rPr>
      </w:pPr>
      <w:r w:rsidRPr="00B60F16">
        <w:rPr>
          <w:rFonts w:ascii="Arial" w:hAnsi="Arial" w:cs="Arial"/>
          <w:sz w:val="26"/>
          <w:szCs w:val="26"/>
        </w:rPr>
        <w:t>regularly report back to the SG about their progress and accept recommendations about the TSGs direction and rate of progress</w:t>
      </w:r>
    </w:p>
    <w:p w14:paraId="44156417"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sz w:val="26"/>
          <w:szCs w:val="26"/>
        </w:rPr>
      </w:pPr>
    </w:p>
    <w:p w14:paraId="03ADA06C"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b/>
          <w:bCs/>
          <w:color w:val="000000"/>
          <w:sz w:val="26"/>
          <w:szCs w:val="26"/>
        </w:rPr>
        <w:t>Declaration of Interests:</w:t>
      </w:r>
    </w:p>
    <w:p w14:paraId="36F00F73"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All members of the SG will agree to declare any pecuniary</w:t>
      </w:r>
      <w:r>
        <w:rPr>
          <w:rFonts w:ascii="Arial" w:hAnsi="Arial" w:cs="Arial"/>
          <w:color w:val="000000"/>
          <w:sz w:val="26"/>
          <w:szCs w:val="26"/>
        </w:rPr>
        <w:t>, non-pecuniary,</w:t>
      </w:r>
      <w:r w:rsidRPr="00B60F16">
        <w:rPr>
          <w:rFonts w:ascii="Arial" w:hAnsi="Arial" w:cs="Arial"/>
          <w:color w:val="000000"/>
          <w:sz w:val="26"/>
          <w:szCs w:val="26"/>
        </w:rPr>
        <w:t xml:space="preserve"> or personal interests that may be perceived as being relevant to any decision of the SG</w:t>
      </w:r>
    </w:p>
    <w:p w14:paraId="328D7BCE"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 xml:space="preserve">‘interests’ include public issues that individuals have championed in the past, work or social commitments to a group or issue, ownership of land or </w:t>
      </w:r>
      <w:r w:rsidRPr="00B60F16">
        <w:rPr>
          <w:rFonts w:ascii="Arial" w:hAnsi="Arial" w:cs="Arial"/>
          <w:color w:val="000000"/>
          <w:sz w:val="26"/>
          <w:szCs w:val="26"/>
        </w:rPr>
        <w:lastRenderedPageBreak/>
        <w:t xml:space="preserve">a business that </w:t>
      </w:r>
      <w:proofErr w:type="gramStart"/>
      <w:r w:rsidRPr="00B60F16">
        <w:rPr>
          <w:rFonts w:ascii="Arial" w:hAnsi="Arial" w:cs="Arial"/>
          <w:color w:val="000000"/>
          <w:sz w:val="26"/>
          <w:szCs w:val="26"/>
        </w:rPr>
        <w:t>is connected with</w:t>
      </w:r>
      <w:proofErr w:type="gramEnd"/>
      <w:r w:rsidRPr="00B60F16">
        <w:rPr>
          <w:rFonts w:ascii="Arial" w:hAnsi="Arial" w:cs="Arial"/>
          <w:color w:val="000000"/>
          <w:sz w:val="26"/>
          <w:szCs w:val="26"/>
        </w:rPr>
        <w:t xml:space="preserve"> the NDP, or any other matter that might be considered relevant</w:t>
      </w:r>
    </w:p>
    <w:p w14:paraId="78D35D2F"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color w:val="000000"/>
          <w:sz w:val="26"/>
          <w:szCs w:val="26"/>
        </w:rPr>
        <w:t>Such interests shall be recorded and made publicly available.</w:t>
      </w:r>
    </w:p>
    <w:p w14:paraId="5FAABBA0"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p>
    <w:p w14:paraId="33ECC42A"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b/>
          <w:bCs/>
          <w:color w:val="000000"/>
          <w:sz w:val="26"/>
          <w:szCs w:val="26"/>
        </w:rPr>
        <w:t>Conduct:</w:t>
      </w:r>
    </w:p>
    <w:p w14:paraId="1D2E4D56"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All members of the SG and all TSGs will agree to the following:</w:t>
      </w:r>
    </w:p>
    <w:p w14:paraId="14599A10"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that members will seek to put the interest of the Newbury Community before their own,</w:t>
      </w:r>
    </w:p>
    <w:p w14:paraId="4C7805AB"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that members will fairly represent all sectors of the Newbury community,</w:t>
      </w:r>
    </w:p>
    <w:p w14:paraId="337E5141"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agree to be bound by the Seven Principles of Public Life (the ‘Nolan Principles’),</w:t>
      </w:r>
    </w:p>
    <w:p w14:paraId="1000062E" w14:textId="77777777" w:rsidR="004E37A4" w:rsidRPr="00B60F16" w:rsidRDefault="004E37A4" w:rsidP="004E37A4">
      <w:pPr>
        <w:pStyle w:val="ListParagraph"/>
        <w:numPr>
          <w:ilvl w:val="1"/>
          <w:numId w:val="2"/>
        </w:num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 xml:space="preserve">These are: Selflessness, Integrity, Objectivity, Accountability, Openness, Honesty, and Leadership. </w:t>
      </w:r>
    </w:p>
    <w:p w14:paraId="6BF9C4D6"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themeColor="text1"/>
          <w:sz w:val="26"/>
          <w:szCs w:val="26"/>
        </w:rPr>
        <w:t xml:space="preserve">that members will register their apologies and an explanation as to their non-attendance of any scheduled meetings wherever possible, </w:t>
      </w:r>
    </w:p>
    <w:p w14:paraId="6801336F"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that members will participate fully, constructively, and complete any agreed tasks between meetings,</w:t>
      </w:r>
    </w:p>
    <w:p w14:paraId="111F2688"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that members will maintain the good reputation of the Newbury NDP, SG, and NTC,</w:t>
      </w:r>
    </w:p>
    <w:p w14:paraId="7315F6E3"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that members will treat all staff and other members respectfully,</w:t>
      </w:r>
    </w:p>
    <w:p w14:paraId="2CAD473F"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that members will not communicate with the press or via social media about the NDP in their role as members of the SG without prior agreement of the Chairperson of the SG and the NTC CEO.</w:t>
      </w:r>
    </w:p>
    <w:p w14:paraId="0E92FB34"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contextualSpacing w:val="0"/>
        <w:rPr>
          <w:rFonts w:ascii="Arial" w:hAnsi="Arial" w:cs="Arial"/>
          <w:sz w:val="26"/>
          <w:szCs w:val="26"/>
        </w:rPr>
      </w:pPr>
      <w:r w:rsidRPr="00B60F16">
        <w:rPr>
          <w:rFonts w:ascii="Arial" w:hAnsi="Arial" w:cs="Arial"/>
          <w:sz w:val="26"/>
          <w:szCs w:val="26"/>
        </w:rPr>
        <w:t xml:space="preserve">that the secretary of the SG and TSGs will also produce agendas (with associated papers) 5 days before the meeting and minutes of their meetings in accordance with NTC’s administrative guidelines and the Standing Orders. These will be circulated to all members of the SG and TSG and copied to the Town Council. </w:t>
      </w:r>
    </w:p>
    <w:p w14:paraId="37BBC006" w14:textId="77777777" w:rsidR="004E37A4" w:rsidRPr="00B60F16" w:rsidRDefault="004E37A4" w:rsidP="004E37A4">
      <w:pPr>
        <w:pStyle w:val="ListParagraph"/>
        <w:numPr>
          <w:ilvl w:val="0"/>
          <w:numId w:val="2"/>
        </w:num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And that members will read the papers and being prepared for meetings</w:t>
      </w:r>
    </w:p>
    <w:p w14:paraId="38C2809E" w14:textId="77777777" w:rsidR="004E37A4" w:rsidRPr="00B60F16" w:rsidRDefault="004E37A4" w:rsidP="004E37A4">
      <w:pPr>
        <w:spacing w:beforeAutospacing="1" w:afterAutospacing="1" w:line="240" w:lineRule="auto"/>
        <w:rPr>
          <w:rFonts w:ascii="Arial" w:hAnsi="Arial" w:cs="Arial"/>
          <w:color w:val="000000" w:themeColor="text1"/>
          <w:sz w:val="26"/>
          <w:szCs w:val="26"/>
        </w:rPr>
      </w:pPr>
    </w:p>
    <w:p w14:paraId="18CD1075"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b/>
          <w:bCs/>
          <w:color w:val="000000"/>
          <w:sz w:val="26"/>
          <w:szCs w:val="26"/>
        </w:rPr>
        <w:t>Resources and Budget:</w:t>
      </w:r>
    </w:p>
    <w:p w14:paraId="0DFD10EE"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color w:val="111111"/>
          <w:sz w:val="26"/>
          <w:szCs w:val="26"/>
        </w:rPr>
        <w:t xml:space="preserve">Uses NTC meeting rooms, administration resources, and Officer time as </w:t>
      </w:r>
      <w:r w:rsidRPr="00B60F16">
        <w:rPr>
          <w:rFonts w:ascii="Arial" w:hAnsi="Arial" w:cs="Arial"/>
          <w:sz w:val="26"/>
          <w:szCs w:val="26"/>
        </w:rPr>
        <w:t>approved by the P&amp;H Committee.</w:t>
      </w:r>
    </w:p>
    <w:p w14:paraId="407F2552"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111111"/>
          <w:sz w:val="26"/>
          <w:szCs w:val="26"/>
        </w:rPr>
      </w:pPr>
      <w:r w:rsidRPr="00B60F16">
        <w:rPr>
          <w:rFonts w:ascii="Arial" w:hAnsi="Arial" w:cs="Arial"/>
          <w:color w:val="000000"/>
          <w:sz w:val="26"/>
          <w:szCs w:val="26"/>
        </w:rPr>
        <w:t xml:space="preserve">The NDP </w:t>
      </w:r>
      <w:r w:rsidRPr="00B60F16">
        <w:rPr>
          <w:rFonts w:ascii="Arial" w:hAnsi="Arial" w:cs="Arial"/>
          <w:sz w:val="26"/>
          <w:szCs w:val="26"/>
        </w:rPr>
        <w:t xml:space="preserve">SG </w:t>
      </w:r>
      <w:r>
        <w:rPr>
          <w:rFonts w:ascii="Arial" w:hAnsi="Arial" w:cs="Arial"/>
          <w:sz w:val="26"/>
          <w:szCs w:val="26"/>
        </w:rPr>
        <w:t>has authority to expend any budget allocated to it by P&amp;H. Such expenditure will be carried out in accordance with NTC Financial regulations.</w:t>
      </w:r>
    </w:p>
    <w:p w14:paraId="4B083CE2" w14:textId="170570D8"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111111"/>
          <w:sz w:val="26"/>
          <w:szCs w:val="26"/>
        </w:rPr>
      </w:pPr>
      <w:r w:rsidRPr="00B60F16">
        <w:rPr>
          <w:rFonts w:ascii="Arial" w:hAnsi="Arial" w:cs="Arial"/>
          <w:color w:val="111111"/>
          <w:sz w:val="26"/>
          <w:szCs w:val="26"/>
        </w:rPr>
        <w:t xml:space="preserve">NTC will administer all funding and payments according to its financial regulations. </w:t>
      </w:r>
    </w:p>
    <w:p w14:paraId="161499F9"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b/>
          <w:bCs/>
          <w:color w:val="000000"/>
          <w:sz w:val="26"/>
          <w:szCs w:val="26"/>
        </w:rPr>
        <w:lastRenderedPageBreak/>
        <w:t>Finance:</w:t>
      </w:r>
    </w:p>
    <w:p w14:paraId="2F63A034"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 xml:space="preserve">All grants and funding will be applied for and held by the NTC. These funds are earmarked for NDP related expenditure only. </w:t>
      </w:r>
    </w:p>
    <w:p w14:paraId="1C05ADF4"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p>
    <w:p w14:paraId="20EF32EC"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Pr>
          <w:rFonts w:ascii="Arial" w:hAnsi="Arial" w:cs="Arial"/>
          <w:b/>
          <w:bCs/>
          <w:color w:val="000000"/>
          <w:sz w:val="26"/>
          <w:szCs w:val="26"/>
        </w:rPr>
        <w:t xml:space="preserve">SG </w:t>
      </w:r>
      <w:r w:rsidRPr="00B60F16">
        <w:rPr>
          <w:rFonts w:ascii="Arial" w:hAnsi="Arial" w:cs="Arial"/>
          <w:b/>
          <w:bCs/>
          <w:color w:val="000000"/>
          <w:sz w:val="26"/>
          <w:szCs w:val="26"/>
        </w:rPr>
        <w:t>Governance:</w:t>
      </w:r>
    </w:p>
    <w:p w14:paraId="138153F1"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Proposals by members are decided through majority vote, with the Chairperson issuing a casting vote if necessary.</w:t>
      </w:r>
    </w:p>
    <w:p w14:paraId="43D6F691"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p>
    <w:p w14:paraId="28BDFFB4"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b/>
          <w:bCs/>
          <w:color w:val="000000"/>
          <w:sz w:val="26"/>
          <w:szCs w:val="26"/>
        </w:rPr>
        <w:t>Dissolving the Steering Group:</w:t>
      </w:r>
    </w:p>
    <w:p w14:paraId="1C076CDE"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Upon the conclusion of the NDP, and the NDPs assent into planning law via a public referendum, NTC and the SG should discuss any future workings of the SG.</w:t>
      </w:r>
    </w:p>
    <w:p w14:paraId="63E83745"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sz w:val="26"/>
          <w:szCs w:val="26"/>
        </w:rPr>
        <w:t>NTC reserves the right to dissolve the SG by a resolution of P&amp;H.</w:t>
      </w:r>
    </w:p>
    <w:p w14:paraId="5E9D3BDD"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p>
    <w:p w14:paraId="510E7968"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b/>
          <w:bCs/>
          <w:color w:val="000000"/>
          <w:sz w:val="26"/>
          <w:szCs w:val="26"/>
        </w:rPr>
      </w:pPr>
      <w:r w:rsidRPr="00B60F16">
        <w:rPr>
          <w:rFonts w:ascii="Arial" w:hAnsi="Arial" w:cs="Arial"/>
          <w:b/>
          <w:bCs/>
          <w:color w:val="000000"/>
          <w:sz w:val="26"/>
          <w:szCs w:val="26"/>
        </w:rPr>
        <w:t>Additional Notes:</w:t>
      </w:r>
    </w:p>
    <w:p w14:paraId="335468BE"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 xml:space="preserve">The group will </w:t>
      </w:r>
      <w:r w:rsidRPr="00B60F16">
        <w:rPr>
          <w:rFonts w:ascii="Arial" w:hAnsi="Arial" w:cs="Arial"/>
          <w:sz w:val="26"/>
          <w:szCs w:val="26"/>
        </w:rPr>
        <w:t xml:space="preserve">meet as required to </w:t>
      </w:r>
      <w:proofErr w:type="gramStart"/>
      <w:r w:rsidRPr="00B60F16">
        <w:rPr>
          <w:rFonts w:ascii="Arial" w:hAnsi="Arial" w:cs="Arial"/>
          <w:sz w:val="26"/>
          <w:szCs w:val="26"/>
        </w:rPr>
        <w:t>efficiently and effectively progress its work</w:t>
      </w:r>
      <w:proofErr w:type="gramEnd"/>
      <w:r w:rsidRPr="00B60F16">
        <w:rPr>
          <w:rFonts w:ascii="Arial" w:hAnsi="Arial" w:cs="Arial"/>
          <w:color w:val="000000"/>
          <w:sz w:val="26"/>
          <w:szCs w:val="26"/>
        </w:rPr>
        <w:t>.</w:t>
      </w:r>
    </w:p>
    <w:p w14:paraId="48431252"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sz w:val="26"/>
          <w:szCs w:val="26"/>
        </w:rPr>
        <w:t>The WG and TSGs may meet in person, virtually, or via a combination of the two.</w:t>
      </w:r>
    </w:p>
    <w:p w14:paraId="5022B0B3"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color w:val="000000"/>
          <w:sz w:val="26"/>
          <w:szCs w:val="26"/>
        </w:rPr>
      </w:pPr>
      <w:r w:rsidRPr="00B60F16">
        <w:rPr>
          <w:rFonts w:ascii="Arial" w:hAnsi="Arial" w:cs="Arial"/>
          <w:color w:val="000000" w:themeColor="text1"/>
          <w:sz w:val="26"/>
          <w:szCs w:val="26"/>
        </w:rPr>
        <w:t>Any changes required to this ToR must be approved by the P&amp;H Committee.</w:t>
      </w:r>
    </w:p>
    <w:p w14:paraId="5DE1A5DB" w14:textId="77777777" w:rsidR="004E37A4" w:rsidRPr="00B60F16" w:rsidRDefault="004E37A4" w:rsidP="004E37A4">
      <w:pPr>
        <w:autoSpaceDE w:val="0"/>
        <w:autoSpaceDN w:val="0"/>
        <w:adjustRightInd w:val="0"/>
        <w:spacing w:before="100" w:beforeAutospacing="1" w:after="100" w:afterAutospacing="1" w:line="240" w:lineRule="auto"/>
        <w:rPr>
          <w:rFonts w:ascii="Arial" w:hAnsi="Arial" w:cs="Arial"/>
          <w:sz w:val="26"/>
          <w:szCs w:val="26"/>
        </w:rPr>
      </w:pPr>
    </w:p>
    <w:p w14:paraId="34A4B2CD" w14:textId="199F14B5" w:rsidR="004E37A4" w:rsidRPr="00785312" w:rsidRDefault="004E37A4" w:rsidP="004E37A4">
      <w:pPr>
        <w:autoSpaceDE w:val="0"/>
        <w:autoSpaceDN w:val="0"/>
        <w:adjustRightInd w:val="0"/>
        <w:spacing w:before="100" w:beforeAutospacing="1" w:after="100" w:afterAutospacing="1" w:line="240" w:lineRule="auto"/>
        <w:rPr>
          <w:rFonts w:ascii="Arial" w:hAnsi="Arial" w:cs="Arial"/>
          <w:strike/>
          <w:sz w:val="26"/>
          <w:szCs w:val="26"/>
        </w:rPr>
      </w:pPr>
      <w:r w:rsidRPr="00785312">
        <w:rPr>
          <w:rFonts w:ascii="Arial" w:hAnsi="Arial" w:cs="Arial"/>
          <w:sz w:val="26"/>
          <w:szCs w:val="26"/>
        </w:rPr>
        <w:t>24/01/2022</w:t>
      </w:r>
    </w:p>
    <w:p w14:paraId="4E5DB99F" w14:textId="77777777" w:rsidR="008D3BEE" w:rsidRPr="006D1F67" w:rsidRDefault="008D3BEE" w:rsidP="008D3BEE">
      <w:pPr>
        <w:rPr>
          <w:rFonts w:cstheme="minorHAnsi"/>
          <w:sz w:val="26"/>
          <w:szCs w:val="26"/>
        </w:rPr>
      </w:pPr>
    </w:p>
    <w:p w14:paraId="7CA6E6CB" w14:textId="77777777" w:rsidR="008D3BEE" w:rsidRPr="006D1F67" w:rsidRDefault="008D3BEE" w:rsidP="008D3BEE">
      <w:pPr>
        <w:rPr>
          <w:rFonts w:cstheme="minorHAnsi"/>
          <w:sz w:val="26"/>
          <w:szCs w:val="26"/>
        </w:rPr>
      </w:pPr>
    </w:p>
    <w:p w14:paraId="3DD3BD5A" w14:textId="77777777" w:rsidR="001C7B1E" w:rsidRDefault="001C7B1E" w:rsidP="0093271A">
      <w:pPr>
        <w:contextualSpacing/>
        <w:rPr>
          <w:rFonts w:ascii="Calibri-Bold" w:hAnsi="Calibri-Bold" w:cs="Calibri-Bold"/>
          <w:b/>
          <w:bCs/>
          <w:sz w:val="26"/>
          <w:szCs w:val="26"/>
        </w:rPr>
      </w:pPr>
    </w:p>
    <w:p w14:paraId="3AB559AB" w14:textId="77777777" w:rsidR="001C7B1E" w:rsidRPr="00991F3E" w:rsidRDefault="001C7B1E" w:rsidP="0093271A">
      <w:pPr>
        <w:contextualSpacing/>
        <w:rPr>
          <w:rFonts w:ascii="Calibri-Bold" w:hAnsi="Calibri-Bold" w:cs="Calibri-Bold"/>
          <w:b/>
          <w:bCs/>
          <w:sz w:val="26"/>
          <w:szCs w:val="26"/>
        </w:rPr>
      </w:pPr>
    </w:p>
    <w:sectPr w:rsidR="001C7B1E" w:rsidRPr="00991F3E" w:rsidSect="004E37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EF9A5" w14:textId="77777777" w:rsidR="008A2AC2" w:rsidRDefault="008A2AC2" w:rsidP="008A2AC2">
      <w:pPr>
        <w:spacing w:after="0" w:line="240" w:lineRule="auto"/>
      </w:pPr>
      <w:r>
        <w:separator/>
      </w:r>
    </w:p>
  </w:endnote>
  <w:endnote w:type="continuationSeparator" w:id="0">
    <w:p w14:paraId="5626AD17" w14:textId="77777777" w:rsidR="008A2AC2" w:rsidRDefault="008A2AC2" w:rsidP="008A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4752" w14:textId="77777777" w:rsidR="008A2AC2" w:rsidRDefault="008A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6617" w14:textId="77777777" w:rsidR="008A2AC2" w:rsidRDefault="008A2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B473" w14:textId="77777777" w:rsidR="008A2AC2" w:rsidRDefault="008A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8F2D" w14:textId="77777777" w:rsidR="008A2AC2" w:rsidRDefault="008A2AC2" w:rsidP="008A2AC2">
      <w:pPr>
        <w:spacing w:after="0" w:line="240" w:lineRule="auto"/>
      </w:pPr>
      <w:r>
        <w:separator/>
      </w:r>
    </w:p>
  </w:footnote>
  <w:footnote w:type="continuationSeparator" w:id="0">
    <w:p w14:paraId="154CFB94" w14:textId="77777777" w:rsidR="008A2AC2" w:rsidRDefault="008A2AC2" w:rsidP="008A2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0B80" w14:textId="44425B7D" w:rsidR="008A2AC2" w:rsidRDefault="008A2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B708" w14:textId="40BC9929" w:rsidR="008A2AC2" w:rsidRDefault="008A2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B010" w14:textId="0AA3AD77" w:rsidR="008A2AC2" w:rsidRDefault="008A2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40CB"/>
    <w:multiLevelType w:val="hybridMultilevel"/>
    <w:tmpl w:val="3E9EBC76"/>
    <w:lvl w:ilvl="0" w:tplc="3ED851D2">
      <w:start w:val="6"/>
      <w:numFmt w:val="bullet"/>
      <w:lvlText w:val="-"/>
      <w:lvlJc w:val="left"/>
      <w:pPr>
        <w:ind w:left="3960" w:hanging="360"/>
      </w:pPr>
      <w:rPr>
        <w:rFonts w:ascii="Arial" w:eastAsiaTheme="minorHAnsi" w:hAnsi="Arial" w:cs="Arial" w:hint="default"/>
      </w:rPr>
    </w:lvl>
    <w:lvl w:ilvl="1" w:tplc="08090003">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68445347"/>
    <w:multiLevelType w:val="hybridMultilevel"/>
    <w:tmpl w:val="BCCC5770"/>
    <w:lvl w:ilvl="0" w:tplc="A7329760">
      <w:start w:val="6"/>
      <w:numFmt w:val="bullet"/>
      <w:lvlText w:val="-"/>
      <w:lvlJc w:val="left"/>
      <w:pPr>
        <w:ind w:left="360" w:hanging="360"/>
      </w:pPr>
      <w:rPr>
        <w:rFonts w:ascii="Arial" w:eastAsiaTheme="minorHAnsi" w:hAnsi="Arial" w:cs="Aria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144E7"/>
    <w:rsid w:val="00016C1E"/>
    <w:rsid w:val="00021C58"/>
    <w:rsid w:val="000378B5"/>
    <w:rsid w:val="00056B8F"/>
    <w:rsid w:val="000614E0"/>
    <w:rsid w:val="000645E9"/>
    <w:rsid w:val="00066C0F"/>
    <w:rsid w:val="0007192B"/>
    <w:rsid w:val="00077DD4"/>
    <w:rsid w:val="00095418"/>
    <w:rsid w:val="000A2456"/>
    <w:rsid w:val="000A444D"/>
    <w:rsid w:val="000A63E3"/>
    <w:rsid w:val="000E3042"/>
    <w:rsid w:val="000E7A74"/>
    <w:rsid w:val="000F4EEC"/>
    <w:rsid w:val="00103FFE"/>
    <w:rsid w:val="001106DC"/>
    <w:rsid w:val="00116C60"/>
    <w:rsid w:val="00146BC9"/>
    <w:rsid w:val="00153C6F"/>
    <w:rsid w:val="00155A0F"/>
    <w:rsid w:val="0016128C"/>
    <w:rsid w:val="001657CB"/>
    <w:rsid w:val="00166139"/>
    <w:rsid w:val="00166EEF"/>
    <w:rsid w:val="001730B3"/>
    <w:rsid w:val="001840EF"/>
    <w:rsid w:val="00184F8A"/>
    <w:rsid w:val="001A3DA1"/>
    <w:rsid w:val="001A7A3B"/>
    <w:rsid w:val="001B70E6"/>
    <w:rsid w:val="001C670E"/>
    <w:rsid w:val="001C7B1E"/>
    <w:rsid w:val="001D4329"/>
    <w:rsid w:val="001E5FFE"/>
    <w:rsid w:val="00202E7B"/>
    <w:rsid w:val="0021107B"/>
    <w:rsid w:val="0022063D"/>
    <w:rsid w:val="00222814"/>
    <w:rsid w:val="00223692"/>
    <w:rsid w:val="00245FBD"/>
    <w:rsid w:val="00251ECF"/>
    <w:rsid w:val="002536DF"/>
    <w:rsid w:val="00260C04"/>
    <w:rsid w:val="00263E1E"/>
    <w:rsid w:val="0026423D"/>
    <w:rsid w:val="00271A57"/>
    <w:rsid w:val="00291CA6"/>
    <w:rsid w:val="00291FC7"/>
    <w:rsid w:val="0029208B"/>
    <w:rsid w:val="002A18E1"/>
    <w:rsid w:val="002A7DF7"/>
    <w:rsid w:val="002C22D5"/>
    <w:rsid w:val="002C54AE"/>
    <w:rsid w:val="002E247C"/>
    <w:rsid w:val="003214B3"/>
    <w:rsid w:val="00324A55"/>
    <w:rsid w:val="00341F31"/>
    <w:rsid w:val="0034419D"/>
    <w:rsid w:val="003523DD"/>
    <w:rsid w:val="00353D37"/>
    <w:rsid w:val="00374A41"/>
    <w:rsid w:val="00377BB4"/>
    <w:rsid w:val="003959D4"/>
    <w:rsid w:val="0039738E"/>
    <w:rsid w:val="003D625B"/>
    <w:rsid w:val="003F0DE2"/>
    <w:rsid w:val="00401112"/>
    <w:rsid w:val="00404AA1"/>
    <w:rsid w:val="0040785F"/>
    <w:rsid w:val="0041321D"/>
    <w:rsid w:val="0041394F"/>
    <w:rsid w:val="0042553C"/>
    <w:rsid w:val="004303B1"/>
    <w:rsid w:val="00433AAF"/>
    <w:rsid w:val="00441BC0"/>
    <w:rsid w:val="00452008"/>
    <w:rsid w:val="00467127"/>
    <w:rsid w:val="00467388"/>
    <w:rsid w:val="00476AD6"/>
    <w:rsid w:val="00492AB8"/>
    <w:rsid w:val="0049324F"/>
    <w:rsid w:val="00495E18"/>
    <w:rsid w:val="004C360F"/>
    <w:rsid w:val="004E0AA1"/>
    <w:rsid w:val="004E37A4"/>
    <w:rsid w:val="004F5A49"/>
    <w:rsid w:val="0050264A"/>
    <w:rsid w:val="00504F63"/>
    <w:rsid w:val="005112A0"/>
    <w:rsid w:val="005132D0"/>
    <w:rsid w:val="0052669F"/>
    <w:rsid w:val="005456C2"/>
    <w:rsid w:val="00552085"/>
    <w:rsid w:val="0058366D"/>
    <w:rsid w:val="00583CD4"/>
    <w:rsid w:val="005871C8"/>
    <w:rsid w:val="00593DF4"/>
    <w:rsid w:val="005A47B0"/>
    <w:rsid w:val="005B0F04"/>
    <w:rsid w:val="005B15B9"/>
    <w:rsid w:val="005B4D88"/>
    <w:rsid w:val="005B5F60"/>
    <w:rsid w:val="005C5326"/>
    <w:rsid w:val="005D4E61"/>
    <w:rsid w:val="005E7B5B"/>
    <w:rsid w:val="006006E0"/>
    <w:rsid w:val="00600C74"/>
    <w:rsid w:val="00606B6F"/>
    <w:rsid w:val="00610F02"/>
    <w:rsid w:val="00613E67"/>
    <w:rsid w:val="006251ED"/>
    <w:rsid w:val="00632790"/>
    <w:rsid w:val="00632D05"/>
    <w:rsid w:val="00637B12"/>
    <w:rsid w:val="00642FAC"/>
    <w:rsid w:val="00644268"/>
    <w:rsid w:val="006507C5"/>
    <w:rsid w:val="0066054B"/>
    <w:rsid w:val="00661637"/>
    <w:rsid w:val="006718FC"/>
    <w:rsid w:val="0067646F"/>
    <w:rsid w:val="00697CD5"/>
    <w:rsid w:val="006A0491"/>
    <w:rsid w:val="006E642B"/>
    <w:rsid w:val="006F77E5"/>
    <w:rsid w:val="00707584"/>
    <w:rsid w:val="00710E14"/>
    <w:rsid w:val="007116DD"/>
    <w:rsid w:val="00716FE2"/>
    <w:rsid w:val="00721C30"/>
    <w:rsid w:val="00730BDB"/>
    <w:rsid w:val="0073246E"/>
    <w:rsid w:val="007328BD"/>
    <w:rsid w:val="00736A06"/>
    <w:rsid w:val="00740D96"/>
    <w:rsid w:val="00745B11"/>
    <w:rsid w:val="00755358"/>
    <w:rsid w:val="007560A5"/>
    <w:rsid w:val="00761032"/>
    <w:rsid w:val="00767BAB"/>
    <w:rsid w:val="007747F7"/>
    <w:rsid w:val="00783821"/>
    <w:rsid w:val="00784B93"/>
    <w:rsid w:val="00791BF0"/>
    <w:rsid w:val="00795BC5"/>
    <w:rsid w:val="007A76F7"/>
    <w:rsid w:val="007B0178"/>
    <w:rsid w:val="007C4D0E"/>
    <w:rsid w:val="007D6E19"/>
    <w:rsid w:val="007E0BFC"/>
    <w:rsid w:val="007F44B9"/>
    <w:rsid w:val="00811175"/>
    <w:rsid w:val="00823E1F"/>
    <w:rsid w:val="00825755"/>
    <w:rsid w:val="008354AE"/>
    <w:rsid w:val="0084740E"/>
    <w:rsid w:val="008554A4"/>
    <w:rsid w:val="00855926"/>
    <w:rsid w:val="00857321"/>
    <w:rsid w:val="008601AC"/>
    <w:rsid w:val="0087685F"/>
    <w:rsid w:val="00894FBF"/>
    <w:rsid w:val="008A06FB"/>
    <w:rsid w:val="008A09DF"/>
    <w:rsid w:val="008A1664"/>
    <w:rsid w:val="008A18E0"/>
    <w:rsid w:val="008A256E"/>
    <w:rsid w:val="008A2AC2"/>
    <w:rsid w:val="008A360A"/>
    <w:rsid w:val="008B3318"/>
    <w:rsid w:val="008C4DEE"/>
    <w:rsid w:val="008C6897"/>
    <w:rsid w:val="008D2532"/>
    <w:rsid w:val="008D3BEE"/>
    <w:rsid w:val="008E0B9C"/>
    <w:rsid w:val="008E17A2"/>
    <w:rsid w:val="008F215D"/>
    <w:rsid w:val="008F3695"/>
    <w:rsid w:val="008F5EF0"/>
    <w:rsid w:val="00910B3A"/>
    <w:rsid w:val="00911FC1"/>
    <w:rsid w:val="00913F32"/>
    <w:rsid w:val="009177C4"/>
    <w:rsid w:val="00917CA1"/>
    <w:rsid w:val="00921F02"/>
    <w:rsid w:val="00923C14"/>
    <w:rsid w:val="00931795"/>
    <w:rsid w:val="0093271A"/>
    <w:rsid w:val="00937BF3"/>
    <w:rsid w:val="00943486"/>
    <w:rsid w:val="00951D67"/>
    <w:rsid w:val="00956CF0"/>
    <w:rsid w:val="00957B8E"/>
    <w:rsid w:val="00970464"/>
    <w:rsid w:val="009747E0"/>
    <w:rsid w:val="00982359"/>
    <w:rsid w:val="00991F3E"/>
    <w:rsid w:val="009B528B"/>
    <w:rsid w:val="009D55B0"/>
    <w:rsid w:val="009F0A20"/>
    <w:rsid w:val="00A000BA"/>
    <w:rsid w:val="00A024BA"/>
    <w:rsid w:val="00A04E50"/>
    <w:rsid w:val="00A05CDD"/>
    <w:rsid w:val="00A33638"/>
    <w:rsid w:val="00A35C60"/>
    <w:rsid w:val="00A41456"/>
    <w:rsid w:val="00A432A1"/>
    <w:rsid w:val="00A54907"/>
    <w:rsid w:val="00A62FC4"/>
    <w:rsid w:val="00A67CB7"/>
    <w:rsid w:val="00A70C33"/>
    <w:rsid w:val="00A70F86"/>
    <w:rsid w:val="00A72AC0"/>
    <w:rsid w:val="00A72B8D"/>
    <w:rsid w:val="00A75B4D"/>
    <w:rsid w:val="00A863F2"/>
    <w:rsid w:val="00A8739B"/>
    <w:rsid w:val="00A92286"/>
    <w:rsid w:val="00AB49FA"/>
    <w:rsid w:val="00AC265A"/>
    <w:rsid w:val="00AD3B6B"/>
    <w:rsid w:val="00AD46A3"/>
    <w:rsid w:val="00AD64A4"/>
    <w:rsid w:val="00AD7692"/>
    <w:rsid w:val="00AE518B"/>
    <w:rsid w:val="00AF0838"/>
    <w:rsid w:val="00AF1DF9"/>
    <w:rsid w:val="00AF5EEC"/>
    <w:rsid w:val="00B00E7F"/>
    <w:rsid w:val="00B00F7D"/>
    <w:rsid w:val="00B02671"/>
    <w:rsid w:val="00B07809"/>
    <w:rsid w:val="00B11E43"/>
    <w:rsid w:val="00B328B6"/>
    <w:rsid w:val="00B45A3A"/>
    <w:rsid w:val="00B47032"/>
    <w:rsid w:val="00B6195E"/>
    <w:rsid w:val="00B666D8"/>
    <w:rsid w:val="00B727D8"/>
    <w:rsid w:val="00B73749"/>
    <w:rsid w:val="00B84999"/>
    <w:rsid w:val="00BA50D6"/>
    <w:rsid w:val="00BA6B47"/>
    <w:rsid w:val="00BA7D94"/>
    <w:rsid w:val="00BB7DE5"/>
    <w:rsid w:val="00BD20AB"/>
    <w:rsid w:val="00BD37E3"/>
    <w:rsid w:val="00BD40F5"/>
    <w:rsid w:val="00BE56D8"/>
    <w:rsid w:val="00BF1267"/>
    <w:rsid w:val="00BF5266"/>
    <w:rsid w:val="00BF6AF1"/>
    <w:rsid w:val="00C06C61"/>
    <w:rsid w:val="00C10A0F"/>
    <w:rsid w:val="00C260DB"/>
    <w:rsid w:val="00C33B09"/>
    <w:rsid w:val="00C35CF4"/>
    <w:rsid w:val="00C419B7"/>
    <w:rsid w:val="00C46AF4"/>
    <w:rsid w:val="00C474EA"/>
    <w:rsid w:val="00C5345F"/>
    <w:rsid w:val="00C54761"/>
    <w:rsid w:val="00C91B94"/>
    <w:rsid w:val="00CA682F"/>
    <w:rsid w:val="00CA7401"/>
    <w:rsid w:val="00CB7EFF"/>
    <w:rsid w:val="00CD28E3"/>
    <w:rsid w:val="00CE21E4"/>
    <w:rsid w:val="00CE642D"/>
    <w:rsid w:val="00CF3B3B"/>
    <w:rsid w:val="00CF760A"/>
    <w:rsid w:val="00D00524"/>
    <w:rsid w:val="00D046D0"/>
    <w:rsid w:val="00D111CE"/>
    <w:rsid w:val="00D24491"/>
    <w:rsid w:val="00D268A3"/>
    <w:rsid w:val="00D420F3"/>
    <w:rsid w:val="00D43FEC"/>
    <w:rsid w:val="00D45CC0"/>
    <w:rsid w:val="00D469BA"/>
    <w:rsid w:val="00D50787"/>
    <w:rsid w:val="00D57233"/>
    <w:rsid w:val="00D72D7D"/>
    <w:rsid w:val="00D732F6"/>
    <w:rsid w:val="00D76673"/>
    <w:rsid w:val="00D80788"/>
    <w:rsid w:val="00D87997"/>
    <w:rsid w:val="00D94AF0"/>
    <w:rsid w:val="00DC540E"/>
    <w:rsid w:val="00DD11EB"/>
    <w:rsid w:val="00DE5E4E"/>
    <w:rsid w:val="00E041A5"/>
    <w:rsid w:val="00E06B53"/>
    <w:rsid w:val="00E12326"/>
    <w:rsid w:val="00E43166"/>
    <w:rsid w:val="00E4795F"/>
    <w:rsid w:val="00E6421C"/>
    <w:rsid w:val="00E65EE9"/>
    <w:rsid w:val="00E81D21"/>
    <w:rsid w:val="00E9151D"/>
    <w:rsid w:val="00E97245"/>
    <w:rsid w:val="00EA7900"/>
    <w:rsid w:val="00EC0649"/>
    <w:rsid w:val="00EC1041"/>
    <w:rsid w:val="00EC296D"/>
    <w:rsid w:val="00EC4D07"/>
    <w:rsid w:val="00EC7CB9"/>
    <w:rsid w:val="00ED6A49"/>
    <w:rsid w:val="00EE01B7"/>
    <w:rsid w:val="00EE4436"/>
    <w:rsid w:val="00EE65A4"/>
    <w:rsid w:val="00EF2681"/>
    <w:rsid w:val="00F05050"/>
    <w:rsid w:val="00F11CFC"/>
    <w:rsid w:val="00F171F9"/>
    <w:rsid w:val="00F1785C"/>
    <w:rsid w:val="00F53ED7"/>
    <w:rsid w:val="00F555D3"/>
    <w:rsid w:val="00F57468"/>
    <w:rsid w:val="00F73549"/>
    <w:rsid w:val="00F87F39"/>
    <w:rsid w:val="00F92242"/>
    <w:rsid w:val="00F93071"/>
    <w:rsid w:val="00F95D03"/>
    <w:rsid w:val="00F96E53"/>
    <w:rsid w:val="00FA3720"/>
    <w:rsid w:val="00FA72D4"/>
    <w:rsid w:val="00FB4736"/>
    <w:rsid w:val="00FB6635"/>
    <w:rsid w:val="00FD161F"/>
    <w:rsid w:val="00FE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paragraph" w:styleId="ListParagraph">
    <w:name w:val="List Paragraph"/>
    <w:basedOn w:val="Normal"/>
    <w:uiPriority w:val="34"/>
    <w:qFormat/>
    <w:rsid w:val="00E9151D"/>
    <w:pPr>
      <w:ind w:left="720"/>
      <w:contextualSpacing/>
    </w:pPr>
  </w:style>
  <w:style w:type="character" w:styleId="Hyperlink">
    <w:name w:val="Hyperlink"/>
    <w:basedOn w:val="DefaultParagraphFont"/>
    <w:uiPriority w:val="99"/>
    <w:unhideWhenUsed/>
    <w:rsid w:val="00AC265A"/>
    <w:rPr>
      <w:color w:val="0563C1" w:themeColor="hyperlink"/>
      <w:u w:val="single"/>
    </w:rPr>
  </w:style>
  <w:style w:type="paragraph" w:customStyle="1" w:styleId="DefaultText">
    <w:name w:val="Default Text"/>
    <w:basedOn w:val="Normal"/>
    <w:rsid w:val="008D3BEE"/>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8D3BEE"/>
    <w:pPr>
      <w:tabs>
        <w:tab w:val="decimal" w:pos="0"/>
      </w:tabs>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7B0178"/>
    <w:rPr>
      <w:color w:val="954F72" w:themeColor="followedHyperlink"/>
      <w:u w:val="single"/>
    </w:rPr>
  </w:style>
  <w:style w:type="character" w:styleId="UnresolvedMention">
    <w:name w:val="Unresolved Mention"/>
    <w:basedOn w:val="DefaultParagraphFont"/>
    <w:uiPriority w:val="99"/>
    <w:semiHidden/>
    <w:unhideWhenUsed/>
    <w:rsid w:val="0084740E"/>
    <w:rPr>
      <w:color w:val="605E5C"/>
      <w:shd w:val="clear" w:color="auto" w:fill="E1DFDD"/>
    </w:rPr>
  </w:style>
  <w:style w:type="paragraph" w:styleId="Header">
    <w:name w:val="header"/>
    <w:basedOn w:val="Normal"/>
    <w:link w:val="HeaderChar"/>
    <w:uiPriority w:val="99"/>
    <w:unhideWhenUsed/>
    <w:rsid w:val="008A2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AC2"/>
  </w:style>
  <w:style w:type="paragraph" w:styleId="Footer">
    <w:name w:val="footer"/>
    <w:basedOn w:val="Normal"/>
    <w:link w:val="FooterChar"/>
    <w:uiPriority w:val="99"/>
    <w:unhideWhenUsed/>
    <w:rsid w:val="008A2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nning.westberks.gov.uk/rpp/index.asp?caseref=22/00020/HOUSE" TargetMode="External"/><Relationship Id="rId26" Type="http://schemas.openxmlformats.org/officeDocument/2006/relationships/hyperlink" Target="http://planning.westberks.gov.uk/rpp/index.asp?caseref=21/02932/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1/03068/HOUS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planning.westberks.gov.uk/rpp/index.asp?caseref=21/03194/OUTMAJ" TargetMode="External"/><Relationship Id="rId25" Type="http://schemas.openxmlformats.org/officeDocument/2006/relationships/hyperlink" Target="http://planning.westberks.gov.uk/rpp/index.asp?caseref=21/03128/FUL" TargetMode="External"/><Relationship Id="rId33" Type="http://schemas.openxmlformats.org/officeDocument/2006/relationships/hyperlink" Target="http://planning.westberks.gov.uk/rpp/index.asp?caseref=21/03177/PACO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planning.westberks.gov.uk/rpp/index.asp?caseref=21/03208/FUL" TargetMode="External"/><Relationship Id="rId29" Type="http://schemas.openxmlformats.org/officeDocument/2006/relationships/hyperlink" Target="http://planning.westberks.gov.uk/rpp/index.asp?caseref=21/03164/LBC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planning.westberks.gov.uk/rpp/index.asp?caseref=21/03163/HOUSE" TargetMode="External"/><Relationship Id="rId32" Type="http://schemas.openxmlformats.org/officeDocument/2006/relationships/hyperlink" Target="http://planning.westberks.gov.uk/rpp/index.asp?caseref=21/03268/LBC2"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planning.westberks.gov.uk/rpp/index.asp?caseref=21/03147/HOUSE" TargetMode="External"/><Relationship Id="rId28" Type="http://schemas.openxmlformats.org/officeDocument/2006/relationships/hyperlink" Target="http://planning.westberks.gov.uk/rpp/index.asp?caseref=21/03227/HOUSE" TargetMode="External"/><Relationship Id="rId10" Type="http://schemas.openxmlformats.org/officeDocument/2006/relationships/hyperlink" Target="https://publicaccess.westberks.gov.uk/online-applications/simpleSearchResults.do?action=firstPage" TargetMode="External"/><Relationship Id="rId19" Type="http://schemas.openxmlformats.org/officeDocument/2006/relationships/hyperlink" Target="http://planning.westberks.gov.uk/rpp/index.asp?caseref=21/03132/HOUSE" TargetMode="External"/><Relationship Id="rId31" Type="http://schemas.openxmlformats.org/officeDocument/2006/relationships/hyperlink" Target="http://planning.westberks.gov.uk/rpp/index.asp?caseref=21/03267/FU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planning.westberks.gov.uk/rpp/index.asp?caseref=21/03120/HOUSE" TargetMode="External"/><Relationship Id="rId27" Type="http://schemas.openxmlformats.org/officeDocument/2006/relationships/hyperlink" Target="http://planning.westberks.gov.uk/rpp/index.asp?caseref=21/03204/HOUSE" TargetMode="External"/><Relationship Id="rId30" Type="http://schemas.openxmlformats.org/officeDocument/2006/relationships/hyperlink" Target="http://planning.westberks.gov.uk/rpp/index.asp?caseref=21/03199/HOUSE"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AED926-0746-46A6-A1F6-D75614EE6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76080-ECCA-4492-B8AF-3445DE335D3F}">
  <ds:schemaRefs>
    <ds:schemaRef ds:uri="http://schemas.microsoft.com/sharepoint/v3/contenttype/forms"/>
  </ds:schemaRefs>
</ds:datastoreItem>
</file>

<file path=customXml/itemProps3.xml><?xml version="1.0" encoding="utf-8"?>
<ds:datastoreItem xmlns:ds="http://schemas.openxmlformats.org/officeDocument/2006/customXml" ds:itemID="{DBBF08A3-490E-460E-A70D-06C5121C93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15</Pages>
  <Words>3275</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21901</CharactersWithSpaces>
  <SharedDoc>false</SharedDoc>
  <HLinks>
    <vt:vector size="102" baseType="variant">
      <vt:variant>
        <vt:i4>5570647</vt:i4>
      </vt:variant>
      <vt:variant>
        <vt:i4>48</vt:i4>
      </vt:variant>
      <vt:variant>
        <vt:i4>0</vt:i4>
      </vt:variant>
      <vt:variant>
        <vt:i4>5</vt:i4>
      </vt:variant>
      <vt:variant>
        <vt:lpwstr>http://planning.westberks.gov.uk/rpp/index.asp?caseref=21/03177/PACOU</vt:lpwstr>
      </vt:variant>
      <vt:variant>
        <vt:lpwstr/>
      </vt:variant>
      <vt:variant>
        <vt:i4>655431</vt:i4>
      </vt:variant>
      <vt:variant>
        <vt:i4>45</vt:i4>
      </vt:variant>
      <vt:variant>
        <vt:i4>0</vt:i4>
      </vt:variant>
      <vt:variant>
        <vt:i4>5</vt:i4>
      </vt:variant>
      <vt:variant>
        <vt:lpwstr>http://planning.westberks.gov.uk/rpp/index.asp?caseref=21/03268/LBC2</vt:lpwstr>
      </vt:variant>
      <vt:variant>
        <vt:lpwstr/>
      </vt:variant>
      <vt:variant>
        <vt:i4>3080225</vt:i4>
      </vt:variant>
      <vt:variant>
        <vt:i4>42</vt:i4>
      </vt:variant>
      <vt:variant>
        <vt:i4>0</vt:i4>
      </vt:variant>
      <vt:variant>
        <vt:i4>5</vt:i4>
      </vt:variant>
      <vt:variant>
        <vt:lpwstr>http://planning.westberks.gov.uk/rpp/index.asp?caseref=21/03267/FUL</vt:lpwstr>
      </vt:variant>
      <vt:variant>
        <vt:lpwstr/>
      </vt:variant>
      <vt:variant>
        <vt:i4>4784215</vt:i4>
      </vt:variant>
      <vt:variant>
        <vt:i4>39</vt:i4>
      </vt:variant>
      <vt:variant>
        <vt:i4>0</vt:i4>
      </vt:variant>
      <vt:variant>
        <vt:i4>5</vt:i4>
      </vt:variant>
      <vt:variant>
        <vt:lpwstr>http://planning.westberks.gov.uk/rpp/index.asp?caseref=21/03199/HOUSE</vt:lpwstr>
      </vt:variant>
      <vt:variant>
        <vt:lpwstr/>
      </vt:variant>
      <vt:variant>
        <vt:i4>655432</vt:i4>
      </vt:variant>
      <vt:variant>
        <vt:i4>36</vt:i4>
      </vt:variant>
      <vt:variant>
        <vt:i4>0</vt:i4>
      </vt:variant>
      <vt:variant>
        <vt:i4>5</vt:i4>
      </vt:variant>
      <vt:variant>
        <vt:lpwstr>http://planning.westberks.gov.uk/rpp/index.asp?caseref=21/03164/LBC2</vt:lpwstr>
      </vt:variant>
      <vt:variant>
        <vt:lpwstr/>
      </vt:variant>
      <vt:variant>
        <vt:i4>4325466</vt:i4>
      </vt:variant>
      <vt:variant>
        <vt:i4>33</vt:i4>
      </vt:variant>
      <vt:variant>
        <vt:i4>0</vt:i4>
      </vt:variant>
      <vt:variant>
        <vt:i4>5</vt:i4>
      </vt:variant>
      <vt:variant>
        <vt:lpwstr>http://planning.westberks.gov.uk/rpp/index.asp?caseref=21/03227/HOUSE</vt:lpwstr>
      </vt:variant>
      <vt:variant>
        <vt:lpwstr/>
      </vt:variant>
      <vt:variant>
        <vt:i4>4194393</vt:i4>
      </vt:variant>
      <vt:variant>
        <vt:i4>30</vt:i4>
      </vt:variant>
      <vt:variant>
        <vt:i4>0</vt:i4>
      </vt:variant>
      <vt:variant>
        <vt:i4>5</vt:i4>
      </vt:variant>
      <vt:variant>
        <vt:lpwstr>http://planning.westberks.gov.uk/rpp/index.asp?caseref=21/03204/HOUSE</vt:lpwstr>
      </vt:variant>
      <vt:variant>
        <vt:lpwstr/>
      </vt:variant>
      <vt:variant>
        <vt:i4>4325460</vt:i4>
      </vt:variant>
      <vt:variant>
        <vt:i4>27</vt:i4>
      </vt:variant>
      <vt:variant>
        <vt:i4>0</vt:i4>
      </vt:variant>
      <vt:variant>
        <vt:i4>5</vt:i4>
      </vt:variant>
      <vt:variant>
        <vt:lpwstr>http://planning.westberks.gov.uk/rpp/index.asp?caseref=21/02932/HOUSE</vt:lpwstr>
      </vt:variant>
      <vt:variant>
        <vt:lpwstr/>
      </vt:variant>
      <vt:variant>
        <vt:i4>2818093</vt:i4>
      </vt:variant>
      <vt:variant>
        <vt:i4>24</vt:i4>
      </vt:variant>
      <vt:variant>
        <vt:i4>0</vt:i4>
      </vt:variant>
      <vt:variant>
        <vt:i4>5</vt:i4>
      </vt:variant>
      <vt:variant>
        <vt:lpwstr>http://planning.westberks.gov.uk/rpp/index.asp?caseref=21/03128/FUL</vt:lpwstr>
      </vt:variant>
      <vt:variant>
        <vt:lpwstr/>
      </vt:variant>
      <vt:variant>
        <vt:i4>4587613</vt:i4>
      </vt:variant>
      <vt:variant>
        <vt:i4>21</vt:i4>
      </vt:variant>
      <vt:variant>
        <vt:i4>0</vt:i4>
      </vt:variant>
      <vt:variant>
        <vt:i4>5</vt:i4>
      </vt:variant>
      <vt:variant>
        <vt:lpwstr>http://planning.westberks.gov.uk/rpp/index.asp?caseref=21/03163/HOUSE</vt:lpwstr>
      </vt:variant>
      <vt:variant>
        <vt:lpwstr/>
      </vt:variant>
      <vt:variant>
        <vt:i4>4456537</vt:i4>
      </vt:variant>
      <vt:variant>
        <vt:i4>18</vt:i4>
      </vt:variant>
      <vt:variant>
        <vt:i4>0</vt:i4>
      </vt:variant>
      <vt:variant>
        <vt:i4>5</vt:i4>
      </vt:variant>
      <vt:variant>
        <vt:lpwstr>http://planning.westberks.gov.uk/rpp/index.asp?caseref=21/03147/HOUSE</vt:lpwstr>
      </vt:variant>
      <vt:variant>
        <vt:lpwstr/>
      </vt:variant>
      <vt:variant>
        <vt:i4>4325470</vt:i4>
      </vt:variant>
      <vt:variant>
        <vt:i4>15</vt:i4>
      </vt:variant>
      <vt:variant>
        <vt:i4>0</vt:i4>
      </vt:variant>
      <vt:variant>
        <vt:i4>5</vt:i4>
      </vt:variant>
      <vt:variant>
        <vt:lpwstr>http://planning.westberks.gov.uk/rpp/index.asp?caseref=21/03120/HOUSE</vt:lpwstr>
      </vt:variant>
      <vt:variant>
        <vt:lpwstr/>
      </vt:variant>
      <vt:variant>
        <vt:i4>4587607</vt:i4>
      </vt:variant>
      <vt:variant>
        <vt:i4>12</vt:i4>
      </vt:variant>
      <vt:variant>
        <vt:i4>0</vt:i4>
      </vt:variant>
      <vt:variant>
        <vt:i4>5</vt:i4>
      </vt:variant>
      <vt:variant>
        <vt:lpwstr>http://planning.westberks.gov.uk/rpp/index.asp?caseref=21/03068/HOUSE</vt:lpwstr>
      </vt:variant>
      <vt:variant>
        <vt:lpwstr/>
      </vt:variant>
      <vt:variant>
        <vt:i4>2687022</vt:i4>
      </vt:variant>
      <vt:variant>
        <vt:i4>9</vt:i4>
      </vt:variant>
      <vt:variant>
        <vt:i4>0</vt:i4>
      </vt:variant>
      <vt:variant>
        <vt:i4>5</vt:i4>
      </vt:variant>
      <vt:variant>
        <vt:lpwstr>http://planning.westberks.gov.uk/rpp/index.asp?caseref=21/03208/FUL</vt:lpwstr>
      </vt:variant>
      <vt:variant>
        <vt:lpwstr/>
      </vt:variant>
      <vt:variant>
        <vt:i4>4391004</vt:i4>
      </vt:variant>
      <vt:variant>
        <vt:i4>6</vt:i4>
      </vt:variant>
      <vt:variant>
        <vt:i4>0</vt:i4>
      </vt:variant>
      <vt:variant>
        <vt:i4>5</vt:i4>
      </vt:variant>
      <vt:variant>
        <vt:lpwstr>http://planning.westberks.gov.uk/rpp/index.asp?caseref=21/03132/HOUSE</vt:lpwstr>
      </vt:variant>
      <vt:variant>
        <vt:lpwstr/>
      </vt:variant>
      <vt:variant>
        <vt:i4>4259932</vt:i4>
      </vt:variant>
      <vt:variant>
        <vt:i4>3</vt:i4>
      </vt:variant>
      <vt:variant>
        <vt:i4>0</vt:i4>
      </vt:variant>
      <vt:variant>
        <vt:i4>5</vt:i4>
      </vt:variant>
      <vt:variant>
        <vt:lpwstr>http://planning.westberks.gov.uk/rpp/index.asp?caseref=22/00020/HOUSE</vt:lpwstr>
      </vt:variant>
      <vt:variant>
        <vt:lpwstr/>
      </vt:variant>
      <vt:variant>
        <vt:i4>2555965</vt:i4>
      </vt:variant>
      <vt:variant>
        <vt:i4>0</vt:i4>
      </vt:variant>
      <vt:variant>
        <vt:i4>0</vt:i4>
      </vt:variant>
      <vt:variant>
        <vt:i4>5</vt:i4>
      </vt:variant>
      <vt:variant>
        <vt:lpwstr>http://planning.westberks.gov.uk/rpp/index.asp?caseref=21/03194/OUTMAJ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362</cp:revision>
  <dcterms:created xsi:type="dcterms:W3CDTF">2022-01-20T08:52:00Z</dcterms:created>
  <dcterms:modified xsi:type="dcterms:W3CDTF">2022-01-26T09:03:00Z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