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D09D" w14:textId="1A04EFA6" w:rsidR="00000537" w:rsidRDefault="00000537" w:rsidP="00000537">
      <w:pPr>
        <w:autoSpaceDE w:val="0"/>
        <w:autoSpaceDN w:val="0"/>
        <w:adjustRightInd w:val="0"/>
        <w:spacing w:after="0" w:line="240" w:lineRule="auto"/>
        <w:jc w:val="right"/>
        <w:rPr>
          <w:rFonts w:ascii="Calibri-Bold" w:hAnsi="Calibri-Bold" w:cs="Calibri-Bold"/>
          <w:b/>
          <w:bCs/>
          <w:sz w:val="26"/>
          <w:szCs w:val="26"/>
        </w:rPr>
      </w:pPr>
      <w:r>
        <w:rPr>
          <w:rFonts w:ascii="Calibri-Bold" w:hAnsi="Calibri-Bold" w:cs="Calibri-Bold"/>
          <w:b/>
          <w:bCs/>
          <w:sz w:val="26"/>
          <w:szCs w:val="26"/>
        </w:rPr>
        <w:t>APPENDIX 1</w:t>
      </w:r>
    </w:p>
    <w:p w14:paraId="0B1C7AEB" w14:textId="3D9AE79A" w:rsidR="00795BC5"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 held by Virtual Meeting</w:t>
      </w:r>
      <w:r w:rsidR="00795BC5">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77811EE6" w:rsidR="001A7A3B" w:rsidRDefault="00CC3143" w:rsidP="00795BC5">
      <w:pPr>
        <w:autoSpaceDE w:val="0"/>
        <w:autoSpaceDN w:val="0"/>
        <w:adjustRightInd w:val="0"/>
        <w:spacing w:after="0" w:line="240" w:lineRule="auto"/>
        <w:jc w:val="center"/>
        <w:rPr>
          <w:rFonts w:ascii="Calibri-Bold" w:hAnsi="Calibri-Bold" w:cs="Calibri-Bold"/>
          <w:b/>
          <w:bCs/>
          <w:sz w:val="26"/>
          <w:szCs w:val="26"/>
        </w:rPr>
      </w:pPr>
      <w:r w:rsidRPr="001851FB">
        <w:rPr>
          <w:rFonts w:ascii="Calibri-Bold" w:hAnsi="Calibri-Bold" w:cs="Calibri-Bold"/>
          <w:b/>
          <w:bCs/>
          <w:sz w:val="26"/>
          <w:szCs w:val="26"/>
        </w:rPr>
        <w:t>15/02/2021 19:00</w:t>
      </w:r>
      <w:r w:rsidR="001851FB" w:rsidRPr="001851FB">
        <w:rPr>
          <w:rFonts w:ascii="Calibri-Bold" w:hAnsi="Calibri-Bold" w:cs="Calibri-Bold"/>
          <w:b/>
          <w:bCs/>
          <w:sz w:val="26"/>
          <w:szCs w:val="26"/>
        </w:rPr>
        <w:t>/7:00pm</w:t>
      </w:r>
      <w:r w:rsidR="001A7A3B" w:rsidRPr="001851FB">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428FF7DB" w:rsidR="00433AAF" w:rsidRPr="00C46F02" w:rsidRDefault="001A7A3B" w:rsidP="00433AAF">
      <w:pPr>
        <w:pStyle w:val="BodyText"/>
        <w:spacing w:before="120"/>
        <w:rPr>
          <w:rFonts w:ascii="Calibri" w:hAnsi="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433AAF" w:rsidRPr="009377C8">
        <w:rPr>
          <w:rFonts w:ascii="Calibri" w:hAnsi="Calibri" w:cs="Arial"/>
          <w:sz w:val="26"/>
          <w:szCs w:val="26"/>
        </w:rPr>
        <w:t xml:space="preserve">Gary Norman (Chairperson); </w:t>
      </w:r>
      <w:r w:rsidR="00433AAF" w:rsidRPr="009377C8">
        <w:rPr>
          <w:rFonts w:ascii="Calibri" w:hAnsi="Calibri"/>
          <w:sz w:val="26"/>
          <w:szCs w:val="26"/>
        </w:rPr>
        <w:t>Nigel Foot (Vice-chairperson); Tony Vickers; Pam Lusby Taylor; Phil Barnett; Vaughan Miller; Roger Hunneman; Andy Moore; Jeff Beck; David Marsh; Billy Drummond</w:t>
      </w:r>
      <w:r w:rsidR="00316CEA" w:rsidRPr="009377C8">
        <w:rPr>
          <w:rFonts w:ascii="Calibri" w:hAnsi="Calibri"/>
          <w:sz w:val="26"/>
          <w:szCs w:val="26"/>
        </w:rPr>
        <w:t>; Jo Day</w:t>
      </w:r>
    </w:p>
    <w:p w14:paraId="1AD8AC00" w14:textId="77777777" w:rsidR="001A7A3B" w:rsidRDefault="001A7A3B" w:rsidP="008A360A">
      <w:pPr>
        <w:contextualSpacing/>
        <w:rPr>
          <w:rFonts w:ascii="Calibri" w:hAnsi="Calibri" w:cs="Calibri"/>
          <w:sz w:val="26"/>
          <w:szCs w:val="26"/>
        </w:rPr>
      </w:pP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70F80B12"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6CD96B0" w14:textId="1EB7A037" w:rsidR="002F6008" w:rsidRDefault="002F6008" w:rsidP="008A360A">
      <w:pPr>
        <w:contextualSpacing/>
        <w:rPr>
          <w:rFonts w:ascii="Calibri-Bold" w:hAnsi="Calibri-Bold" w:cs="Calibri-Bold"/>
          <w:sz w:val="26"/>
          <w:szCs w:val="26"/>
        </w:rPr>
      </w:pPr>
      <w:r>
        <w:rPr>
          <w:rFonts w:ascii="Calibri-Bold" w:hAnsi="Calibri-Bold" w:cs="Calibri-Bold"/>
          <w:sz w:val="26"/>
          <w:szCs w:val="26"/>
        </w:rPr>
        <w:t>Kym Heasman, Corporate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31A80099" w:rsidR="001A7A3B" w:rsidRDefault="00322AA2" w:rsidP="008A360A">
      <w:pPr>
        <w:contextualSpacing/>
        <w:rPr>
          <w:rFonts w:ascii="Calibri-Bold" w:hAnsi="Calibri-Bold" w:cs="Calibri-Bold"/>
          <w:b/>
          <w:bCs/>
          <w:sz w:val="26"/>
          <w:szCs w:val="26"/>
        </w:rPr>
      </w:pPr>
      <w:r>
        <w:rPr>
          <w:rFonts w:ascii="Calibri-Bold" w:hAnsi="Calibri-Bold" w:cs="Calibri-Bold"/>
          <w:b/>
          <w:bCs/>
          <w:sz w:val="26"/>
          <w:szCs w:val="26"/>
        </w:rPr>
        <w:t xml:space="preserve">172. </w:t>
      </w:r>
      <w:r>
        <w:rPr>
          <w:rFonts w:ascii="Calibri-Bold" w:hAnsi="Calibri-Bold" w:cs="Calibri-Bold"/>
          <w:b/>
          <w:bCs/>
          <w:sz w:val="26"/>
          <w:szCs w:val="26"/>
        </w:rPr>
        <w:tab/>
      </w:r>
      <w:r w:rsidR="00857321">
        <w:rPr>
          <w:rFonts w:ascii="Calibri-Bold" w:hAnsi="Calibri-Bold" w:cs="Calibri-Bold"/>
          <w:b/>
          <w:bCs/>
          <w:sz w:val="26"/>
          <w:szCs w:val="26"/>
        </w:rPr>
        <w:t>Apologies</w:t>
      </w:r>
    </w:p>
    <w:p w14:paraId="64F5837D" w14:textId="5754CB2F" w:rsidR="00857321" w:rsidRPr="00976CCB" w:rsidRDefault="00976CCB" w:rsidP="00322AA2">
      <w:pPr>
        <w:ind w:firstLine="720"/>
        <w:contextualSpacing/>
        <w:rPr>
          <w:rFonts w:ascii="Calibri-Bold" w:hAnsi="Calibri-Bold" w:cs="Calibri-Bold"/>
          <w:sz w:val="26"/>
          <w:szCs w:val="26"/>
        </w:rPr>
      </w:pPr>
      <w:r w:rsidRPr="00976CCB">
        <w:rPr>
          <w:rFonts w:ascii="Calibri-Bold" w:hAnsi="Calibri-Bold" w:cs="Calibri-Bold"/>
          <w:sz w:val="26"/>
          <w:szCs w:val="26"/>
        </w:rPr>
        <w:t>There were none.</w:t>
      </w:r>
    </w:p>
    <w:p w14:paraId="10D51520" w14:textId="5E37A85C" w:rsidR="00C5345F" w:rsidRPr="00C5345F" w:rsidRDefault="000B2C6C" w:rsidP="008A360A">
      <w:pPr>
        <w:contextualSpacing/>
        <w:rPr>
          <w:rFonts w:ascii="Calibri-Bold" w:hAnsi="Calibri-Bold" w:cs="Calibri-Bold"/>
          <w:sz w:val="26"/>
          <w:szCs w:val="26"/>
        </w:rPr>
      </w:pPr>
      <w:r>
        <w:rPr>
          <w:rFonts w:ascii="Calibri-Bold" w:hAnsi="Calibri-Bold" w:cs="Calibri-Bold"/>
          <w:sz w:val="26"/>
          <w:szCs w:val="26"/>
        </w:rPr>
        <w:tab/>
      </w:r>
    </w:p>
    <w:p w14:paraId="6BAC47F3" w14:textId="3BE3EA80" w:rsidR="00857321" w:rsidRDefault="00322AA2" w:rsidP="008A360A">
      <w:pPr>
        <w:contextualSpacing/>
        <w:rPr>
          <w:rFonts w:ascii="Calibri-Bold" w:hAnsi="Calibri-Bold" w:cs="Calibri-Bold"/>
          <w:b/>
          <w:bCs/>
          <w:sz w:val="26"/>
          <w:szCs w:val="26"/>
        </w:rPr>
      </w:pPr>
      <w:r>
        <w:rPr>
          <w:rFonts w:ascii="Calibri-Bold" w:hAnsi="Calibri-Bold" w:cs="Calibri-Bold"/>
          <w:b/>
          <w:bCs/>
          <w:sz w:val="26"/>
          <w:szCs w:val="26"/>
        </w:rPr>
        <w:t>173.</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4923306F" w14:textId="77777777" w:rsidR="0068220F" w:rsidRPr="00F67CDB" w:rsidRDefault="0068220F" w:rsidP="0068220F">
      <w:pPr>
        <w:spacing w:after="0" w:line="240" w:lineRule="auto"/>
        <w:ind w:left="720"/>
        <w:rPr>
          <w:rFonts w:cstheme="minorHAnsi"/>
          <w:sz w:val="26"/>
          <w:szCs w:val="26"/>
        </w:rPr>
      </w:pPr>
      <w:r w:rsidRPr="00F67CDB">
        <w:rPr>
          <w:rFonts w:cstheme="minorHAnsi"/>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6605ED96" w14:textId="77777777" w:rsidR="0068220F" w:rsidRPr="00F67CDB" w:rsidRDefault="0068220F" w:rsidP="0068220F">
      <w:pPr>
        <w:spacing w:after="0" w:line="240" w:lineRule="auto"/>
        <w:ind w:left="720"/>
        <w:rPr>
          <w:rFonts w:cstheme="minorHAnsi"/>
          <w:sz w:val="26"/>
          <w:szCs w:val="26"/>
        </w:rPr>
      </w:pPr>
    </w:p>
    <w:p w14:paraId="0465D7C7" w14:textId="484F4C4B" w:rsidR="0068220F" w:rsidRPr="00F67CDB" w:rsidRDefault="0068220F" w:rsidP="00E97394">
      <w:pPr>
        <w:spacing w:after="0" w:line="240" w:lineRule="auto"/>
        <w:ind w:left="720"/>
        <w:rPr>
          <w:rFonts w:cstheme="minorHAnsi"/>
          <w:sz w:val="26"/>
          <w:szCs w:val="26"/>
        </w:rPr>
      </w:pPr>
      <w:r w:rsidRPr="00F67CDB">
        <w:rPr>
          <w:rFonts w:cstheme="minorHAnsi"/>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CC0578" w14:textId="580A3FA6" w:rsidR="007116DD" w:rsidRDefault="007116DD" w:rsidP="008A360A">
      <w:pPr>
        <w:contextualSpacing/>
        <w:rPr>
          <w:rFonts w:ascii="Calibri-Bold" w:hAnsi="Calibri-Bold" w:cs="Calibri-Bold"/>
          <w:b/>
          <w:bCs/>
          <w:sz w:val="26"/>
          <w:szCs w:val="26"/>
        </w:rPr>
      </w:pPr>
    </w:p>
    <w:p w14:paraId="1C389A26" w14:textId="0AF6756D" w:rsidR="0087614A" w:rsidRPr="00056F0A" w:rsidRDefault="0087614A" w:rsidP="00D11A79">
      <w:pPr>
        <w:ind w:left="720"/>
        <w:contextualSpacing/>
        <w:rPr>
          <w:rFonts w:ascii="Calibri-Bold" w:hAnsi="Calibri-Bold" w:cs="Calibri-Bold"/>
          <w:sz w:val="26"/>
          <w:szCs w:val="26"/>
        </w:rPr>
      </w:pPr>
      <w:r w:rsidRPr="00056F0A">
        <w:rPr>
          <w:rFonts w:ascii="Calibri-Bold" w:hAnsi="Calibri-Bold" w:cs="Calibri-Bold"/>
          <w:sz w:val="26"/>
          <w:szCs w:val="26"/>
        </w:rPr>
        <w:t>C</w:t>
      </w:r>
      <w:r w:rsidR="00DA5842">
        <w:rPr>
          <w:rFonts w:ascii="Calibri-Bold" w:hAnsi="Calibri-Bold" w:cs="Calibri-Bold"/>
          <w:sz w:val="26"/>
          <w:szCs w:val="26"/>
        </w:rPr>
        <w:t xml:space="preserve">ouncillor </w:t>
      </w:r>
      <w:r w:rsidRPr="00056F0A">
        <w:rPr>
          <w:rFonts w:ascii="Calibri-Bold" w:hAnsi="Calibri-Bold" w:cs="Calibri-Bold"/>
          <w:sz w:val="26"/>
          <w:szCs w:val="26"/>
        </w:rPr>
        <w:t xml:space="preserve">Jo Day </w:t>
      </w:r>
      <w:r w:rsidR="00DA5842">
        <w:rPr>
          <w:rFonts w:ascii="Calibri-Bold" w:hAnsi="Calibri-Bold" w:cs="Calibri-Bold"/>
          <w:sz w:val="26"/>
          <w:szCs w:val="26"/>
        </w:rPr>
        <w:t xml:space="preserve">on </w:t>
      </w:r>
      <w:r w:rsidRPr="00056F0A">
        <w:rPr>
          <w:rFonts w:ascii="Calibri-Bold" w:hAnsi="Calibri-Bold" w:cs="Calibri-Bold"/>
          <w:sz w:val="26"/>
          <w:szCs w:val="26"/>
        </w:rPr>
        <w:t>item 6</w:t>
      </w:r>
      <w:r w:rsidR="00DA5842">
        <w:rPr>
          <w:rFonts w:ascii="Calibri-Bold" w:hAnsi="Calibri-Bold" w:cs="Calibri-Bold"/>
          <w:sz w:val="26"/>
          <w:szCs w:val="26"/>
        </w:rPr>
        <w:t xml:space="preserve"> of Appendix 2</w:t>
      </w:r>
      <w:r w:rsidRPr="00056F0A">
        <w:rPr>
          <w:rFonts w:ascii="Calibri-Bold" w:hAnsi="Calibri-Bold" w:cs="Calibri-Bold"/>
          <w:sz w:val="26"/>
          <w:szCs w:val="26"/>
        </w:rPr>
        <w:t xml:space="preserve">, </w:t>
      </w:r>
      <w:r w:rsidR="00DA5842">
        <w:rPr>
          <w:rFonts w:ascii="Calibri-Bold" w:hAnsi="Calibri-Bold" w:cs="Calibri-Bold"/>
          <w:sz w:val="26"/>
          <w:szCs w:val="26"/>
        </w:rPr>
        <w:t xml:space="preserve">does </w:t>
      </w:r>
      <w:r w:rsidRPr="00056F0A">
        <w:rPr>
          <w:rFonts w:ascii="Calibri-Bold" w:hAnsi="Calibri-Bold" w:cs="Calibri-Bold"/>
          <w:sz w:val="26"/>
          <w:szCs w:val="26"/>
        </w:rPr>
        <w:t xml:space="preserve">live </w:t>
      </w:r>
      <w:r w:rsidR="00DA5842">
        <w:rPr>
          <w:rFonts w:ascii="Calibri-Bold" w:hAnsi="Calibri-Bold" w:cs="Calibri-Bold"/>
          <w:sz w:val="26"/>
          <w:szCs w:val="26"/>
        </w:rPr>
        <w:t>in</w:t>
      </w:r>
      <w:r w:rsidRPr="00056F0A">
        <w:rPr>
          <w:rFonts w:ascii="Calibri-Bold" w:hAnsi="Calibri-Bold" w:cs="Calibri-Bold"/>
          <w:sz w:val="26"/>
          <w:szCs w:val="26"/>
        </w:rPr>
        <w:t xml:space="preserve"> </w:t>
      </w:r>
      <w:r w:rsidR="00C345B2">
        <w:rPr>
          <w:rFonts w:ascii="Calibri-Bold" w:hAnsi="Calibri-Bold" w:cs="Calibri-Bold"/>
          <w:sz w:val="26"/>
          <w:szCs w:val="26"/>
        </w:rPr>
        <w:t>C</w:t>
      </w:r>
      <w:r w:rsidRPr="00056F0A">
        <w:rPr>
          <w:rFonts w:ascii="Calibri-Bold" w:hAnsi="Calibri-Bold" w:cs="Calibri-Bold"/>
          <w:sz w:val="26"/>
          <w:szCs w:val="26"/>
        </w:rPr>
        <w:t xml:space="preserve">herry </w:t>
      </w:r>
      <w:r w:rsidR="00C345B2">
        <w:rPr>
          <w:rFonts w:ascii="Calibri-Bold" w:hAnsi="Calibri-Bold" w:cs="Calibri-Bold"/>
          <w:sz w:val="26"/>
          <w:szCs w:val="26"/>
        </w:rPr>
        <w:t>C</w:t>
      </w:r>
      <w:r w:rsidRPr="00056F0A">
        <w:rPr>
          <w:rFonts w:ascii="Calibri-Bold" w:hAnsi="Calibri-Bold" w:cs="Calibri-Bold"/>
          <w:sz w:val="26"/>
          <w:szCs w:val="26"/>
        </w:rPr>
        <w:t>lose</w:t>
      </w:r>
      <w:r w:rsidR="00DA5842">
        <w:rPr>
          <w:rFonts w:ascii="Calibri-Bold" w:hAnsi="Calibri-Bold" w:cs="Calibri-Bold"/>
          <w:sz w:val="26"/>
          <w:szCs w:val="26"/>
        </w:rPr>
        <w:t xml:space="preserve"> </w:t>
      </w:r>
      <w:r w:rsidR="001D3DE8">
        <w:rPr>
          <w:rFonts w:ascii="Calibri-Bold" w:hAnsi="Calibri-Bold" w:cs="Calibri-Bold"/>
          <w:sz w:val="26"/>
          <w:szCs w:val="26"/>
        </w:rPr>
        <w:t xml:space="preserve">and knows of the </w:t>
      </w:r>
      <w:r w:rsidRPr="00056F0A">
        <w:rPr>
          <w:rFonts w:ascii="Calibri-Bold" w:hAnsi="Calibri-Bold" w:cs="Calibri-Bold"/>
          <w:sz w:val="26"/>
          <w:szCs w:val="26"/>
        </w:rPr>
        <w:t xml:space="preserve">property </w:t>
      </w:r>
      <w:r w:rsidR="001D3DE8">
        <w:rPr>
          <w:rFonts w:ascii="Calibri-Bold" w:hAnsi="Calibri-Bold" w:cs="Calibri-Bold"/>
          <w:sz w:val="26"/>
          <w:szCs w:val="26"/>
        </w:rPr>
        <w:t xml:space="preserve">but </w:t>
      </w:r>
      <w:r w:rsidR="008C7A83">
        <w:rPr>
          <w:rFonts w:ascii="Calibri-Bold" w:hAnsi="Calibri-Bold" w:cs="Calibri-Bold"/>
          <w:sz w:val="26"/>
          <w:szCs w:val="26"/>
        </w:rPr>
        <w:t>does</w:t>
      </w:r>
      <w:r w:rsidR="001D3DE8">
        <w:rPr>
          <w:rFonts w:ascii="Calibri-Bold" w:hAnsi="Calibri-Bold" w:cs="Calibri-Bold"/>
          <w:sz w:val="26"/>
          <w:szCs w:val="26"/>
        </w:rPr>
        <w:t xml:space="preserve"> </w:t>
      </w:r>
      <w:r w:rsidR="008C7A83">
        <w:rPr>
          <w:rFonts w:ascii="Calibri-Bold" w:hAnsi="Calibri-Bold" w:cs="Calibri-Bold"/>
          <w:sz w:val="26"/>
          <w:szCs w:val="26"/>
        </w:rPr>
        <w:t xml:space="preserve">not live </w:t>
      </w:r>
      <w:r w:rsidRPr="00056F0A">
        <w:rPr>
          <w:rFonts w:ascii="Calibri-Bold" w:hAnsi="Calibri-Bold" w:cs="Calibri-Bold"/>
          <w:sz w:val="26"/>
          <w:szCs w:val="26"/>
        </w:rPr>
        <w:t xml:space="preserve">near </w:t>
      </w:r>
      <w:r w:rsidR="00DA5842">
        <w:rPr>
          <w:rFonts w:ascii="Calibri-Bold" w:hAnsi="Calibri-Bold" w:cs="Calibri-Bold"/>
          <w:sz w:val="26"/>
          <w:szCs w:val="26"/>
        </w:rPr>
        <w:t xml:space="preserve">its </w:t>
      </w:r>
      <w:r w:rsidRPr="00056F0A">
        <w:rPr>
          <w:rFonts w:ascii="Calibri-Bold" w:hAnsi="Calibri-Bold" w:cs="Calibri-Bold"/>
          <w:sz w:val="26"/>
          <w:szCs w:val="26"/>
        </w:rPr>
        <w:t>location</w:t>
      </w:r>
      <w:r w:rsidR="008A626B">
        <w:rPr>
          <w:rFonts w:ascii="Calibri-Bold" w:hAnsi="Calibri-Bold" w:cs="Calibri-Bold"/>
          <w:sz w:val="26"/>
          <w:szCs w:val="26"/>
        </w:rPr>
        <w:t xml:space="preserve">, she will partake in the discussion and also vote. </w:t>
      </w:r>
    </w:p>
    <w:p w14:paraId="4AA82404" w14:textId="3DFB2750" w:rsidR="0087614A" w:rsidRPr="00056F0A" w:rsidRDefault="0087614A" w:rsidP="00D11A79">
      <w:pPr>
        <w:ind w:left="720"/>
        <w:contextualSpacing/>
        <w:rPr>
          <w:rFonts w:ascii="Calibri-Bold" w:hAnsi="Calibri-Bold" w:cs="Calibri-Bold"/>
          <w:sz w:val="26"/>
          <w:szCs w:val="26"/>
        </w:rPr>
      </w:pPr>
      <w:r w:rsidRPr="00056F0A">
        <w:rPr>
          <w:rFonts w:ascii="Calibri-Bold" w:hAnsi="Calibri-Bold" w:cs="Calibri-Bold"/>
          <w:sz w:val="26"/>
          <w:szCs w:val="26"/>
        </w:rPr>
        <w:t>C</w:t>
      </w:r>
      <w:r w:rsidR="00DA5842">
        <w:rPr>
          <w:rFonts w:ascii="Calibri-Bold" w:hAnsi="Calibri-Bold" w:cs="Calibri-Bold"/>
          <w:sz w:val="26"/>
          <w:szCs w:val="26"/>
        </w:rPr>
        <w:t>ouncillor</w:t>
      </w:r>
      <w:r w:rsidRPr="00056F0A">
        <w:rPr>
          <w:rFonts w:ascii="Calibri-Bold" w:hAnsi="Calibri-Bold" w:cs="Calibri-Bold"/>
          <w:sz w:val="26"/>
          <w:szCs w:val="26"/>
        </w:rPr>
        <w:t xml:space="preserve"> Tony Vickers</w:t>
      </w:r>
      <w:r w:rsidR="00F63A8E">
        <w:rPr>
          <w:rFonts w:ascii="Calibri-Bold" w:hAnsi="Calibri-Bold" w:cs="Calibri-Bold"/>
          <w:sz w:val="26"/>
          <w:szCs w:val="26"/>
        </w:rPr>
        <w:t xml:space="preserve"> on</w:t>
      </w:r>
      <w:r w:rsidRPr="00056F0A">
        <w:rPr>
          <w:rFonts w:ascii="Calibri-Bold" w:hAnsi="Calibri-Bold" w:cs="Calibri-Bold"/>
          <w:sz w:val="26"/>
          <w:szCs w:val="26"/>
        </w:rPr>
        <w:t xml:space="preserve"> item 12 and 13</w:t>
      </w:r>
      <w:r w:rsidR="0038235E">
        <w:rPr>
          <w:rFonts w:ascii="Calibri-Bold" w:hAnsi="Calibri-Bold" w:cs="Calibri-Bold"/>
          <w:sz w:val="26"/>
          <w:szCs w:val="26"/>
        </w:rPr>
        <w:t xml:space="preserve"> of Appendix 2</w:t>
      </w:r>
      <w:r w:rsidR="00F63A8E">
        <w:rPr>
          <w:rFonts w:ascii="Calibri-Bold" w:hAnsi="Calibri-Bold" w:cs="Calibri-Bold"/>
          <w:sz w:val="26"/>
          <w:szCs w:val="26"/>
        </w:rPr>
        <w:t>, is a</w:t>
      </w:r>
      <w:r w:rsidR="00F557CA">
        <w:rPr>
          <w:rFonts w:ascii="Calibri-Bold" w:hAnsi="Calibri-Bold" w:cs="Calibri-Bold"/>
          <w:sz w:val="26"/>
          <w:szCs w:val="26"/>
        </w:rPr>
        <w:t>n attendee of the Roman C</w:t>
      </w:r>
      <w:r w:rsidR="00F63A8E" w:rsidRPr="00056F0A">
        <w:rPr>
          <w:rFonts w:ascii="Calibri-Bold" w:hAnsi="Calibri-Bold" w:cs="Calibri-Bold"/>
          <w:sz w:val="26"/>
          <w:szCs w:val="26"/>
        </w:rPr>
        <w:t>atholic</w:t>
      </w:r>
      <w:r w:rsidRPr="00056F0A">
        <w:rPr>
          <w:rFonts w:ascii="Calibri-Bold" w:hAnsi="Calibri-Bold" w:cs="Calibri-Bold"/>
          <w:sz w:val="26"/>
          <w:szCs w:val="26"/>
        </w:rPr>
        <w:t xml:space="preserve"> </w:t>
      </w:r>
      <w:r w:rsidR="0063513A">
        <w:rPr>
          <w:rFonts w:ascii="Calibri-Bold" w:hAnsi="Calibri-Bold" w:cs="Calibri-Bold"/>
          <w:sz w:val="26"/>
          <w:szCs w:val="26"/>
        </w:rPr>
        <w:t>C</w:t>
      </w:r>
      <w:r w:rsidRPr="00056F0A">
        <w:rPr>
          <w:rFonts w:ascii="Calibri-Bold" w:hAnsi="Calibri-Bold" w:cs="Calibri-Bold"/>
          <w:sz w:val="26"/>
          <w:szCs w:val="26"/>
        </w:rPr>
        <w:t xml:space="preserve">hurch </w:t>
      </w:r>
      <w:r w:rsidR="00F93756" w:rsidRPr="00056F0A">
        <w:rPr>
          <w:rFonts w:ascii="Calibri-Bold" w:hAnsi="Calibri-Bold" w:cs="Calibri-Bold"/>
          <w:sz w:val="26"/>
          <w:szCs w:val="26"/>
        </w:rPr>
        <w:t xml:space="preserve">but not a member of the </w:t>
      </w:r>
      <w:r w:rsidR="0063513A">
        <w:rPr>
          <w:rFonts w:ascii="Calibri-Bold" w:hAnsi="Calibri-Bold" w:cs="Calibri-Bold"/>
          <w:sz w:val="26"/>
          <w:szCs w:val="26"/>
        </w:rPr>
        <w:t>C</w:t>
      </w:r>
      <w:r w:rsidR="00F71FBA" w:rsidRPr="00056F0A">
        <w:rPr>
          <w:rFonts w:ascii="Calibri-Bold" w:hAnsi="Calibri-Bold" w:cs="Calibri-Bold"/>
          <w:sz w:val="26"/>
          <w:szCs w:val="26"/>
        </w:rPr>
        <w:t>hurch</w:t>
      </w:r>
      <w:r w:rsidR="00F71FBA">
        <w:rPr>
          <w:rFonts w:ascii="Calibri-Bold" w:hAnsi="Calibri-Bold" w:cs="Calibri-Bold"/>
          <w:sz w:val="26"/>
          <w:szCs w:val="26"/>
        </w:rPr>
        <w:t>’s</w:t>
      </w:r>
      <w:r w:rsidR="004C67D5">
        <w:rPr>
          <w:rFonts w:ascii="Calibri-Bold" w:hAnsi="Calibri-Bold" w:cs="Calibri-Bold"/>
          <w:sz w:val="26"/>
          <w:szCs w:val="26"/>
        </w:rPr>
        <w:t xml:space="preserve"> governing body</w:t>
      </w:r>
      <w:r w:rsidR="00F93756" w:rsidRPr="00056F0A">
        <w:rPr>
          <w:rFonts w:ascii="Calibri-Bold" w:hAnsi="Calibri-Bold" w:cs="Calibri-Bold"/>
          <w:sz w:val="26"/>
          <w:szCs w:val="26"/>
        </w:rPr>
        <w:t xml:space="preserve">, </w:t>
      </w:r>
      <w:r w:rsidR="00F71FBA">
        <w:rPr>
          <w:rFonts w:ascii="Calibri-Bold" w:hAnsi="Calibri-Bold" w:cs="Calibri-Bold"/>
          <w:sz w:val="26"/>
          <w:szCs w:val="26"/>
        </w:rPr>
        <w:t xml:space="preserve">he </w:t>
      </w:r>
      <w:r w:rsidR="00F93756" w:rsidRPr="00056F0A">
        <w:rPr>
          <w:rFonts w:ascii="Calibri-Bold" w:hAnsi="Calibri-Bold" w:cs="Calibri-Bold"/>
          <w:sz w:val="26"/>
          <w:szCs w:val="26"/>
        </w:rPr>
        <w:t xml:space="preserve">will </w:t>
      </w:r>
      <w:r w:rsidR="00F557CA" w:rsidRPr="00056F0A">
        <w:rPr>
          <w:rFonts w:ascii="Calibri-Bold" w:hAnsi="Calibri-Bold" w:cs="Calibri-Bold"/>
          <w:sz w:val="26"/>
          <w:szCs w:val="26"/>
        </w:rPr>
        <w:t>take</w:t>
      </w:r>
      <w:r w:rsidR="00F93756" w:rsidRPr="00056F0A">
        <w:rPr>
          <w:rFonts w:ascii="Calibri-Bold" w:hAnsi="Calibri-Bold" w:cs="Calibri-Bold"/>
          <w:sz w:val="26"/>
          <w:szCs w:val="26"/>
        </w:rPr>
        <w:t xml:space="preserve"> part</w:t>
      </w:r>
      <w:r w:rsidR="00977774">
        <w:rPr>
          <w:rFonts w:ascii="Calibri-Bold" w:hAnsi="Calibri-Bold" w:cs="Calibri-Bold"/>
          <w:sz w:val="26"/>
          <w:szCs w:val="26"/>
        </w:rPr>
        <w:t xml:space="preserve">ake in the discussion </w:t>
      </w:r>
      <w:r w:rsidR="00F93756" w:rsidRPr="00056F0A">
        <w:rPr>
          <w:rFonts w:ascii="Calibri-Bold" w:hAnsi="Calibri-Bold" w:cs="Calibri-Bold"/>
          <w:sz w:val="26"/>
          <w:szCs w:val="26"/>
        </w:rPr>
        <w:t>but not vote.</w:t>
      </w:r>
    </w:p>
    <w:p w14:paraId="56EE14AE" w14:textId="37EC544C" w:rsidR="00F93756" w:rsidRPr="00056F0A" w:rsidRDefault="00DA5842" w:rsidP="00DD0357">
      <w:pPr>
        <w:ind w:left="720"/>
        <w:contextualSpacing/>
        <w:rPr>
          <w:rFonts w:ascii="Calibri-Bold" w:hAnsi="Calibri-Bold" w:cs="Calibri-Bold"/>
          <w:sz w:val="26"/>
          <w:szCs w:val="26"/>
        </w:rPr>
      </w:pPr>
      <w:r>
        <w:rPr>
          <w:rFonts w:ascii="Calibri-Bold" w:hAnsi="Calibri-Bold" w:cs="Calibri-Bold"/>
          <w:sz w:val="26"/>
          <w:szCs w:val="26"/>
        </w:rPr>
        <w:lastRenderedPageBreak/>
        <w:t>Chairman</w:t>
      </w:r>
      <w:r w:rsidR="00E92826">
        <w:rPr>
          <w:rFonts w:ascii="Calibri-Bold" w:hAnsi="Calibri-Bold" w:cs="Calibri-Bold"/>
          <w:sz w:val="26"/>
          <w:szCs w:val="26"/>
        </w:rPr>
        <w:t xml:space="preserve"> Gary</w:t>
      </w:r>
      <w:r w:rsidR="00F93756" w:rsidRPr="00056F0A">
        <w:rPr>
          <w:rFonts w:ascii="Calibri-Bold" w:hAnsi="Calibri-Bold" w:cs="Calibri-Bold"/>
          <w:sz w:val="26"/>
          <w:szCs w:val="26"/>
        </w:rPr>
        <w:t xml:space="preserve"> Norman </w:t>
      </w:r>
      <w:r w:rsidR="003C672D">
        <w:rPr>
          <w:rFonts w:ascii="Calibri-Bold" w:hAnsi="Calibri-Bold" w:cs="Calibri-Bold"/>
          <w:sz w:val="26"/>
          <w:szCs w:val="26"/>
        </w:rPr>
        <w:t>on item 15 of Appendix 2, lives on the s</w:t>
      </w:r>
      <w:r w:rsidR="00F93756" w:rsidRPr="00056F0A">
        <w:rPr>
          <w:rFonts w:ascii="Calibri-Bold" w:hAnsi="Calibri-Bold" w:cs="Calibri-Bold"/>
          <w:sz w:val="26"/>
          <w:szCs w:val="26"/>
        </w:rPr>
        <w:t>ame road but</w:t>
      </w:r>
      <w:r w:rsidR="00346856">
        <w:rPr>
          <w:rFonts w:ascii="Calibri-Bold" w:hAnsi="Calibri-Bold" w:cs="Calibri-Bold"/>
          <w:sz w:val="26"/>
          <w:szCs w:val="26"/>
        </w:rPr>
        <w:t xml:space="preserve"> not near its </w:t>
      </w:r>
      <w:r w:rsidR="00346856" w:rsidRPr="00056F0A">
        <w:rPr>
          <w:rFonts w:ascii="Calibri-Bold" w:hAnsi="Calibri-Bold" w:cs="Calibri-Bold"/>
          <w:sz w:val="26"/>
          <w:szCs w:val="26"/>
        </w:rPr>
        <w:t>location</w:t>
      </w:r>
      <w:r w:rsidR="00346856">
        <w:rPr>
          <w:rFonts w:ascii="Calibri-Bold" w:hAnsi="Calibri-Bold" w:cs="Calibri-Bold"/>
          <w:sz w:val="26"/>
          <w:szCs w:val="26"/>
        </w:rPr>
        <w:t>.</w:t>
      </w:r>
    </w:p>
    <w:p w14:paraId="6B4F30A6" w14:textId="77777777" w:rsidR="0087614A" w:rsidRDefault="0087614A" w:rsidP="008A360A">
      <w:pPr>
        <w:contextualSpacing/>
        <w:rPr>
          <w:rFonts w:ascii="Calibri-Bold" w:hAnsi="Calibri-Bold" w:cs="Calibri-Bold"/>
          <w:b/>
          <w:bCs/>
          <w:sz w:val="26"/>
          <w:szCs w:val="26"/>
        </w:rPr>
      </w:pPr>
    </w:p>
    <w:p w14:paraId="65B0A5F2" w14:textId="0FAE335B" w:rsidR="007116DD" w:rsidRDefault="007D0760" w:rsidP="008A360A">
      <w:pPr>
        <w:contextualSpacing/>
        <w:rPr>
          <w:rFonts w:ascii="Calibri-Bold" w:hAnsi="Calibri-Bold" w:cs="Calibri-Bold"/>
          <w:b/>
          <w:bCs/>
          <w:sz w:val="26"/>
          <w:szCs w:val="26"/>
        </w:rPr>
      </w:pPr>
      <w:r>
        <w:rPr>
          <w:rFonts w:ascii="Calibri-Bold" w:hAnsi="Calibri-Bold" w:cs="Calibri-Bold"/>
          <w:b/>
          <w:bCs/>
          <w:sz w:val="26"/>
          <w:szCs w:val="26"/>
        </w:rPr>
        <w:t>174.</w:t>
      </w:r>
      <w:r>
        <w:rPr>
          <w:rFonts w:ascii="Calibri-Bold" w:hAnsi="Calibri-Bold" w:cs="Calibri-Bold"/>
          <w:b/>
          <w:bCs/>
          <w:sz w:val="26"/>
          <w:szCs w:val="26"/>
        </w:rPr>
        <w:tab/>
      </w:r>
      <w:r w:rsidR="007116DD">
        <w:rPr>
          <w:rFonts w:ascii="Calibri-Bold" w:hAnsi="Calibri-Bold" w:cs="Calibri-Bold"/>
          <w:b/>
          <w:bCs/>
          <w:sz w:val="26"/>
          <w:szCs w:val="26"/>
        </w:rPr>
        <w:t>Minutes</w:t>
      </w:r>
    </w:p>
    <w:p w14:paraId="56926A7F" w14:textId="1AE2951B"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AD4CEE">
        <w:rPr>
          <w:rFonts w:ascii="Calibri" w:hAnsi="Calibri" w:cs="Calibri"/>
          <w:sz w:val="26"/>
          <w:szCs w:val="26"/>
        </w:rPr>
        <w:t xml:space="preserve"> Jeff Beck</w:t>
      </w:r>
    </w:p>
    <w:p w14:paraId="4A0C6759" w14:textId="5D5B07BD"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4825D6">
        <w:rPr>
          <w:rFonts w:ascii="Calibri" w:hAnsi="Calibri" w:cs="Calibri"/>
          <w:sz w:val="26"/>
          <w:szCs w:val="26"/>
        </w:rPr>
        <w:t xml:space="preserve">Roger </w:t>
      </w:r>
      <w:r w:rsidR="00AD4CEE">
        <w:rPr>
          <w:rFonts w:ascii="Calibri" w:hAnsi="Calibri" w:cs="Calibri"/>
          <w:sz w:val="26"/>
          <w:szCs w:val="26"/>
        </w:rPr>
        <w:t>Hunneman</w:t>
      </w:r>
    </w:p>
    <w:p w14:paraId="30FE1E40" w14:textId="79B85D3E" w:rsidR="00D70CCD" w:rsidRDefault="007116DD" w:rsidP="008064A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on </w:t>
      </w:r>
      <w:r w:rsidR="0044386A" w:rsidRPr="006763BE">
        <w:rPr>
          <w:rFonts w:ascii="Calibri" w:hAnsi="Calibri" w:cs="Calibri"/>
          <w:sz w:val="26"/>
          <w:szCs w:val="26"/>
        </w:rPr>
        <w:t>25/01/2021</w:t>
      </w:r>
      <w:r w:rsidRPr="006763BE">
        <w:rPr>
          <w:rFonts w:ascii="Calibri" w:hAnsi="Calibri" w:cs="Calibri"/>
          <w:sz w:val="26"/>
          <w:szCs w:val="26"/>
        </w:rPr>
        <w:t xml:space="preserve">, be </w:t>
      </w:r>
      <w:r>
        <w:rPr>
          <w:rFonts w:ascii="Calibri" w:hAnsi="Calibri" w:cs="Calibri"/>
          <w:sz w:val="26"/>
          <w:szCs w:val="26"/>
        </w:rPr>
        <w:t>approved, and signed by the Chairperson.</w:t>
      </w:r>
    </w:p>
    <w:p w14:paraId="3A333DDC" w14:textId="1BD3A5CF" w:rsidR="00D70CCD" w:rsidRDefault="00FA3936" w:rsidP="008A360A">
      <w:pPr>
        <w:contextualSpacing/>
        <w:rPr>
          <w:rFonts w:ascii="Calibri-Bold" w:hAnsi="Calibri-Bold" w:cs="Calibri-Bold"/>
          <w:sz w:val="26"/>
          <w:szCs w:val="26"/>
        </w:rPr>
      </w:pPr>
      <w:r>
        <w:rPr>
          <w:rFonts w:ascii="Calibri-Bold" w:hAnsi="Calibri-Bold" w:cs="Calibri-Bold"/>
          <w:sz w:val="26"/>
          <w:szCs w:val="26"/>
        </w:rPr>
        <w:tab/>
      </w:r>
    </w:p>
    <w:p w14:paraId="213FA4BF" w14:textId="32080187" w:rsidR="00795BC5" w:rsidRDefault="00CA1055" w:rsidP="008A360A">
      <w:pPr>
        <w:contextualSpacing/>
        <w:rPr>
          <w:rFonts w:ascii="Calibri-Bold" w:hAnsi="Calibri-Bold" w:cs="Calibri-Bold"/>
          <w:b/>
          <w:bCs/>
          <w:sz w:val="26"/>
          <w:szCs w:val="26"/>
        </w:rPr>
      </w:pPr>
      <w:r>
        <w:rPr>
          <w:rFonts w:ascii="Calibri-Bold" w:hAnsi="Calibri-Bold" w:cs="Calibri-Bold"/>
          <w:b/>
          <w:bCs/>
          <w:sz w:val="26"/>
          <w:szCs w:val="26"/>
        </w:rPr>
        <w:t>175.</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22B96F0D" w14:textId="3310581D" w:rsidR="00FB6635" w:rsidRDefault="00CA1055" w:rsidP="008A360A">
      <w:pPr>
        <w:contextualSpacing/>
        <w:rPr>
          <w:rFonts w:ascii="Calibri-Bold" w:hAnsi="Calibri-Bold" w:cs="Calibri-Bold"/>
          <w:b/>
          <w:bCs/>
          <w:color w:val="C00000"/>
          <w:sz w:val="26"/>
          <w:szCs w:val="26"/>
        </w:rPr>
      </w:pPr>
      <w:r>
        <w:rPr>
          <w:rFonts w:ascii="Calibri-Bold" w:hAnsi="Calibri-Bold" w:cs="Calibri-Bold"/>
          <w:b/>
          <w:bCs/>
          <w:color w:val="C00000"/>
          <w:sz w:val="26"/>
          <w:szCs w:val="26"/>
        </w:rPr>
        <w:tab/>
      </w:r>
      <w:r w:rsidR="00603C9A" w:rsidRPr="00F67CDB">
        <w:rPr>
          <w:rFonts w:cstheme="minorHAnsi"/>
          <w:sz w:val="26"/>
          <w:szCs w:val="26"/>
        </w:rPr>
        <w:t>Information was received and noted by the members.</w:t>
      </w:r>
    </w:p>
    <w:p w14:paraId="1216ED86" w14:textId="26CDBC23" w:rsidR="00CA1055" w:rsidRDefault="00C27491" w:rsidP="008A360A">
      <w:pPr>
        <w:contextualSpacing/>
        <w:rPr>
          <w:rFonts w:ascii="Calibri-Bold" w:hAnsi="Calibri-Bold" w:cs="Calibri-Bold"/>
          <w:sz w:val="26"/>
          <w:szCs w:val="26"/>
        </w:rPr>
      </w:pPr>
      <w:r>
        <w:rPr>
          <w:rFonts w:ascii="Calibri-Bold" w:hAnsi="Calibri-Bold" w:cs="Calibri-Bold"/>
          <w:sz w:val="26"/>
          <w:szCs w:val="26"/>
        </w:rPr>
        <w:tab/>
        <w:t>BALC motion, is the 24</w:t>
      </w:r>
      <w:r w:rsidR="009E7918">
        <w:rPr>
          <w:rFonts w:ascii="Calibri-Bold" w:hAnsi="Calibri-Bold" w:cs="Calibri-Bold"/>
          <w:sz w:val="26"/>
          <w:szCs w:val="26"/>
          <w:vertAlign w:val="superscript"/>
        </w:rPr>
        <w:t>th</w:t>
      </w:r>
      <w:r w:rsidR="009E7918">
        <w:rPr>
          <w:rFonts w:ascii="Calibri-Bold" w:hAnsi="Calibri-Bold" w:cs="Calibri-Bold"/>
          <w:sz w:val="26"/>
          <w:szCs w:val="26"/>
        </w:rPr>
        <w:t xml:space="preserve">. </w:t>
      </w:r>
      <w:r w:rsidR="0068796D">
        <w:rPr>
          <w:rFonts w:ascii="Calibri-Bold" w:hAnsi="Calibri-Bold" w:cs="Calibri-Bold"/>
          <w:sz w:val="26"/>
          <w:szCs w:val="26"/>
        </w:rPr>
        <w:t>Councillor Tony</w:t>
      </w:r>
      <w:r w:rsidR="009E7918">
        <w:rPr>
          <w:rFonts w:ascii="Calibri-Bold" w:hAnsi="Calibri-Bold" w:cs="Calibri-Bold"/>
          <w:sz w:val="26"/>
          <w:szCs w:val="26"/>
        </w:rPr>
        <w:t xml:space="preserve"> Vickers </w:t>
      </w:r>
      <w:r w:rsidR="00BF48D4">
        <w:rPr>
          <w:rFonts w:ascii="Calibri-Bold" w:hAnsi="Calibri-Bold" w:cs="Calibri-Bold"/>
          <w:sz w:val="26"/>
          <w:szCs w:val="26"/>
        </w:rPr>
        <w:t>will</w:t>
      </w:r>
      <w:r w:rsidR="009E7918">
        <w:rPr>
          <w:rFonts w:ascii="Calibri-Bold" w:hAnsi="Calibri-Bold" w:cs="Calibri-Bold"/>
          <w:sz w:val="26"/>
          <w:szCs w:val="26"/>
        </w:rPr>
        <w:t xml:space="preserve"> present the motion. </w:t>
      </w:r>
    </w:p>
    <w:p w14:paraId="2C6F10BE" w14:textId="4E7BB68C" w:rsidR="00BE7DA4" w:rsidRDefault="000C747C" w:rsidP="00F30CA9">
      <w:pPr>
        <w:ind w:left="720"/>
        <w:contextualSpacing/>
        <w:rPr>
          <w:rFonts w:ascii="Calibri-Bold" w:hAnsi="Calibri-Bold" w:cs="Calibri-Bold"/>
          <w:sz w:val="26"/>
          <w:szCs w:val="26"/>
        </w:rPr>
      </w:pPr>
      <w:r>
        <w:rPr>
          <w:rFonts w:ascii="Calibri-Bold" w:hAnsi="Calibri-Bold" w:cs="Calibri-Bold"/>
          <w:sz w:val="26"/>
          <w:szCs w:val="26"/>
        </w:rPr>
        <w:t>On s</w:t>
      </w:r>
      <w:r w:rsidR="00F30CA9">
        <w:rPr>
          <w:rFonts w:ascii="Calibri-Bold" w:hAnsi="Calibri-Bold" w:cs="Calibri-Bold"/>
          <w:sz w:val="26"/>
          <w:szCs w:val="26"/>
        </w:rPr>
        <w:t>treetlights</w:t>
      </w:r>
      <w:r w:rsidR="0073342E">
        <w:rPr>
          <w:rFonts w:ascii="Calibri-Bold" w:hAnsi="Calibri-Bold" w:cs="Calibri-Bold"/>
          <w:sz w:val="26"/>
          <w:szCs w:val="26"/>
        </w:rPr>
        <w:t xml:space="preserve"> that NTC operate, </w:t>
      </w:r>
      <w:r>
        <w:rPr>
          <w:rFonts w:ascii="Calibri-Bold" w:hAnsi="Calibri-Bold" w:cs="Calibri-Bold"/>
          <w:sz w:val="26"/>
          <w:szCs w:val="26"/>
        </w:rPr>
        <w:t xml:space="preserve">this is a </w:t>
      </w:r>
      <w:r w:rsidR="00A43730">
        <w:rPr>
          <w:rFonts w:ascii="Calibri-Bold" w:hAnsi="Calibri-Bold" w:cs="Calibri-Bold"/>
          <w:sz w:val="26"/>
          <w:szCs w:val="26"/>
        </w:rPr>
        <w:t>Community Services rather than P&amp;H</w:t>
      </w:r>
      <w:r>
        <w:rPr>
          <w:rFonts w:ascii="Calibri-Bold" w:hAnsi="Calibri-Bold" w:cs="Calibri-Bold"/>
          <w:sz w:val="26"/>
          <w:szCs w:val="26"/>
        </w:rPr>
        <w:t xml:space="preserve"> issues</w:t>
      </w:r>
      <w:r w:rsidR="005F57FF">
        <w:rPr>
          <w:rFonts w:ascii="Calibri-Bold" w:hAnsi="Calibri-Bold" w:cs="Calibri-Bold"/>
          <w:sz w:val="26"/>
          <w:szCs w:val="26"/>
        </w:rPr>
        <w:t xml:space="preserve"> and will be operated on in line with the strategy.</w:t>
      </w:r>
      <w:r w:rsidR="00F30CA9">
        <w:rPr>
          <w:rFonts w:ascii="Calibri-Bold" w:hAnsi="Calibri-Bold" w:cs="Calibri-Bold"/>
          <w:sz w:val="26"/>
          <w:szCs w:val="26"/>
        </w:rPr>
        <w:t xml:space="preserve"> </w:t>
      </w:r>
    </w:p>
    <w:p w14:paraId="7B16FF6F" w14:textId="39833F4E" w:rsidR="00626D07" w:rsidRDefault="00626D07" w:rsidP="00F30CA9">
      <w:pPr>
        <w:ind w:left="720"/>
        <w:contextualSpacing/>
        <w:rPr>
          <w:rFonts w:ascii="Calibri-Bold" w:hAnsi="Calibri-Bold" w:cs="Calibri-Bold"/>
          <w:sz w:val="26"/>
          <w:szCs w:val="26"/>
        </w:rPr>
      </w:pPr>
      <w:r>
        <w:rPr>
          <w:rFonts w:ascii="Calibri-Bold" w:hAnsi="Calibri-Bold" w:cs="Calibri-Bold"/>
          <w:sz w:val="26"/>
          <w:szCs w:val="26"/>
        </w:rPr>
        <w:t xml:space="preserve">Ongoing items to be placed in the Forward Work Programme. </w:t>
      </w:r>
    </w:p>
    <w:p w14:paraId="2219570C" w14:textId="21A71D3B" w:rsidR="00C27491" w:rsidRPr="00CA1055" w:rsidRDefault="00032510" w:rsidP="008A360A">
      <w:pPr>
        <w:contextualSpacing/>
        <w:rPr>
          <w:rFonts w:ascii="Calibri-Bold" w:hAnsi="Calibri-Bold" w:cs="Calibri-Bold"/>
          <w:sz w:val="26"/>
          <w:szCs w:val="26"/>
        </w:rPr>
      </w:pPr>
      <w:r>
        <w:rPr>
          <w:rFonts w:ascii="Calibri-Bold" w:hAnsi="Calibri-Bold" w:cs="Calibri-Bold"/>
          <w:sz w:val="26"/>
          <w:szCs w:val="26"/>
        </w:rPr>
        <w:tab/>
      </w:r>
    </w:p>
    <w:p w14:paraId="4F90C40B" w14:textId="6D32BE36" w:rsidR="00893200" w:rsidRPr="009E0E4F" w:rsidRDefault="00CA1055" w:rsidP="00893200">
      <w:pPr>
        <w:contextualSpacing/>
        <w:rPr>
          <w:rFonts w:ascii="Calibri-Bold" w:hAnsi="Calibri-Bold" w:cs="Calibri-Bold"/>
          <w:b/>
          <w:bCs/>
          <w:sz w:val="26"/>
          <w:szCs w:val="26"/>
        </w:rPr>
      </w:pPr>
      <w:r>
        <w:rPr>
          <w:rFonts w:ascii="Calibri-Bold" w:hAnsi="Calibri-Bold" w:cs="Calibri-Bold"/>
          <w:b/>
          <w:bCs/>
          <w:sz w:val="26"/>
          <w:szCs w:val="26"/>
        </w:rPr>
        <w:t>176.</w:t>
      </w:r>
      <w:r>
        <w:rPr>
          <w:rFonts w:ascii="Calibri-Bold" w:hAnsi="Calibri-Bold" w:cs="Calibri-Bold"/>
          <w:b/>
          <w:bCs/>
          <w:sz w:val="26"/>
          <w:szCs w:val="26"/>
        </w:rPr>
        <w:tab/>
      </w:r>
      <w:r w:rsidR="00893200" w:rsidRPr="009E0E4F">
        <w:rPr>
          <w:rFonts w:ascii="Calibri-Bold" w:hAnsi="Calibri-Bold" w:cs="Calibri-Bold"/>
          <w:b/>
          <w:bCs/>
          <w:sz w:val="26"/>
          <w:szCs w:val="26"/>
        </w:rPr>
        <w:t>Questions and Petitions from Members of the Public</w:t>
      </w:r>
    </w:p>
    <w:p w14:paraId="767718F2" w14:textId="77777777" w:rsidR="00093293" w:rsidRDefault="00CA1055" w:rsidP="00CA0F91">
      <w:pPr>
        <w:contextualSpacing/>
        <w:rPr>
          <w:rFonts w:ascii="Calibri-Bold" w:hAnsi="Calibri-Bold" w:cs="Calibri-Bold"/>
          <w:sz w:val="26"/>
          <w:szCs w:val="26"/>
        </w:rPr>
      </w:pPr>
      <w:r>
        <w:rPr>
          <w:rFonts w:ascii="Calibri-Bold" w:hAnsi="Calibri-Bold" w:cs="Calibri-Bold"/>
          <w:sz w:val="26"/>
          <w:szCs w:val="26"/>
        </w:rPr>
        <w:tab/>
      </w:r>
      <w:r w:rsidR="00CA0F91">
        <w:rPr>
          <w:rFonts w:ascii="Calibri-Bold" w:hAnsi="Calibri-Bold" w:cs="Calibri-Bold"/>
          <w:sz w:val="26"/>
          <w:szCs w:val="26"/>
        </w:rPr>
        <w:t xml:space="preserve">Question </w:t>
      </w:r>
      <w:r w:rsidR="00093293">
        <w:rPr>
          <w:rFonts w:ascii="Calibri-Bold" w:hAnsi="Calibri-Bold" w:cs="Calibri-Bold"/>
          <w:sz w:val="26"/>
          <w:szCs w:val="26"/>
        </w:rPr>
        <w:t xml:space="preserve">received from Paul Morgan: </w:t>
      </w:r>
    </w:p>
    <w:p w14:paraId="5727723A" w14:textId="67AF8271" w:rsidR="00CA0F91" w:rsidRPr="00093293" w:rsidRDefault="00093293" w:rsidP="00093293">
      <w:pPr>
        <w:ind w:left="720"/>
        <w:contextualSpacing/>
        <w:rPr>
          <w:rFonts w:cstheme="minorHAnsi"/>
          <w:i/>
          <w:iCs/>
          <w:sz w:val="26"/>
          <w:szCs w:val="26"/>
        </w:rPr>
      </w:pPr>
      <w:r w:rsidRPr="00093293">
        <w:rPr>
          <w:rFonts w:cstheme="minorHAnsi"/>
          <w:i/>
          <w:iCs/>
          <w:sz w:val="26"/>
          <w:szCs w:val="26"/>
        </w:rPr>
        <w:t>“</w:t>
      </w:r>
      <w:r w:rsidR="00CA0F91" w:rsidRPr="00093293">
        <w:rPr>
          <w:rFonts w:cstheme="minorHAnsi"/>
          <w:i/>
          <w:iCs/>
          <w:sz w:val="26"/>
          <w:szCs w:val="26"/>
        </w:rPr>
        <w:t>What will be the Town Council’s formal response be to West Berkshire Council’s announcement regarding the proposals for a new sports ground at Newbury Rugby Club (and plan B at the Diamond Field) and will this have any impact / influence on the Town Council’s plans to develop its own local plan?</w:t>
      </w:r>
      <w:r w:rsidRPr="00093293">
        <w:rPr>
          <w:rFonts w:cstheme="minorHAnsi"/>
          <w:i/>
          <w:iCs/>
          <w:sz w:val="26"/>
          <w:szCs w:val="26"/>
        </w:rPr>
        <w:t>”</w:t>
      </w:r>
    </w:p>
    <w:p w14:paraId="336A3920" w14:textId="6D4676B2" w:rsidR="00893200" w:rsidRDefault="00375B61" w:rsidP="00893200">
      <w:pPr>
        <w:contextualSpacing/>
        <w:rPr>
          <w:rFonts w:cstheme="minorHAnsi"/>
          <w:sz w:val="26"/>
          <w:szCs w:val="26"/>
        </w:rPr>
      </w:pPr>
      <w:r>
        <w:rPr>
          <w:rFonts w:cstheme="minorHAnsi"/>
          <w:sz w:val="26"/>
          <w:szCs w:val="26"/>
        </w:rPr>
        <w:tab/>
      </w:r>
    </w:p>
    <w:p w14:paraId="3C552D69" w14:textId="481CB94E" w:rsidR="00093293" w:rsidRDefault="00093293" w:rsidP="00893200">
      <w:pPr>
        <w:contextualSpacing/>
        <w:rPr>
          <w:rFonts w:cstheme="minorHAnsi"/>
          <w:sz w:val="26"/>
          <w:szCs w:val="26"/>
        </w:rPr>
      </w:pPr>
      <w:r>
        <w:rPr>
          <w:rFonts w:cstheme="minorHAnsi"/>
          <w:sz w:val="26"/>
          <w:szCs w:val="26"/>
        </w:rPr>
        <w:tab/>
      </w:r>
      <w:r w:rsidR="00476250">
        <w:rPr>
          <w:rFonts w:cstheme="minorHAnsi"/>
          <w:sz w:val="26"/>
          <w:szCs w:val="26"/>
        </w:rPr>
        <w:t>The chairman responded with the following:</w:t>
      </w:r>
    </w:p>
    <w:p w14:paraId="55F167C0" w14:textId="513F8C7E" w:rsidR="00562779" w:rsidRDefault="00654CCE" w:rsidP="00AA5DBC">
      <w:pPr>
        <w:ind w:left="720"/>
        <w:contextualSpacing/>
        <w:rPr>
          <w:rFonts w:cstheme="minorHAnsi"/>
          <w:sz w:val="26"/>
          <w:szCs w:val="26"/>
        </w:rPr>
      </w:pPr>
      <w:r>
        <w:rPr>
          <w:rFonts w:cstheme="minorHAnsi"/>
          <w:sz w:val="26"/>
          <w:szCs w:val="26"/>
        </w:rPr>
        <w:t>“</w:t>
      </w:r>
      <w:r w:rsidR="00FE00BF">
        <w:rPr>
          <w:rFonts w:cstheme="minorHAnsi"/>
          <w:sz w:val="26"/>
          <w:szCs w:val="26"/>
        </w:rPr>
        <w:t xml:space="preserve">Our response is based on </w:t>
      </w:r>
      <w:r w:rsidR="00AA5DBC">
        <w:rPr>
          <w:rFonts w:cstheme="minorHAnsi"/>
          <w:sz w:val="26"/>
          <w:szCs w:val="26"/>
        </w:rPr>
        <w:t xml:space="preserve">the </w:t>
      </w:r>
      <w:r w:rsidR="00FE00BF">
        <w:rPr>
          <w:rFonts w:cstheme="minorHAnsi"/>
          <w:sz w:val="26"/>
          <w:szCs w:val="26"/>
        </w:rPr>
        <w:t>NTC Strategy</w:t>
      </w:r>
      <w:r w:rsidR="00F12587">
        <w:rPr>
          <w:rFonts w:cstheme="minorHAnsi"/>
          <w:sz w:val="26"/>
          <w:szCs w:val="26"/>
        </w:rPr>
        <w:t xml:space="preserve">, section G8a. </w:t>
      </w:r>
      <w:r w:rsidR="00ED6F2A">
        <w:rPr>
          <w:rFonts w:cstheme="minorHAnsi"/>
          <w:sz w:val="26"/>
          <w:szCs w:val="26"/>
        </w:rPr>
        <w:t xml:space="preserve">We are </w:t>
      </w:r>
      <w:r w:rsidR="00AA5DBC">
        <w:rPr>
          <w:rFonts w:cstheme="minorHAnsi"/>
          <w:sz w:val="26"/>
          <w:szCs w:val="26"/>
        </w:rPr>
        <w:t xml:space="preserve">further </w:t>
      </w:r>
      <w:r w:rsidR="00ED6F2A">
        <w:rPr>
          <w:rFonts w:cstheme="minorHAnsi"/>
          <w:sz w:val="26"/>
          <w:szCs w:val="26"/>
        </w:rPr>
        <w:t>discussing this in item 11 of this meeting.</w:t>
      </w:r>
      <w:r w:rsidR="00483315">
        <w:rPr>
          <w:rFonts w:cstheme="minorHAnsi"/>
          <w:sz w:val="26"/>
          <w:szCs w:val="26"/>
        </w:rPr>
        <w:t xml:space="preserve"> </w:t>
      </w:r>
      <w:r w:rsidR="00483315" w:rsidRPr="00483315">
        <w:rPr>
          <w:rFonts w:cstheme="minorHAnsi"/>
          <w:sz w:val="26"/>
          <w:szCs w:val="26"/>
        </w:rPr>
        <w:t>NTC will not be producing its own Local Plan but is considering a Neighbourhood Development Plan (NDP) which cannot contradict the Local Plan produced by West Berkshire District Council.</w:t>
      </w:r>
      <w:r w:rsidR="00AA5DBC">
        <w:rPr>
          <w:rFonts w:cstheme="minorHAnsi"/>
          <w:sz w:val="26"/>
          <w:szCs w:val="26"/>
        </w:rPr>
        <w:t>”</w:t>
      </w:r>
    </w:p>
    <w:p w14:paraId="35ECCD66" w14:textId="77777777" w:rsidR="00093293" w:rsidRPr="00893200" w:rsidRDefault="00093293" w:rsidP="00893200">
      <w:pPr>
        <w:contextualSpacing/>
        <w:rPr>
          <w:rFonts w:ascii="Calibri-Bold" w:hAnsi="Calibri-Bold" w:cs="Calibri-Bold"/>
          <w:sz w:val="26"/>
          <w:szCs w:val="26"/>
        </w:rPr>
      </w:pPr>
    </w:p>
    <w:p w14:paraId="25CF1FCC" w14:textId="5DBB4301" w:rsidR="00893200" w:rsidRPr="009E0E4F" w:rsidRDefault="00CA1055" w:rsidP="00893200">
      <w:pPr>
        <w:contextualSpacing/>
        <w:rPr>
          <w:rFonts w:ascii="Calibri-Bold" w:hAnsi="Calibri-Bold" w:cs="Calibri-Bold"/>
          <w:b/>
          <w:bCs/>
          <w:sz w:val="26"/>
          <w:szCs w:val="26"/>
        </w:rPr>
      </w:pPr>
      <w:r>
        <w:rPr>
          <w:rFonts w:ascii="Calibri-Bold" w:hAnsi="Calibri-Bold" w:cs="Calibri-Bold"/>
          <w:b/>
          <w:bCs/>
          <w:sz w:val="26"/>
          <w:szCs w:val="26"/>
        </w:rPr>
        <w:t>177.</w:t>
      </w:r>
      <w:r>
        <w:rPr>
          <w:rFonts w:ascii="Calibri-Bold" w:hAnsi="Calibri-Bold" w:cs="Calibri-Bold"/>
          <w:b/>
          <w:bCs/>
          <w:sz w:val="26"/>
          <w:szCs w:val="26"/>
        </w:rPr>
        <w:tab/>
      </w:r>
      <w:r w:rsidR="00893200" w:rsidRPr="009E0E4F">
        <w:rPr>
          <w:rFonts w:ascii="Calibri-Bold" w:hAnsi="Calibri-Bold" w:cs="Calibri-Bold"/>
          <w:b/>
          <w:bCs/>
          <w:sz w:val="26"/>
          <w:szCs w:val="26"/>
        </w:rPr>
        <w:t>Members’ Questions and Petitions</w:t>
      </w:r>
    </w:p>
    <w:p w14:paraId="30D012BB" w14:textId="6C731B16" w:rsidR="00893200" w:rsidRDefault="00CA1055" w:rsidP="00893200">
      <w:pPr>
        <w:contextualSpacing/>
        <w:rPr>
          <w:rFonts w:ascii="Calibri-Bold" w:hAnsi="Calibri-Bold" w:cs="Calibri-Bold"/>
          <w:sz w:val="26"/>
          <w:szCs w:val="26"/>
        </w:rPr>
      </w:pPr>
      <w:r>
        <w:rPr>
          <w:rFonts w:ascii="Calibri-Bold" w:hAnsi="Calibri-Bold" w:cs="Calibri-Bold"/>
          <w:sz w:val="26"/>
          <w:szCs w:val="26"/>
        </w:rPr>
        <w:tab/>
      </w:r>
      <w:r w:rsidR="00FE6DC0">
        <w:rPr>
          <w:rFonts w:ascii="Calibri-Bold" w:hAnsi="Calibri-Bold" w:cs="Calibri-Bold"/>
          <w:sz w:val="26"/>
          <w:szCs w:val="26"/>
        </w:rPr>
        <w:t>Question received from Councillor Phil Barnett:</w:t>
      </w:r>
    </w:p>
    <w:p w14:paraId="14C239F9" w14:textId="4B3E59D1" w:rsidR="00907D68" w:rsidRPr="00A76CA1" w:rsidRDefault="00907D68" w:rsidP="00907D68">
      <w:pPr>
        <w:ind w:left="720"/>
        <w:contextualSpacing/>
        <w:rPr>
          <w:rFonts w:ascii="Calibri-Bold" w:hAnsi="Calibri-Bold" w:cs="Calibri-Bold"/>
          <w:i/>
          <w:iCs/>
          <w:sz w:val="26"/>
          <w:szCs w:val="26"/>
        </w:rPr>
      </w:pPr>
      <w:r w:rsidRPr="00A76CA1">
        <w:rPr>
          <w:rFonts w:ascii="Calibri-Bold" w:hAnsi="Calibri-Bold" w:cs="Calibri-Bold"/>
          <w:i/>
          <w:iCs/>
          <w:sz w:val="26"/>
          <w:szCs w:val="26"/>
        </w:rPr>
        <w:t xml:space="preserve">“All but one of the tenants in the old Middlesex Hospitals </w:t>
      </w:r>
      <w:proofErr w:type="spellStart"/>
      <w:r w:rsidRPr="00A76CA1">
        <w:rPr>
          <w:rFonts w:ascii="Calibri-Bold" w:hAnsi="Calibri-Bold" w:cs="Calibri-Bold"/>
          <w:i/>
          <w:iCs/>
          <w:sz w:val="26"/>
          <w:szCs w:val="26"/>
        </w:rPr>
        <w:t>Almshouses</w:t>
      </w:r>
      <w:proofErr w:type="spellEnd"/>
      <w:r w:rsidRPr="00A76CA1">
        <w:rPr>
          <w:rFonts w:ascii="Calibri-Bold" w:hAnsi="Calibri-Bold" w:cs="Calibri-Bold"/>
          <w:i/>
          <w:iCs/>
          <w:sz w:val="26"/>
          <w:szCs w:val="26"/>
        </w:rPr>
        <w:t xml:space="preserve"> in Argyle road (now owned by University Colleges) have been transferred to other accommodation within the Newbury area. </w:t>
      </w:r>
    </w:p>
    <w:p w14:paraId="16E31979" w14:textId="7E2E6004" w:rsidR="00FE6DC0" w:rsidRPr="00A76CA1" w:rsidRDefault="00BF6ECC" w:rsidP="00907D68">
      <w:pPr>
        <w:ind w:left="720"/>
        <w:contextualSpacing/>
        <w:rPr>
          <w:rFonts w:ascii="Calibri-Bold" w:hAnsi="Calibri-Bold" w:cs="Calibri-Bold"/>
          <w:i/>
          <w:iCs/>
          <w:sz w:val="26"/>
          <w:szCs w:val="26"/>
        </w:rPr>
      </w:pPr>
      <w:r w:rsidRPr="00A76CA1">
        <w:rPr>
          <w:rFonts w:ascii="Calibri-Bold" w:hAnsi="Calibri-Bold" w:cs="Calibri-Bold"/>
          <w:i/>
          <w:iCs/>
          <w:sz w:val="26"/>
          <w:szCs w:val="26"/>
        </w:rPr>
        <w:t>Therefore,</w:t>
      </w:r>
      <w:r w:rsidR="00907D68" w:rsidRPr="00A76CA1">
        <w:rPr>
          <w:rFonts w:ascii="Calibri-Bold" w:hAnsi="Calibri-Bold" w:cs="Calibri-Bold"/>
          <w:i/>
          <w:iCs/>
          <w:sz w:val="26"/>
          <w:szCs w:val="26"/>
        </w:rPr>
        <w:t xml:space="preserve"> can the planning and highways committee of Newbury Town Council establish what the new </w:t>
      </w:r>
      <w:bookmarkStart w:id="0" w:name="_Hlk64364002"/>
      <w:r w:rsidR="00907D68" w:rsidRPr="00A76CA1">
        <w:rPr>
          <w:rFonts w:ascii="Calibri-Bold" w:hAnsi="Calibri-Bold" w:cs="Calibri-Bold"/>
          <w:i/>
          <w:iCs/>
          <w:sz w:val="26"/>
          <w:szCs w:val="26"/>
        </w:rPr>
        <w:t>owners intentions are in relation to preserving these valuable architectural properties</w:t>
      </w:r>
      <w:bookmarkEnd w:id="0"/>
      <w:r w:rsidR="00907D68" w:rsidRPr="00A76CA1">
        <w:rPr>
          <w:rFonts w:ascii="Calibri-Bold" w:hAnsi="Calibri-Bold" w:cs="Calibri-Bold"/>
          <w:i/>
          <w:iCs/>
          <w:sz w:val="26"/>
          <w:szCs w:val="26"/>
        </w:rPr>
        <w:t xml:space="preserve"> within the City part of the town?”.</w:t>
      </w:r>
    </w:p>
    <w:p w14:paraId="56935189" w14:textId="18D6C950" w:rsidR="00907D68" w:rsidRDefault="00907D68" w:rsidP="00907D68">
      <w:pPr>
        <w:ind w:left="720"/>
        <w:contextualSpacing/>
        <w:rPr>
          <w:rFonts w:ascii="Calibri-Bold" w:hAnsi="Calibri-Bold" w:cs="Calibri-Bold"/>
          <w:sz w:val="26"/>
          <w:szCs w:val="26"/>
        </w:rPr>
      </w:pPr>
    </w:p>
    <w:p w14:paraId="02F5B3BE" w14:textId="26FD43E9" w:rsidR="00FC4361" w:rsidRDefault="00FC4361" w:rsidP="00907D68">
      <w:pPr>
        <w:ind w:left="720"/>
        <w:contextualSpacing/>
        <w:rPr>
          <w:rFonts w:ascii="Calibri-Bold" w:hAnsi="Calibri-Bold" w:cs="Calibri-Bold"/>
          <w:sz w:val="26"/>
          <w:szCs w:val="26"/>
        </w:rPr>
      </w:pPr>
    </w:p>
    <w:p w14:paraId="5D230ADA" w14:textId="77777777" w:rsidR="00FC4361" w:rsidRDefault="00FC4361" w:rsidP="00907D68">
      <w:pPr>
        <w:ind w:left="720"/>
        <w:contextualSpacing/>
        <w:rPr>
          <w:rFonts w:ascii="Calibri-Bold" w:hAnsi="Calibri-Bold" w:cs="Calibri-Bold"/>
          <w:sz w:val="26"/>
          <w:szCs w:val="26"/>
        </w:rPr>
      </w:pPr>
    </w:p>
    <w:p w14:paraId="17F3B365" w14:textId="079023C4" w:rsidR="00907D68" w:rsidRDefault="00907D68" w:rsidP="00907D68">
      <w:pPr>
        <w:ind w:left="720"/>
        <w:contextualSpacing/>
        <w:rPr>
          <w:rFonts w:ascii="Calibri-Bold" w:hAnsi="Calibri-Bold" w:cs="Calibri-Bold"/>
          <w:sz w:val="26"/>
          <w:szCs w:val="26"/>
        </w:rPr>
      </w:pPr>
      <w:r>
        <w:rPr>
          <w:rFonts w:ascii="Calibri-Bold" w:hAnsi="Calibri-Bold" w:cs="Calibri-Bold"/>
          <w:sz w:val="26"/>
          <w:szCs w:val="26"/>
        </w:rPr>
        <w:t>The Chairman responded with the following:</w:t>
      </w:r>
    </w:p>
    <w:p w14:paraId="3FB8D405" w14:textId="73FDBA1C" w:rsidR="00907D68" w:rsidRPr="00940544" w:rsidRDefault="00940544" w:rsidP="00907D68">
      <w:pPr>
        <w:ind w:left="720"/>
        <w:contextualSpacing/>
        <w:rPr>
          <w:rFonts w:ascii="Calibri-Bold" w:hAnsi="Calibri-Bold" w:cs="Calibri-Bold"/>
          <w:sz w:val="26"/>
          <w:szCs w:val="26"/>
        </w:rPr>
      </w:pPr>
      <w:r>
        <w:rPr>
          <w:rFonts w:ascii="Calibri-Bold" w:hAnsi="Calibri-Bold" w:cs="Calibri-Bold"/>
          <w:sz w:val="26"/>
          <w:szCs w:val="26"/>
        </w:rPr>
        <w:lastRenderedPageBreak/>
        <w:t>“</w:t>
      </w:r>
      <w:r w:rsidR="003442DF" w:rsidRPr="00940544">
        <w:rPr>
          <w:rFonts w:ascii="Calibri-Bold" w:hAnsi="Calibri-Bold" w:cs="Calibri-Bold"/>
          <w:sz w:val="26"/>
          <w:szCs w:val="26"/>
        </w:rPr>
        <w:t xml:space="preserve">The council has previously raised the question and can extend the invitation </w:t>
      </w:r>
      <w:r w:rsidR="003F449B">
        <w:rPr>
          <w:rFonts w:ascii="Calibri-Bold" w:hAnsi="Calibri-Bold" w:cs="Calibri-Bold"/>
          <w:sz w:val="26"/>
          <w:szCs w:val="26"/>
        </w:rPr>
        <w:t xml:space="preserve">for a representative of the owners to </w:t>
      </w:r>
      <w:r w:rsidR="003442DF" w:rsidRPr="00940544">
        <w:rPr>
          <w:rFonts w:ascii="Calibri-Bold" w:hAnsi="Calibri-Bold" w:cs="Calibri-Bold"/>
          <w:sz w:val="26"/>
          <w:szCs w:val="26"/>
        </w:rPr>
        <w:t>come to speak on this.</w:t>
      </w:r>
      <w:r>
        <w:rPr>
          <w:rFonts w:ascii="Calibri-Bold" w:hAnsi="Calibri-Bold" w:cs="Calibri-Bold"/>
          <w:sz w:val="26"/>
          <w:szCs w:val="26"/>
        </w:rPr>
        <w:t>”</w:t>
      </w:r>
    </w:p>
    <w:p w14:paraId="39C7055C" w14:textId="77777777" w:rsidR="00C76644" w:rsidRPr="003442DF" w:rsidRDefault="00C76644" w:rsidP="00907D68">
      <w:pPr>
        <w:ind w:left="720"/>
        <w:contextualSpacing/>
        <w:rPr>
          <w:rFonts w:ascii="Calibri-Bold" w:hAnsi="Calibri-Bold" w:cs="Calibri-Bold"/>
          <w:color w:val="C00000"/>
          <w:sz w:val="26"/>
          <w:szCs w:val="26"/>
        </w:rPr>
      </w:pPr>
    </w:p>
    <w:p w14:paraId="5988AFA7" w14:textId="49176EF0" w:rsidR="00CA1055" w:rsidRDefault="001C5245" w:rsidP="00727093">
      <w:pPr>
        <w:ind w:left="720"/>
        <w:contextualSpacing/>
        <w:rPr>
          <w:rFonts w:ascii="Calibri-Bold" w:hAnsi="Calibri-Bold" w:cs="Calibri-Bold"/>
          <w:sz w:val="26"/>
          <w:szCs w:val="26"/>
        </w:rPr>
      </w:pPr>
      <w:r>
        <w:rPr>
          <w:rFonts w:ascii="Calibri-Bold" w:hAnsi="Calibri-Bold" w:cs="Calibri-Bold"/>
          <w:sz w:val="26"/>
          <w:szCs w:val="26"/>
        </w:rPr>
        <w:t xml:space="preserve">Members are encouraged </w:t>
      </w:r>
      <w:r w:rsidR="00727093">
        <w:rPr>
          <w:rFonts w:ascii="Calibri-Bold" w:hAnsi="Calibri-Bold" w:cs="Calibri-Bold"/>
          <w:sz w:val="26"/>
          <w:szCs w:val="26"/>
        </w:rPr>
        <w:t xml:space="preserve">to </w:t>
      </w:r>
      <w:r w:rsidR="00C76644">
        <w:rPr>
          <w:rFonts w:ascii="Calibri-Bold" w:hAnsi="Calibri-Bold" w:cs="Calibri-Bold"/>
          <w:sz w:val="26"/>
          <w:szCs w:val="26"/>
        </w:rPr>
        <w:t xml:space="preserve">send their questions in </w:t>
      </w:r>
      <w:r w:rsidR="00727093">
        <w:rPr>
          <w:rFonts w:ascii="Calibri-Bold" w:hAnsi="Calibri-Bold" w:cs="Calibri-Bold"/>
          <w:sz w:val="26"/>
          <w:szCs w:val="26"/>
        </w:rPr>
        <w:t>before the Monday at 2:00 deadline</w:t>
      </w:r>
      <w:r w:rsidR="00F137AF">
        <w:rPr>
          <w:rFonts w:ascii="Calibri-Bold" w:hAnsi="Calibri-Bold" w:cs="Calibri-Bold"/>
          <w:sz w:val="26"/>
          <w:szCs w:val="26"/>
        </w:rPr>
        <w:t xml:space="preserve">, </w:t>
      </w:r>
      <w:r w:rsidR="00F137AF" w:rsidRPr="00F137AF">
        <w:rPr>
          <w:rFonts w:ascii="Calibri-Bold" w:hAnsi="Calibri-Bold" w:cs="Calibri-Bold"/>
          <w:sz w:val="26"/>
          <w:szCs w:val="26"/>
        </w:rPr>
        <w:t>preferably prior to the previous weekend</w:t>
      </w:r>
      <w:r w:rsidR="00F137AF">
        <w:rPr>
          <w:rFonts w:ascii="Calibri-Bold" w:hAnsi="Calibri-Bold" w:cs="Calibri-Bold"/>
          <w:sz w:val="26"/>
          <w:szCs w:val="26"/>
        </w:rPr>
        <w:t>.</w:t>
      </w:r>
    </w:p>
    <w:p w14:paraId="00DEB6FD" w14:textId="77777777" w:rsidR="00F137AF" w:rsidRDefault="00F137AF" w:rsidP="00727093">
      <w:pPr>
        <w:ind w:left="720"/>
        <w:contextualSpacing/>
        <w:rPr>
          <w:rFonts w:ascii="Calibri-Bold" w:hAnsi="Calibri-Bold" w:cs="Calibri-Bold"/>
          <w:sz w:val="26"/>
          <w:szCs w:val="26"/>
        </w:rPr>
      </w:pPr>
    </w:p>
    <w:p w14:paraId="3DAD9E19" w14:textId="39E44BE6" w:rsidR="00BF19F0" w:rsidRDefault="00CA1055" w:rsidP="00A81F85">
      <w:pPr>
        <w:ind w:left="720"/>
        <w:contextualSpacing/>
        <w:rPr>
          <w:rFonts w:ascii="Calibri-Bold" w:hAnsi="Calibri-Bold" w:cs="Calibri-Bold"/>
          <w:b/>
          <w:bCs/>
          <w:sz w:val="26"/>
          <w:szCs w:val="26"/>
        </w:rPr>
      </w:pPr>
      <w:r>
        <w:rPr>
          <w:rFonts w:ascii="Calibri-Bold" w:hAnsi="Calibri-Bold" w:cs="Calibri-Bold"/>
          <w:b/>
          <w:bCs/>
          <w:sz w:val="26"/>
          <w:szCs w:val="26"/>
        </w:rPr>
        <w:t>178.</w:t>
      </w:r>
      <w:r>
        <w:rPr>
          <w:rFonts w:ascii="Calibri-Bold" w:hAnsi="Calibri-Bold" w:cs="Calibri-Bold"/>
          <w:b/>
          <w:bCs/>
          <w:sz w:val="26"/>
          <w:szCs w:val="26"/>
        </w:rPr>
        <w:tab/>
      </w:r>
      <w:r w:rsidR="009E0E4F">
        <w:rPr>
          <w:rFonts w:ascii="Calibri-Bold" w:hAnsi="Calibri-Bold" w:cs="Calibri-Bold"/>
          <w:b/>
          <w:bCs/>
          <w:sz w:val="26"/>
          <w:szCs w:val="26"/>
        </w:rPr>
        <w:t>Presentation</w:t>
      </w:r>
      <w:r w:rsidR="005C7922">
        <w:rPr>
          <w:rFonts w:ascii="Calibri-Bold" w:hAnsi="Calibri-Bold" w:cs="Calibri-Bold"/>
          <w:b/>
          <w:bCs/>
          <w:sz w:val="26"/>
          <w:szCs w:val="26"/>
        </w:rPr>
        <w:t xml:space="preserve"> </w:t>
      </w:r>
      <w:r w:rsidR="00BF19F0">
        <w:rPr>
          <w:rFonts w:ascii="Calibri-Bold" w:hAnsi="Calibri-Bold" w:cs="Calibri-Bold"/>
          <w:b/>
          <w:bCs/>
          <w:sz w:val="26"/>
          <w:szCs w:val="26"/>
        </w:rPr>
        <w:t>about</w:t>
      </w:r>
      <w:r w:rsidR="005C7922">
        <w:rPr>
          <w:rFonts w:ascii="Calibri-Bold" w:hAnsi="Calibri-Bold" w:cs="Calibri-Bold"/>
          <w:b/>
          <w:bCs/>
          <w:sz w:val="26"/>
          <w:szCs w:val="26"/>
        </w:rPr>
        <w:t xml:space="preserve"> </w:t>
      </w:r>
      <w:r w:rsidR="00BF19F0" w:rsidRPr="00BF19F0">
        <w:rPr>
          <w:rFonts w:ascii="Calibri-Bold" w:hAnsi="Calibri-Bold" w:cs="Calibri-Bold"/>
          <w:b/>
          <w:bCs/>
          <w:sz w:val="26"/>
          <w:szCs w:val="26"/>
        </w:rPr>
        <w:t>explaining the process of a definitive map process order</w:t>
      </w:r>
    </w:p>
    <w:p w14:paraId="33D6A88F" w14:textId="01461430" w:rsidR="00893200" w:rsidRDefault="005C7922" w:rsidP="00CA1055">
      <w:pPr>
        <w:ind w:left="720"/>
        <w:contextualSpacing/>
        <w:rPr>
          <w:rFonts w:ascii="Calibri-Bold" w:hAnsi="Calibri-Bold" w:cs="Calibri-Bold"/>
          <w:sz w:val="26"/>
          <w:szCs w:val="26"/>
        </w:rPr>
      </w:pPr>
      <w:r>
        <w:rPr>
          <w:rFonts w:ascii="Calibri-Bold" w:hAnsi="Calibri-Bold" w:cs="Calibri-Bold"/>
          <w:sz w:val="26"/>
          <w:szCs w:val="26"/>
        </w:rPr>
        <w:t xml:space="preserve">Information presented by </w:t>
      </w:r>
      <w:r w:rsidRPr="005C7922">
        <w:rPr>
          <w:rFonts w:ascii="Calibri-Bold" w:hAnsi="Calibri-Bold" w:cs="Calibri-Bold"/>
          <w:sz w:val="26"/>
          <w:szCs w:val="26"/>
        </w:rPr>
        <w:t xml:space="preserve">Stuart Higgins, WBCs Definitive Map Officer, </w:t>
      </w:r>
      <w:r w:rsidR="0070593A">
        <w:rPr>
          <w:rFonts w:ascii="Calibri-Bold" w:hAnsi="Calibri-Bold" w:cs="Calibri-Bold"/>
          <w:sz w:val="26"/>
          <w:szCs w:val="26"/>
        </w:rPr>
        <w:t>w</w:t>
      </w:r>
      <w:r w:rsidR="009E582F">
        <w:rPr>
          <w:rFonts w:ascii="Calibri-Bold" w:hAnsi="Calibri-Bold" w:cs="Calibri-Bold"/>
          <w:sz w:val="26"/>
          <w:szCs w:val="26"/>
        </w:rPr>
        <w:t>as received and noted by members</w:t>
      </w:r>
      <w:r w:rsidR="0070593A">
        <w:rPr>
          <w:rFonts w:ascii="Calibri-Bold" w:hAnsi="Calibri-Bold" w:cs="Calibri-Bold"/>
          <w:sz w:val="26"/>
          <w:szCs w:val="26"/>
        </w:rPr>
        <w:t>.</w:t>
      </w:r>
    </w:p>
    <w:p w14:paraId="554EE41B" w14:textId="3365DBE4" w:rsidR="00152780" w:rsidRDefault="00840FD0" w:rsidP="00A019B7">
      <w:pPr>
        <w:contextualSpacing/>
        <w:rPr>
          <w:rFonts w:ascii="Calibri-Bold" w:hAnsi="Calibri-Bold" w:cs="Calibri-Bold"/>
          <w:sz w:val="26"/>
          <w:szCs w:val="26"/>
        </w:rPr>
      </w:pPr>
      <w:r>
        <w:rPr>
          <w:rFonts w:ascii="Calibri-Bold" w:hAnsi="Calibri-Bold" w:cs="Calibri-Bold"/>
          <w:sz w:val="26"/>
          <w:szCs w:val="26"/>
        </w:rPr>
        <w:tab/>
      </w:r>
    </w:p>
    <w:p w14:paraId="28A67CF7" w14:textId="77777777" w:rsidR="005A6C74" w:rsidRDefault="00B431B5" w:rsidP="00B431B5">
      <w:pPr>
        <w:ind w:left="720"/>
        <w:contextualSpacing/>
        <w:rPr>
          <w:rFonts w:ascii="Calibri-Bold" w:hAnsi="Calibri-Bold" w:cs="Calibri-Bold"/>
          <w:sz w:val="26"/>
          <w:szCs w:val="26"/>
        </w:rPr>
      </w:pPr>
      <w:r>
        <w:rPr>
          <w:rFonts w:ascii="Calibri-Bold" w:hAnsi="Calibri-Bold" w:cs="Calibri-Bold"/>
          <w:sz w:val="26"/>
          <w:szCs w:val="26"/>
        </w:rPr>
        <w:t>Key details include</w:t>
      </w:r>
      <w:r w:rsidR="005A6C74">
        <w:rPr>
          <w:rFonts w:ascii="Calibri-Bold" w:hAnsi="Calibri-Bold" w:cs="Calibri-Bold"/>
          <w:sz w:val="26"/>
          <w:szCs w:val="26"/>
        </w:rPr>
        <w:t>:</w:t>
      </w:r>
      <w:r>
        <w:rPr>
          <w:rFonts w:ascii="Calibri-Bold" w:hAnsi="Calibri-Bold" w:cs="Calibri-Bold"/>
          <w:sz w:val="26"/>
          <w:szCs w:val="26"/>
        </w:rPr>
        <w:t xml:space="preserve"> </w:t>
      </w:r>
    </w:p>
    <w:p w14:paraId="0E56F337" w14:textId="252DBBC6" w:rsidR="005C5EFA" w:rsidRPr="005A6C74" w:rsidRDefault="006D5106" w:rsidP="005A6C74">
      <w:pPr>
        <w:pStyle w:val="ListParagraph"/>
        <w:numPr>
          <w:ilvl w:val="0"/>
          <w:numId w:val="3"/>
        </w:numPr>
        <w:rPr>
          <w:rFonts w:ascii="Calibri-Bold" w:hAnsi="Calibri-Bold" w:cs="Calibri-Bold"/>
          <w:sz w:val="26"/>
          <w:szCs w:val="26"/>
        </w:rPr>
      </w:pPr>
      <w:r>
        <w:rPr>
          <w:rFonts w:ascii="Calibri-Bold" w:hAnsi="Calibri-Bold" w:cs="Calibri-Bold"/>
          <w:sz w:val="26"/>
          <w:szCs w:val="26"/>
        </w:rPr>
        <w:t>C</w:t>
      </w:r>
      <w:r w:rsidR="00B431B5" w:rsidRPr="005A6C74">
        <w:rPr>
          <w:rFonts w:ascii="Calibri-Bold" w:hAnsi="Calibri-Bold" w:cs="Calibri-Bold"/>
          <w:sz w:val="26"/>
          <w:szCs w:val="26"/>
        </w:rPr>
        <w:t>onfirmation that a</w:t>
      </w:r>
      <w:r w:rsidR="00696706" w:rsidRPr="005A6C74">
        <w:rPr>
          <w:rFonts w:ascii="Calibri-Bold" w:hAnsi="Calibri-Bold" w:cs="Calibri-Bold"/>
          <w:sz w:val="26"/>
          <w:szCs w:val="26"/>
        </w:rPr>
        <w:t xml:space="preserve">nyone has a right to apply for a definitive map process order. </w:t>
      </w:r>
    </w:p>
    <w:p w14:paraId="7E04D3C7" w14:textId="7386F10F" w:rsidR="00106AFF" w:rsidRPr="005A6C74" w:rsidRDefault="00B340A5" w:rsidP="005A6C74">
      <w:pPr>
        <w:pStyle w:val="ListParagraph"/>
        <w:numPr>
          <w:ilvl w:val="0"/>
          <w:numId w:val="3"/>
        </w:numPr>
        <w:rPr>
          <w:rFonts w:ascii="Calibri-Bold" w:hAnsi="Calibri-Bold" w:cs="Calibri-Bold"/>
          <w:sz w:val="26"/>
          <w:szCs w:val="26"/>
        </w:rPr>
      </w:pPr>
      <w:r w:rsidRPr="005A6C74">
        <w:rPr>
          <w:rFonts w:ascii="Calibri-Bold" w:hAnsi="Calibri-Bold" w:cs="Calibri-Bold"/>
          <w:sz w:val="26"/>
          <w:szCs w:val="26"/>
        </w:rPr>
        <w:t>First-hand</w:t>
      </w:r>
      <w:r w:rsidR="00106AFF" w:rsidRPr="005A6C74">
        <w:rPr>
          <w:rFonts w:ascii="Calibri-Bold" w:hAnsi="Calibri-Bold" w:cs="Calibri-Bold"/>
          <w:sz w:val="26"/>
          <w:szCs w:val="26"/>
        </w:rPr>
        <w:t xml:space="preserve"> sources about use of </w:t>
      </w:r>
      <w:r w:rsidR="00E1748A" w:rsidRPr="005A6C74">
        <w:rPr>
          <w:rFonts w:ascii="Calibri-Bold" w:hAnsi="Calibri-Bold" w:cs="Calibri-Bold"/>
          <w:sz w:val="26"/>
          <w:szCs w:val="26"/>
        </w:rPr>
        <w:t xml:space="preserve">a pathways, especially over a period of twenty years, is a key resource used to determined what </w:t>
      </w:r>
      <w:r w:rsidR="00C710C3">
        <w:rPr>
          <w:rFonts w:ascii="Calibri-Bold" w:hAnsi="Calibri-Bold" w:cs="Calibri-Bold"/>
          <w:sz w:val="26"/>
          <w:szCs w:val="26"/>
        </w:rPr>
        <w:t xml:space="preserve">pathways get </w:t>
      </w:r>
      <w:r w:rsidR="00241099" w:rsidRPr="005A6C74">
        <w:rPr>
          <w:rFonts w:ascii="Calibri-Bold" w:hAnsi="Calibri-Bold" w:cs="Calibri-Bold"/>
          <w:sz w:val="26"/>
          <w:szCs w:val="26"/>
        </w:rPr>
        <w:t xml:space="preserve">incorporated into the definitive map. </w:t>
      </w:r>
    </w:p>
    <w:p w14:paraId="3A7C6845" w14:textId="77777777" w:rsidR="00DA1C17" w:rsidRDefault="00DA1C17" w:rsidP="005A6C74">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WBC </w:t>
      </w:r>
      <w:r w:rsidRPr="00DA1C17">
        <w:rPr>
          <w:rFonts w:ascii="Calibri-Bold" w:hAnsi="Calibri-Bold" w:cs="Calibri-Bold"/>
          <w:sz w:val="26"/>
          <w:szCs w:val="26"/>
        </w:rPr>
        <w:t xml:space="preserve">have a duty to signpost public rights of way where they leave metalled roads, if, in </w:t>
      </w:r>
      <w:r>
        <w:rPr>
          <w:rFonts w:ascii="Calibri-Bold" w:hAnsi="Calibri-Bold" w:cs="Calibri-Bold"/>
          <w:sz w:val="26"/>
          <w:szCs w:val="26"/>
        </w:rPr>
        <w:t>their</w:t>
      </w:r>
      <w:r w:rsidRPr="00DA1C17">
        <w:rPr>
          <w:rFonts w:ascii="Calibri-Bold" w:hAnsi="Calibri-Bold" w:cs="Calibri-Bold"/>
          <w:sz w:val="26"/>
          <w:szCs w:val="26"/>
        </w:rPr>
        <w:t xml:space="preserve"> opinion, a signpost is required to assist persons unfamiliar with the locality to follow the public right of way</w:t>
      </w:r>
      <w:r>
        <w:rPr>
          <w:rFonts w:ascii="Calibri-Bold" w:hAnsi="Calibri-Bold" w:cs="Calibri-Bold"/>
          <w:sz w:val="26"/>
          <w:szCs w:val="26"/>
        </w:rPr>
        <w:t>.</w:t>
      </w:r>
    </w:p>
    <w:p w14:paraId="436EEA63" w14:textId="0443DCDB" w:rsidR="00AD39F8" w:rsidRDefault="00746EAF" w:rsidP="005A6C74">
      <w:pPr>
        <w:pStyle w:val="ListParagraph"/>
        <w:numPr>
          <w:ilvl w:val="0"/>
          <w:numId w:val="3"/>
        </w:numPr>
        <w:rPr>
          <w:rFonts w:ascii="Calibri-Bold" w:hAnsi="Calibri-Bold" w:cs="Calibri-Bold"/>
          <w:sz w:val="26"/>
          <w:szCs w:val="26"/>
        </w:rPr>
      </w:pPr>
      <w:r w:rsidRPr="00746EAF">
        <w:rPr>
          <w:rFonts w:ascii="Calibri-Bold" w:hAnsi="Calibri-Bold" w:cs="Calibri-Bold"/>
          <w:sz w:val="26"/>
          <w:szCs w:val="26"/>
        </w:rPr>
        <w:t>Definitive map modification order</w:t>
      </w:r>
      <w:r>
        <w:rPr>
          <w:rFonts w:ascii="Calibri-Bold" w:hAnsi="Calibri-Bold" w:cs="Calibri-Bold"/>
          <w:sz w:val="26"/>
          <w:szCs w:val="26"/>
        </w:rPr>
        <w:t>s</w:t>
      </w:r>
      <w:r w:rsidRPr="00746EAF">
        <w:rPr>
          <w:rFonts w:ascii="Calibri-Bold" w:hAnsi="Calibri-Bold" w:cs="Calibri-Bold"/>
          <w:sz w:val="26"/>
          <w:szCs w:val="26"/>
        </w:rPr>
        <w:t xml:space="preserve"> only have </w:t>
      </w:r>
      <w:r w:rsidR="00887912">
        <w:rPr>
          <w:rFonts w:ascii="Calibri-Bold" w:hAnsi="Calibri-Bold" w:cs="Calibri-Bold"/>
          <w:sz w:val="26"/>
          <w:szCs w:val="26"/>
        </w:rPr>
        <w:t xml:space="preserve">a </w:t>
      </w:r>
      <w:r w:rsidRPr="00746EAF">
        <w:rPr>
          <w:rFonts w:ascii="Calibri-Bold" w:hAnsi="Calibri-Bold" w:cs="Calibri-Bold"/>
          <w:sz w:val="26"/>
          <w:szCs w:val="26"/>
        </w:rPr>
        <w:t>small backlog</w:t>
      </w:r>
      <w:r>
        <w:rPr>
          <w:rFonts w:ascii="Calibri-Bold" w:hAnsi="Calibri-Bold" w:cs="Calibri-Bold"/>
          <w:sz w:val="26"/>
          <w:szCs w:val="26"/>
        </w:rPr>
        <w:t xml:space="preserve"> and are </w:t>
      </w:r>
      <w:r w:rsidR="00D5308C">
        <w:rPr>
          <w:rFonts w:ascii="Calibri-Bold" w:hAnsi="Calibri-Bold" w:cs="Calibri-Bold"/>
          <w:sz w:val="26"/>
          <w:szCs w:val="26"/>
        </w:rPr>
        <w:t xml:space="preserve">prioritised in </w:t>
      </w:r>
      <w:r w:rsidRPr="00746EAF">
        <w:rPr>
          <w:rFonts w:ascii="Calibri-Bold" w:hAnsi="Calibri-Bold" w:cs="Calibri-Bold"/>
          <w:sz w:val="26"/>
          <w:szCs w:val="26"/>
        </w:rPr>
        <w:t>date order.</w:t>
      </w:r>
      <w:r w:rsidR="00071DAE">
        <w:rPr>
          <w:rFonts w:ascii="Calibri-Bold" w:hAnsi="Calibri-Bold" w:cs="Calibri-Bold"/>
          <w:sz w:val="26"/>
          <w:szCs w:val="26"/>
        </w:rPr>
        <w:t xml:space="preserve"> </w:t>
      </w:r>
      <w:r w:rsidRPr="00746EAF">
        <w:rPr>
          <w:rFonts w:ascii="Calibri-Bold" w:hAnsi="Calibri-Bold" w:cs="Calibri-Bold"/>
          <w:sz w:val="26"/>
          <w:szCs w:val="26"/>
        </w:rPr>
        <w:t xml:space="preserve">If </w:t>
      </w:r>
      <w:r w:rsidR="00887912">
        <w:rPr>
          <w:rFonts w:ascii="Calibri-Bold" w:hAnsi="Calibri-Bold" w:cs="Calibri-Bold"/>
          <w:sz w:val="26"/>
          <w:szCs w:val="26"/>
        </w:rPr>
        <w:t xml:space="preserve">they are </w:t>
      </w:r>
      <w:r w:rsidRPr="00746EAF">
        <w:rPr>
          <w:rFonts w:ascii="Calibri-Bold" w:hAnsi="Calibri-Bold" w:cs="Calibri-Bold"/>
          <w:sz w:val="26"/>
          <w:szCs w:val="26"/>
        </w:rPr>
        <w:t>not determined within a year you can appeal to the planning inspectorate.</w:t>
      </w:r>
    </w:p>
    <w:p w14:paraId="3E376631" w14:textId="1D3700AC" w:rsidR="0074011E" w:rsidRPr="005A6C74" w:rsidRDefault="0074011E" w:rsidP="005A6C74">
      <w:pPr>
        <w:pStyle w:val="ListParagraph"/>
        <w:numPr>
          <w:ilvl w:val="0"/>
          <w:numId w:val="3"/>
        </w:numPr>
        <w:rPr>
          <w:rFonts w:ascii="Calibri-Bold" w:hAnsi="Calibri-Bold" w:cs="Calibri-Bold"/>
          <w:sz w:val="26"/>
          <w:szCs w:val="26"/>
        </w:rPr>
      </w:pPr>
      <w:r>
        <w:rPr>
          <w:rFonts w:ascii="Calibri-Bold" w:hAnsi="Calibri-Bold" w:cs="Calibri-Bold"/>
          <w:sz w:val="26"/>
          <w:szCs w:val="26"/>
        </w:rPr>
        <w:t>Individuals cannot close public rights of way. If there is an instance of this, contact the public rights of way team.</w:t>
      </w:r>
    </w:p>
    <w:p w14:paraId="7D853B3B" w14:textId="7B3E3613" w:rsidR="003B6FC1" w:rsidRDefault="003B6FC1" w:rsidP="00B431B5">
      <w:pPr>
        <w:ind w:left="720"/>
        <w:contextualSpacing/>
        <w:rPr>
          <w:rFonts w:ascii="Calibri-Bold" w:hAnsi="Calibri-Bold" w:cs="Calibri-Bold"/>
          <w:sz w:val="26"/>
          <w:szCs w:val="26"/>
        </w:rPr>
      </w:pPr>
    </w:p>
    <w:p w14:paraId="6B4F0E6A" w14:textId="757861E8" w:rsidR="00F77C5C" w:rsidRDefault="003B6FC1" w:rsidP="000507AC">
      <w:pPr>
        <w:ind w:left="720"/>
        <w:contextualSpacing/>
        <w:rPr>
          <w:rFonts w:ascii="Calibri-Bold" w:hAnsi="Calibri-Bold" w:cs="Calibri-Bold"/>
          <w:sz w:val="26"/>
          <w:szCs w:val="26"/>
        </w:rPr>
      </w:pPr>
      <w:r>
        <w:rPr>
          <w:rFonts w:ascii="Calibri-Bold" w:hAnsi="Calibri-Bold" w:cs="Calibri-Bold"/>
          <w:sz w:val="26"/>
          <w:szCs w:val="26"/>
        </w:rPr>
        <w:t>Mr Higgins encourage</w:t>
      </w:r>
      <w:r w:rsidR="004D180A">
        <w:rPr>
          <w:rFonts w:ascii="Calibri-Bold" w:hAnsi="Calibri-Bold" w:cs="Calibri-Bold"/>
          <w:sz w:val="26"/>
          <w:szCs w:val="26"/>
        </w:rPr>
        <w:t>d</w:t>
      </w:r>
      <w:r>
        <w:rPr>
          <w:rFonts w:ascii="Calibri-Bold" w:hAnsi="Calibri-Bold" w:cs="Calibri-Bold"/>
          <w:sz w:val="26"/>
          <w:szCs w:val="26"/>
        </w:rPr>
        <w:t xml:space="preserve"> members of the public and Councillors to </w:t>
      </w:r>
      <w:r w:rsidR="00D101F0">
        <w:rPr>
          <w:rFonts w:ascii="Calibri-Bold" w:hAnsi="Calibri-Bold" w:cs="Calibri-Bold"/>
          <w:sz w:val="26"/>
          <w:szCs w:val="26"/>
        </w:rPr>
        <w:t xml:space="preserve">notify him about pathways </w:t>
      </w:r>
      <w:r w:rsidR="004D180A">
        <w:rPr>
          <w:rFonts w:ascii="Calibri-Bold" w:hAnsi="Calibri-Bold" w:cs="Calibri-Bold"/>
          <w:sz w:val="26"/>
          <w:szCs w:val="26"/>
        </w:rPr>
        <w:t>not yet in the definitive map (</w:t>
      </w:r>
      <w:r w:rsidR="005C19A5">
        <w:rPr>
          <w:rFonts w:ascii="Calibri-Bold" w:hAnsi="Calibri-Bold" w:cs="Calibri-Bold"/>
          <w:sz w:val="26"/>
          <w:szCs w:val="26"/>
        </w:rPr>
        <w:t xml:space="preserve">the definitive map is </w:t>
      </w:r>
      <w:r w:rsidR="004D180A">
        <w:rPr>
          <w:rFonts w:ascii="Calibri-Bold" w:hAnsi="Calibri-Bold" w:cs="Calibri-Bold"/>
          <w:sz w:val="26"/>
          <w:szCs w:val="26"/>
        </w:rPr>
        <w:t xml:space="preserve">available on the WBC website, or </w:t>
      </w:r>
      <w:r w:rsidR="00316CD7">
        <w:rPr>
          <w:rFonts w:ascii="Calibri-Bold" w:hAnsi="Calibri-Bold" w:cs="Calibri-Bold"/>
          <w:sz w:val="26"/>
          <w:szCs w:val="26"/>
        </w:rPr>
        <w:t xml:space="preserve">ask </w:t>
      </w:r>
      <w:r w:rsidR="00316CD7" w:rsidRPr="00316CD7">
        <w:rPr>
          <w:rFonts w:ascii="Calibri-Bold" w:hAnsi="Calibri-Bold" w:cs="Calibri-Bold"/>
          <w:sz w:val="26"/>
          <w:szCs w:val="26"/>
        </w:rPr>
        <w:t xml:space="preserve">Mr Higgins </w:t>
      </w:r>
      <w:r w:rsidR="00316CD7">
        <w:rPr>
          <w:rFonts w:ascii="Calibri-Bold" w:hAnsi="Calibri-Bold" w:cs="Calibri-Bold"/>
          <w:sz w:val="26"/>
          <w:szCs w:val="26"/>
        </w:rPr>
        <w:t xml:space="preserve">directly </w:t>
      </w:r>
      <w:r w:rsidR="00316CD7" w:rsidRPr="00316CD7">
        <w:rPr>
          <w:rFonts w:ascii="Calibri-Bold" w:hAnsi="Calibri-Bold" w:cs="Calibri-Bold"/>
          <w:sz w:val="26"/>
          <w:szCs w:val="26"/>
        </w:rPr>
        <w:t>if not accessible</w:t>
      </w:r>
      <w:r w:rsidR="00307C8C">
        <w:rPr>
          <w:rFonts w:ascii="Calibri-Bold" w:hAnsi="Calibri-Bold" w:cs="Calibri-Bold"/>
          <w:sz w:val="26"/>
          <w:szCs w:val="26"/>
        </w:rPr>
        <w:t>)</w:t>
      </w:r>
      <w:r w:rsidR="005C19A5">
        <w:rPr>
          <w:rFonts w:ascii="Calibri-Bold" w:hAnsi="Calibri-Bold" w:cs="Calibri-Bold"/>
          <w:sz w:val="26"/>
          <w:szCs w:val="26"/>
        </w:rPr>
        <w:t xml:space="preserve">. </w:t>
      </w:r>
    </w:p>
    <w:p w14:paraId="2B1FF03A" w14:textId="01CB97A1" w:rsidR="00C05F28" w:rsidRDefault="00F77C5C" w:rsidP="00E018E4">
      <w:pPr>
        <w:ind w:left="720"/>
        <w:contextualSpacing/>
        <w:rPr>
          <w:rFonts w:ascii="Calibri-Bold" w:hAnsi="Calibri-Bold" w:cs="Calibri-Bold"/>
          <w:sz w:val="26"/>
          <w:szCs w:val="26"/>
        </w:rPr>
      </w:pPr>
      <w:r>
        <w:rPr>
          <w:rFonts w:ascii="Calibri-Bold" w:hAnsi="Calibri-Bold" w:cs="Calibri-Bold"/>
          <w:sz w:val="26"/>
          <w:szCs w:val="26"/>
        </w:rPr>
        <w:t xml:space="preserve">Mr Higgins was asked to prepare a letter </w:t>
      </w:r>
      <w:r w:rsidR="00F52D4B">
        <w:rPr>
          <w:rFonts w:ascii="Calibri-Bold" w:hAnsi="Calibri-Bold" w:cs="Calibri-Bold"/>
          <w:sz w:val="26"/>
          <w:szCs w:val="26"/>
        </w:rPr>
        <w:t>that could be sent by NTC to the Newbury MP,</w:t>
      </w:r>
      <w:r w:rsidR="00A27A2C">
        <w:rPr>
          <w:rFonts w:ascii="Calibri-Bold" w:hAnsi="Calibri-Bold" w:cs="Calibri-Bold"/>
          <w:sz w:val="26"/>
          <w:szCs w:val="26"/>
        </w:rPr>
        <w:t xml:space="preserve"> L</w:t>
      </w:r>
      <w:r w:rsidR="00A27A2C" w:rsidRPr="00A27A2C">
        <w:rPr>
          <w:rFonts w:ascii="Calibri-Bold" w:hAnsi="Calibri-Bold" w:cs="Calibri-Bold"/>
          <w:sz w:val="26"/>
          <w:szCs w:val="26"/>
        </w:rPr>
        <w:t xml:space="preserve">aura </w:t>
      </w:r>
      <w:r w:rsidR="00A27A2C">
        <w:rPr>
          <w:rFonts w:ascii="Calibri-Bold" w:hAnsi="Calibri-Bold" w:cs="Calibri-Bold"/>
          <w:sz w:val="26"/>
          <w:szCs w:val="26"/>
        </w:rPr>
        <w:t>F</w:t>
      </w:r>
      <w:r w:rsidR="00A27A2C" w:rsidRPr="00A27A2C">
        <w:rPr>
          <w:rFonts w:ascii="Calibri-Bold" w:hAnsi="Calibri-Bold" w:cs="Calibri-Bold"/>
          <w:sz w:val="26"/>
          <w:szCs w:val="26"/>
        </w:rPr>
        <w:t>arris</w:t>
      </w:r>
      <w:r w:rsidR="00A27A2C">
        <w:rPr>
          <w:rFonts w:ascii="Calibri-Bold" w:hAnsi="Calibri-Bold" w:cs="Calibri-Bold"/>
          <w:sz w:val="26"/>
          <w:szCs w:val="26"/>
        </w:rPr>
        <w:t xml:space="preserve">, about promoting </w:t>
      </w:r>
      <w:r w:rsidR="00641A1C">
        <w:rPr>
          <w:rFonts w:ascii="Calibri-Bold" w:hAnsi="Calibri-Bold" w:cs="Calibri-Bold"/>
          <w:sz w:val="26"/>
          <w:szCs w:val="26"/>
        </w:rPr>
        <w:t>applications for a definitive map process order before the 2026</w:t>
      </w:r>
      <w:r w:rsidR="005922D0">
        <w:rPr>
          <w:rFonts w:ascii="Calibri-Bold" w:hAnsi="Calibri-Bold" w:cs="Calibri-Bold"/>
          <w:sz w:val="26"/>
          <w:szCs w:val="26"/>
        </w:rPr>
        <w:t xml:space="preserve"> date. </w:t>
      </w:r>
      <w:r w:rsidR="00F25B9F">
        <w:rPr>
          <w:rFonts w:ascii="Calibri-Bold" w:hAnsi="Calibri-Bold" w:cs="Calibri-Bold"/>
          <w:sz w:val="26"/>
          <w:szCs w:val="26"/>
        </w:rPr>
        <w:t>Beyond t</w:t>
      </w:r>
      <w:r w:rsidR="00360AC6">
        <w:rPr>
          <w:rFonts w:ascii="Calibri-Bold" w:hAnsi="Calibri-Bold" w:cs="Calibri-Bold"/>
          <w:sz w:val="26"/>
          <w:szCs w:val="26"/>
        </w:rPr>
        <w:t xml:space="preserve">his </w:t>
      </w:r>
      <w:r w:rsidR="00360AC6" w:rsidRPr="00360AC6">
        <w:rPr>
          <w:rFonts w:ascii="Calibri-Bold" w:hAnsi="Calibri-Bold" w:cs="Calibri-Bold"/>
          <w:sz w:val="26"/>
          <w:szCs w:val="26"/>
        </w:rPr>
        <w:t>2026</w:t>
      </w:r>
      <w:r w:rsidR="00360AC6">
        <w:rPr>
          <w:rFonts w:ascii="Calibri-Bold" w:hAnsi="Calibri-Bold" w:cs="Calibri-Bold"/>
          <w:sz w:val="26"/>
          <w:szCs w:val="26"/>
        </w:rPr>
        <w:t xml:space="preserve"> date</w:t>
      </w:r>
      <w:r w:rsidR="00360AC6" w:rsidRPr="00360AC6">
        <w:rPr>
          <w:rFonts w:ascii="Calibri-Bold" w:hAnsi="Calibri-Bold" w:cs="Calibri-Bold"/>
          <w:sz w:val="26"/>
          <w:szCs w:val="26"/>
        </w:rPr>
        <w:t xml:space="preserve">, any public bridleways </w:t>
      </w:r>
      <w:r w:rsidR="00F25B9F">
        <w:rPr>
          <w:rFonts w:ascii="Calibri-Bold" w:hAnsi="Calibri-Bold" w:cs="Calibri-Bold"/>
          <w:sz w:val="26"/>
          <w:szCs w:val="26"/>
        </w:rPr>
        <w:t xml:space="preserve">are </w:t>
      </w:r>
      <w:r w:rsidR="00360AC6" w:rsidRPr="00360AC6">
        <w:rPr>
          <w:rFonts w:ascii="Calibri-Bold" w:hAnsi="Calibri-Bold" w:cs="Calibri-Bold"/>
          <w:sz w:val="26"/>
          <w:szCs w:val="26"/>
        </w:rPr>
        <w:t xml:space="preserve">extinguished unless </w:t>
      </w:r>
      <w:r w:rsidR="00F25B9F">
        <w:rPr>
          <w:rFonts w:ascii="Calibri-Bold" w:hAnsi="Calibri-Bold" w:cs="Calibri-Bold"/>
          <w:sz w:val="26"/>
          <w:szCs w:val="26"/>
        </w:rPr>
        <w:t xml:space="preserve">there has </w:t>
      </w:r>
      <w:r w:rsidR="00360AC6" w:rsidRPr="00360AC6">
        <w:rPr>
          <w:rFonts w:ascii="Calibri-Bold" w:hAnsi="Calibri-Bold" w:cs="Calibri-Bold"/>
          <w:sz w:val="26"/>
          <w:szCs w:val="26"/>
        </w:rPr>
        <w:t>been a</w:t>
      </w:r>
      <w:r w:rsidR="00F25B9F">
        <w:rPr>
          <w:rFonts w:ascii="Calibri-Bold" w:hAnsi="Calibri-Bold" w:cs="Calibri-Bold"/>
          <w:sz w:val="26"/>
          <w:szCs w:val="26"/>
        </w:rPr>
        <w:t>n</w:t>
      </w:r>
      <w:r w:rsidR="00360AC6" w:rsidRPr="00360AC6">
        <w:rPr>
          <w:rFonts w:ascii="Calibri-Bold" w:hAnsi="Calibri-Bold" w:cs="Calibri-Bold"/>
          <w:sz w:val="26"/>
          <w:szCs w:val="26"/>
        </w:rPr>
        <w:t xml:space="preserve"> order on the definitive map.</w:t>
      </w:r>
    </w:p>
    <w:p w14:paraId="02ECCE7C" w14:textId="1E58B32F" w:rsidR="007207AC" w:rsidRDefault="00041C8A" w:rsidP="00893200">
      <w:pPr>
        <w:contextualSpacing/>
        <w:rPr>
          <w:rFonts w:ascii="Calibri-Bold" w:hAnsi="Calibri-Bold" w:cs="Calibri-Bold"/>
          <w:sz w:val="26"/>
          <w:szCs w:val="26"/>
        </w:rPr>
      </w:pPr>
      <w:r>
        <w:rPr>
          <w:rFonts w:ascii="Calibri-Bold" w:hAnsi="Calibri-Bold" w:cs="Calibri-Bold"/>
          <w:sz w:val="26"/>
          <w:szCs w:val="26"/>
        </w:rPr>
        <w:tab/>
      </w:r>
    </w:p>
    <w:p w14:paraId="4D0D3EB4" w14:textId="47651D0C" w:rsidR="00893200" w:rsidRPr="007207AC" w:rsidRDefault="00CA1055" w:rsidP="00893200">
      <w:pPr>
        <w:contextualSpacing/>
        <w:rPr>
          <w:rFonts w:ascii="Calibri-Bold" w:hAnsi="Calibri-Bold" w:cs="Calibri-Bold"/>
          <w:b/>
          <w:bCs/>
          <w:sz w:val="26"/>
          <w:szCs w:val="26"/>
        </w:rPr>
      </w:pPr>
      <w:r>
        <w:rPr>
          <w:rFonts w:ascii="Calibri-Bold" w:hAnsi="Calibri-Bold" w:cs="Calibri-Bold"/>
          <w:b/>
          <w:bCs/>
          <w:sz w:val="26"/>
          <w:szCs w:val="26"/>
        </w:rPr>
        <w:t>179.</w:t>
      </w:r>
      <w:r>
        <w:rPr>
          <w:rFonts w:ascii="Calibri-Bold" w:hAnsi="Calibri-Bold" w:cs="Calibri-Bold"/>
          <w:b/>
          <w:bCs/>
          <w:sz w:val="26"/>
          <w:szCs w:val="26"/>
        </w:rPr>
        <w:tab/>
      </w:r>
      <w:r w:rsidR="00893200" w:rsidRPr="007207AC">
        <w:rPr>
          <w:rFonts w:ascii="Calibri-Bold" w:hAnsi="Calibri-Bold" w:cs="Calibri-Bold"/>
          <w:b/>
          <w:bCs/>
          <w:sz w:val="26"/>
          <w:szCs w:val="26"/>
        </w:rPr>
        <w:t>Schedule of Planning Applications (Appendix 2)</w:t>
      </w:r>
    </w:p>
    <w:p w14:paraId="07622779" w14:textId="77777777" w:rsidR="008E56D6" w:rsidRPr="00F67CDB" w:rsidRDefault="008E56D6" w:rsidP="00CA1055">
      <w:pPr>
        <w:ind w:left="720"/>
        <w:contextualSpacing/>
        <w:rPr>
          <w:rFonts w:cstheme="minorHAnsi"/>
          <w:sz w:val="26"/>
          <w:szCs w:val="26"/>
        </w:rPr>
      </w:pPr>
      <w:r w:rsidRPr="00F67CDB">
        <w:rPr>
          <w:rFonts w:cstheme="minorHAnsi"/>
          <w:sz w:val="26"/>
          <w:szCs w:val="26"/>
        </w:rPr>
        <w:t>Resolved that the observations recorded as Appendix 1 to these minutes be submitted to the planning authority.</w:t>
      </w:r>
    </w:p>
    <w:p w14:paraId="4A4CE87B" w14:textId="5D33987C" w:rsidR="00893200" w:rsidRPr="00AE3E83" w:rsidRDefault="00CA1055" w:rsidP="00CA1055">
      <w:pPr>
        <w:ind w:left="720" w:hanging="720"/>
        <w:contextualSpacing/>
        <w:rPr>
          <w:rFonts w:ascii="Calibri-Bold" w:hAnsi="Calibri-Bold" w:cs="Calibri-Bold"/>
          <w:b/>
          <w:bCs/>
          <w:sz w:val="26"/>
          <w:szCs w:val="26"/>
        </w:rPr>
      </w:pPr>
      <w:r>
        <w:rPr>
          <w:rFonts w:ascii="Calibri-Bold" w:hAnsi="Calibri-Bold" w:cs="Calibri-Bold"/>
          <w:b/>
          <w:bCs/>
          <w:sz w:val="26"/>
          <w:szCs w:val="26"/>
        </w:rPr>
        <w:lastRenderedPageBreak/>
        <w:t>180.</w:t>
      </w:r>
      <w:r>
        <w:rPr>
          <w:rFonts w:ascii="Calibri-Bold" w:hAnsi="Calibri-Bold" w:cs="Calibri-Bold"/>
          <w:b/>
          <w:bCs/>
          <w:sz w:val="26"/>
          <w:szCs w:val="26"/>
        </w:rPr>
        <w:tab/>
      </w:r>
      <w:r w:rsidR="00893200" w:rsidRPr="00AE3E83">
        <w:rPr>
          <w:rFonts w:ascii="Calibri-Bold" w:hAnsi="Calibri-Bold" w:cs="Calibri-Bold"/>
          <w:b/>
          <w:bCs/>
          <w:sz w:val="26"/>
          <w:szCs w:val="26"/>
        </w:rPr>
        <w:t>Consultation: West Berkshire District Council proposal to impose a 40 MPH</w:t>
      </w:r>
      <w:r>
        <w:rPr>
          <w:rFonts w:ascii="Calibri-Bold" w:hAnsi="Calibri-Bold" w:cs="Calibri-Bold"/>
          <w:b/>
          <w:bCs/>
          <w:sz w:val="26"/>
          <w:szCs w:val="26"/>
        </w:rPr>
        <w:t xml:space="preserve"> </w:t>
      </w:r>
      <w:r w:rsidR="00893200" w:rsidRPr="00AE3E83">
        <w:rPr>
          <w:rFonts w:ascii="Calibri-Bold" w:hAnsi="Calibri-Bold" w:cs="Calibri-Bold"/>
          <w:b/>
          <w:bCs/>
          <w:sz w:val="26"/>
          <w:szCs w:val="26"/>
        </w:rPr>
        <w:t>spee</w:t>
      </w:r>
      <w:r>
        <w:rPr>
          <w:rFonts w:ascii="Calibri-Bold" w:hAnsi="Calibri-Bold" w:cs="Calibri-Bold"/>
          <w:b/>
          <w:bCs/>
          <w:sz w:val="26"/>
          <w:szCs w:val="26"/>
        </w:rPr>
        <w:t xml:space="preserve">d </w:t>
      </w:r>
      <w:r w:rsidR="00893200" w:rsidRPr="00AE3E83">
        <w:rPr>
          <w:rFonts w:ascii="Calibri-Bold" w:hAnsi="Calibri-Bold" w:cs="Calibri-Bold"/>
          <w:b/>
          <w:bCs/>
          <w:sz w:val="26"/>
          <w:szCs w:val="26"/>
        </w:rPr>
        <w:t>limit on the A343, Andover Road and Wash Water (Appendix 3).</w:t>
      </w:r>
    </w:p>
    <w:p w14:paraId="58858DFA" w14:textId="193BB24A" w:rsidR="00CA1055" w:rsidRDefault="00CA1055" w:rsidP="00B07FE5">
      <w:pPr>
        <w:ind w:firstLine="720"/>
        <w:contextualSpacing/>
        <w:rPr>
          <w:rFonts w:cstheme="minorHAnsi"/>
          <w:b/>
          <w:bCs/>
          <w:sz w:val="26"/>
          <w:szCs w:val="26"/>
        </w:rPr>
      </w:pPr>
    </w:p>
    <w:p w14:paraId="53FA7111" w14:textId="7E239C79" w:rsidR="00B07FE5" w:rsidRPr="00F67CDB" w:rsidRDefault="00B07FE5" w:rsidP="00B07FE5">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w:t>
      </w:r>
      <w:r w:rsidR="004A6A5D">
        <w:rPr>
          <w:rFonts w:cstheme="minorHAnsi"/>
          <w:sz w:val="26"/>
          <w:szCs w:val="26"/>
        </w:rPr>
        <w:t xml:space="preserve"> </w:t>
      </w:r>
      <w:r w:rsidR="00935BE9">
        <w:rPr>
          <w:rFonts w:cstheme="minorHAnsi"/>
          <w:sz w:val="26"/>
          <w:szCs w:val="26"/>
        </w:rPr>
        <w:t xml:space="preserve">Roger </w:t>
      </w:r>
      <w:r w:rsidR="007E55F3">
        <w:rPr>
          <w:rFonts w:cstheme="minorHAnsi"/>
          <w:sz w:val="26"/>
          <w:szCs w:val="26"/>
        </w:rPr>
        <w:t>Hunneman</w:t>
      </w:r>
    </w:p>
    <w:p w14:paraId="49D07CC1" w14:textId="1FD7ED56" w:rsidR="00B07FE5" w:rsidRPr="00F67CDB" w:rsidRDefault="00B07FE5" w:rsidP="00B07FE5">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Councillor</w:t>
      </w:r>
      <w:r w:rsidR="007E55F3">
        <w:rPr>
          <w:rFonts w:cstheme="minorHAnsi"/>
          <w:sz w:val="26"/>
          <w:szCs w:val="26"/>
        </w:rPr>
        <w:t xml:space="preserve"> David Marsh</w:t>
      </w:r>
    </w:p>
    <w:p w14:paraId="5E4EE150" w14:textId="77777777" w:rsidR="00B07FE5" w:rsidRPr="00F67CDB" w:rsidRDefault="00B07FE5" w:rsidP="00B07FE5">
      <w:pPr>
        <w:ind w:firstLine="720"/>
        <w:contextualSpacing/>
        <w:rPr>
          <w:rFonts w:cstheme="minorHAnsi"/>
          <w:sz w:val="26"/>
          <w:szCs w:val="26"/>
        </w:rPr>
      </w:pPr>
    </w:p>
    <w:p w14:paraId="0EC55626" w14:textId="0AB03ADF" w:rsidR="00B07FE5" w:rsidRPr="00AF4DFA" w:rsidRDefault="00B07FE5" w:rsidP="00AF4DFA">
      <w:pPr>
        <w:ind w:firstLine="720"/>
        <w:contextualSpacing/>
        <w:rPr>
          <w:rFonts w:cstheme="minorHAnsi"/>
          <w:sz w:val="26"/>
          <w:szCs w:val="26"/>
        </w:rPr>
      </w:pPr>
      <w:r w:rsidRPr="00F67CDB">
        <w:rPr>
          <w:rFonts w:cstheme="minorHAnsi"/>
          <w:b/>
          <w:bCs/>
          <w:sz w:val="26"/>
          <w:szCs w:val="26"/>
        </w:rPr>
        <w:t>Resolved:</w:t>
      </w:r>
      <w:r>
        <w:rPr>
          <w:rFonts w:cstheme="minorHAnsi"/>
          <w:b/>
          <w:bCs/>
          <w:sz w:val="26"/>
          <w:szCs w:val="26"/>
        </w:rPr>
        <w:t xml:space="preserve"> </w:t>
      </w:r>
      <w:r w:rsidRPr="00AD0D24">
        <w:rPr>
          <w:rFonts w:cstheme="minorHAnsi"/>
          <w:sz w:val="26"/>
          <w:szCs w:val="26"/>
        </w:rPr>
        <w:t>That</w:t>
      </w:r>
      <w:r>
        <w:rPr>
          <w:rFonts w:cstheme="minorHAnsi"/>
          <w:b/>
          <w:bCs/>
          <w:sz w:val="26"/>
          <w:szCs w:val="26"/>
        </w:rPr>
        <w:t xml:space="preserve"> </w:t>
      </w:r>
      <w:r w:rsidR="00C345B2">
        <w:rPr>
          <w:rFonts w:cstheme="minorHAnsi"/>
          <w:sz w:val="26"/>
          <w:szCs w:val="26"/>
        </w:rPr>
        <w:t>the C</w:t>
      </w:r>
      <w:r w:rsidR="00AF4DFA" w:rsidRPr="00AF4DFA">
        <w:rPr>
          <w:rFonts w:cstheme="minorHAnsi"/>
          <w:sz w:val="26"/>
          <w:szCs w:val="26"/>
        </w:rPr>
        <w:t>ouncil</w:t>
      </w:r>
      <w:r w:rsidR="00AF4DFA">
        <w:rPr>
          <w:rFonts w:cstheme="minorHAnsi"/>
          <w:b/>
          <w:bCs/>
          <w:sz w:val="26"/>
          <w:szCs w:val="26"/>
        </w:rPr>
        <w:t xml:space="preserve"> </w:t>
      </w:r>
      <w:r w:rsidR="00AF4DFA" w:rsidRPr="009F20B9">
        <w:rPr>
          <w:rFonts w:cstheme="minorHAnsi"/>
          <w:sz w:val="26"/>
          <w:szCs w:val="26"/>
        </w:rPr>
        <w:t>Support</w:t>
      </w:r>
      <w:r w:rsidR="00C345B2">
        <w:rPr>
          <w:rFonts w:cstheme="minorHAnsi"/>
          <w:sz w:val="26"/>
          <w:szCs w:val="26"/>
        </w:rPr>
        <w:t>s</w:t>
      </w:r>
      <w:r w:rsidR="00AF4DFA" w:rsidRPr="009F20B9">
        <w:rPr>
          <w:rFonts w:cstheme="minorHAnsi"/>
          <w:sz w:val="26"/>
          <w:szCs w:val="26"/>
        </w:rPr>
        <w:t xml:space="preserve"> this proposal. </w:t>
      </w:r>
    </w:p>
    <w:p w14:paraId="1148A919" w14:textId="77777777" w:rsidR="00AE3E83" w:rsidRDefault="00AE3E83" w:rsidP="00893200">
      <w:pPr>
        <w:contextualSpacing/>
        <w:rPr>
          <w:rFonts w:ascii="Calibri-Bold" w:hAnsi="Calibri-Bold" w:cs="Calibri-Bold"/>
          <w:sz w:val="26"/>
          <w:szCs w:val="26"/>
        </w:rPr>
      </w:pPr>
    </w:p>
    <w:p w14:paraId="2CB10C83" w14:textId="7EAB96C9" w:rsidR="00893200" w:rsidRPr="005A5770" w:rsidRDefault="00CA1055" w:rsidP="00893200">
      <w:pPr>
        <w:contextualSpacing/>
        <w:rPr>
          <w:rFonts w:ascii="Calibri-Bold" w:hAnsi="Calibri-Bold" w:cs="Calibri-Bold"/>
          <w:b/>
          <w:bCs/>
          <w:sz w:val="26"/>
          <w:szCs w:val="26"/>
        </w:rPr>
      </w:pPr>
      <w:r>
        <w:rPr>
          <w:rFonts w:ascii="Calibri-Bold" w:hAnsi="Calibri-Bold" w:cs="Calibri-Bold"/>
          <w:b/>
          <w:bCs/>
          <w:sz w:val="26"/>
          <w:szCs w:val="26"/>
        </w:rPr>
        <w:t>181.</w:t>
      </w:r>
      <w:r>
        <w:rPr>
          <w:rFonts w:ascii="Calibri-Bold" w:hAnsi="Calibri-Bold" w:cs="Calibri-Bold"/>
          <w:b/>
          <w:bCs/>
          <w:sz w:val="26"/>
          <w:szCs w:val="26"/>
        </w:rPr>
        <w:tab/>
      </w:r>
      <w:r w:rsidR="00893200" w:rsidRPr="005A5770">
        <w:rPr>
          <w:rFonts w:ascii="Calibri-Bold" w:hAnsi="Calibri-Bold" w:cs="Calibri-Bold"/>
          <w:b/>
          <w:bCs/>
          <w:sz w:val="26"/>
          <w:szCs w:val="26"/>
        </w:rPr>
        <w:t>Report from the Sandleford Joint Working Group (Appendix 4)</w:t>
      </w:r>
    </w:p>
    <w:p w14:paraId="05B7A8BE" w14:textId="19ACB4DA" w:rsidR="005B13B2" w:rsidRDefault="005A5770" w:rsidP="00304E0E">
      <w:pPr>
        <w:ind w:firstLine="720"/>
        <w:contextualSpacing/>
        <w:rPr>
          <w:rFonts w:ascii="Calibri-Bold" w:hAnsi="Calibri-Bold" w:cs="Calibri-Bold"/>
          <w:sz w:val="26"/>
          <w:szCs w:val="26"/>
        </w:rPr>
      </w:pPr>
      <w:r>
        <w:rPr>
          <w:rFonts w:ascii="Calibri-Bold" w:hAnsi="Calibri-Bold" w:cs="Calibri-Bold"/>
          <w:sz w:val="26"/>
          <w:szCs w:val="26"/>
        </w:rPr>
        <w:t>The report was received and noted by members.</w:t>
      </w:r>
    </w:p>
    <w:p w14:paraId="370E015D" w14:textId="77777777" w:rsidR="002E6BBD" w:rsidRDefault="002E6BBD" w:rsidP="00555B59">
      <w:pPr>
        <w:ind w:left="720"/>
        <w:contextualSpacing/>
        <w:rPr>
          <w:rFonts w:ascii="Calibri-Bold" w:hAnsi="Calibri-Bold" w:cs="Calibri-Bold"/>
          <w:sz w:val="26"/>
          <w:szCs w:val="26"/>
        </w:rPr>
      </w:pPr>
    </w:p>
    <w:p w14:paraId="0E270D8F" w14:textId="2650F413" w:rsidR="007B30B9" w:rsidRDefault="00072E6C" w:rsidP="002E6BBD">
      <w:pPr>
        <w:ind w:left="720"/>
        <w:contextualSpacing/>
        <w:rPr>
          <w:rFonts w:ascii="Calibri-Bold" w:hAnsi="Calibri-Bold" w:cs="Calibri-Bold"/>
          <w:sz w:val="26"/>
          <w:szCs w:val="26"/>
        </w:rPr>
      </w:pPr>
      <w:r w:rsidRPr="00072E6C">
        <w:rPr>
          <w:rFonts w:ascii="Calibri-Bold" w:hAnsi="Calibri-Bold" w:cs="Calibri-Bold"/>
          <w:sz w:val="26"/>
          <w:szCs w:val="26"/>
        </w:rPr>
        <w:t xml:space="preserve">To request Greenham Parish Council to convene the Sandleford Joint Working Group </w:t>
      </w:r>
      <w:r w:rsidR="007B30B9">
        <w:rPr>
          <w:rFonts w:ascii="Calibri-Bold" w:hAnsi="Calibri-Bold" w:cs="Calibri-Bold"/>
          <w:sz w:val="26"/>
          <w:szCs w:val="26"/>
        </w:rPr>
        <w:t xml:space="preserve">before </w:t>
      </w:r>
      <w:r w:rsidR="00AC406C">
        <w:rPr>
          <w:rFonts w:ascii="Calibri-Bold" w:hAnsi="Calibri-Bold" w:cs="Calibri-Bold"/>
          <w:sz w:val="26"/>
          <w:szCs w:val="26"/>
        </w:rPr>
        <w:t>the P&amp;H Meeting on the 8</w:t>
      </w:r>
      <w:r w:rsidR="00AC406C" w:rsidRPr="00AC406C">
        <w:rPr>
          <w:rFonts w:ascii="Calibri-Bold" w:hAnsi="Calibri-Bold" w:cs="Calibri-Bold"/>
          <w:sz w:val="26"/>
          <w:szCs w:val="26"/>
          <w:vertAlign w:val="superscript"/>
        </w:rPr>
        <w:t>th</w:t>
      </w:r>
      <w:r w:rsidR="00AC406C">
        <w:rPr>
          <w:rFonts w:ascii="Calibri-Bold" w:hAnsi="Calibri-Bold" w:cs="Calibri-Bold"/>
          <w:sz w:val="26"/>
          <w:szCs w:val="26"/>
        </w:rPr>
        <w:t xml:space="preserve"> of March</w:t>
      </w:r>
      <w:r w:rsidR="0050012A">
        <w:rPr>
          <w:rFonts w:ascii="Calibri-Bold" w:hAnsi="Calibri-Bold" w:cs="Calibri-Bold"/>
          <w:sz w:val="26"/>
          <w:szCs w:val="26"/>
        </w:rPr>
        <w:t xml:space="preserve"> to discuss latest developments</w:t>
      </w:r>
      <w:r w:rsidR="00AC406C">
        <w:rPr>
          <w:rFonts w:ascii="Calibri-Bold" w:hAnsi="Calibri-Bold" w:cs="Calibri-Bold"/>
          <w:sz w:val="26"/>
          <w:szCs w:val="26"/>
        </w:rPr>
        <w:t>.</w:t>
      </w:r>
    </w:p>
    <w:p w14:paraId="1C27E129" w14:textId="77777777" w:rsidR="002E6BBD" w:rsidRDefault="002E6BBD" w:rsidP="002E6BBD">
      <w:pPr>
        <w:ind w:left="720"/>
        <w:contextualSpacing/>
        <w:rPr>
          <w:rFonts w:ascii="Calibri-Bold" w:hAnsi="Calibri-Bold" w:cs="Calibri-Bold"/>
          <w:sz w:val="26"/>
          <w:szCs w:val="26"/>
        </w:rPr>
      </w:pPr>
    </w:p>
    <w:p w14:paraId="7E4ED632" w14:textId="72858A10" w:rsidR="005A5770" w:rsidRPr="00F67CDB" w:rsidRDefault="005A5770" w:rsidP="005A5770">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w:t>
      </w:r>
      <w:r w:rsidR="00A55648">
        <w:rPr>
          <w:rFonts w:cstheme="minorHAnsi"/>
          <w:sz w:val="26"/>
          <w:szCs w:val="26"/>
        </w:rPr>
        <w:t xml:space="preserve"> </w:t>
      </w:r>
      <w:r w:rsidR="008E2366">
        <w:rPr>
          <w:rFonts w:cstheme="minorHAnsi"/>
          <w:sz w:val="26"/>
          <w:szCs w:val="26"/>
        </w:rPr>
        <w:t>Roger Hunneman</w:t>
      </w:r>
    </w:p>
    <w:p w14:paraId="317C27B0" w14:textId="39B8BCC2" w:rsidR="005A5770" w:rsidRPr="00F67CDB" w:rsidRDefault="005A5770" w:rsidP="005A5770">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w:t>
      </w:r>
      <w:r w:rsidR="005B13B2">
        <w:rPr>
          <w:rFonts w:cstheme="minorHAnsi"/>
          <w:sz w:val="26"/>
          <w:szCs w:val="26"/>
        </w:rPr>
        <w:t>r</w:t>
      </w:r>
      <w:r w:rsidR="00321013">
        <w:rPr>
          <w:rFonts w:cstheme="minorHAnsi"/>
          <w:sz w:val="26"/>
          <w:szCs w:val="26"/>
        </w:rPr>
        <w:t xml:space="preserve"> </w:t>
      </w:r>
      <w:r w:rsidR="008E2366">
        <w:rPr>
          <w:rFonts w:cstheme="minorHAnsi"/>
          <w:sz w:val="26"/>
          <w:szCs w:val="26"/>
        </w:rPr>
        <w:t>Tony Vickers</w:t>
      </w:r>
    </w:p>
    <w:p w14:paraId="030B5798" w14:textId="77777777" w:rsidR="005A5770" w:rsidRPr="00F67CDB" w:rsidRDefault="005A5770" w:rsidP="005A5770">
      <w:pPr>
        <w:ind w:firstLine="720"/>
        <w:contextualSpacing/>
        <w:rPr>
          <w:rFonts w:cstheme="minorHAnsi"/>
          <w:sz w:val="26"/>
          <w:szCs w:val="26"/>
        </w:rPr>
      </w:pPr>
    </w:p>
    <w:p w14:paraId="2D53BE07" w14:textId="4E1EEE44" w:rsidR="00001A9F" w:rsidRDefault="005A5770" w:rsidP="00E91E02">
      <w:pPr>
        <w:ind w:left="720"/>
        <w:contextualSpacing/>
        <w:rPr>
          <w:rFonts w:cstheme="minorHAnsi"/>
          <w:b/>
          <w:bCs/>
          <w:sz w:val="26"/>
          <w:szCs w:val="26"/>
        </w:rPr>
      </w:pPr>
      <w:r w:rsidRPr="00F67CDB">
        <w:rPr>
          <w:rFonts w:cstheme="minorHAnsi"/>
          <w:b/>
          <w:bCs/>
          <w:sz w:val="26"/>
          <w:szCs w:val="26"/>
        </w:rPr>
        <w:t>Resolved:</w:t>
      </w:r>
      <w:r>
        <w:rPr>
          <w:rFonts w:cstheme="minorHAnsi"/>
          <w:b/>
          <w:bCs/>
          <w:sz w:val="26"/>
          <w:szCs w:val="26"/>
        </w:rPr>
        <w:t xml:space="preserve"> </w:t>
      </w:r>
      <w:r w:rsidRPr="00AD0D24">
        <w:rPr>
          <w:rFonts w:cstheme="minorHAnsi"/>
          <w:sz w:val="26"/>
          <w:szCs w:val="26"/>
        </w:rPr>
        <w:t>That</w:t>
      </w:r>
      <w:r>
        <w:rPr>
          <w:rFonts w:cstheme="minorHAnsi"/>
          <w:b/>
          <w:bCs/>
          <w:sz w:val="26"/>
          <w:szCs w:val="26"/>
        </w:rPr>
        <w:t xml:space="preserve"> </w:t>
      </w:r>
      <w:r w:rsidR="00621078" w:rsidRPr="00621078">
        <w:rPr>
          <w:rFonts w:cstheme="minorHAnsi"/>
          <w:sz w:val="26"/>
          <w:szCs w:val="26"/>
        </w:rPr>
        <w:t>the</w:t>
      </w:r>
      <w:r w:rsidR="00621078">
        <w:rPr>
          <w:rFonts w:cstheme="minorHAnsi"/>
          <w:b/>
          <w:bCs/>
          <w:sz w:val="26"/>
          <w:szCs w:val="26"/>
        </w:rPr>
        <w:t xml:space="preserve"> </w:t>
      </w:r>
      <w:r w:rsidR="00C72C02" w:rsidRPr="00736AAC">
        <w:rPr>
          <w:rFonts w:cstheme="minorHAnsi"/>
          <w:sz w:val="26"/>
          <w:szCs w:val="26"/>
        </w:rPr>
        <w:t>Council</w:t>
      </w:r>
      <w:r w:rsidR="008E2366">
        <w:rPr>
          <w:rFonts w:cstheme="minorHAnsi"/>
          <w:sz w:val="26"/>
          <w:szCs w:val="26"/>
        </w:rPr>
        <w:t xml:space="preserve"> adopt the </w:t>
      </w:r>
      <w:r w:rsidR="00F01535">
        <w:rPr>
          <w:rFonts w:cstheme="minorHAnsi"/>
          <w:sz w:val="26"/>
          <w:szCs w:val="26"/>
        </w:rPr>
        <w:t>Review of the Recommendations</w:t>
      </w:r>
      <w:r w:rsidR="00E91E02">
        <w:rPr>
          <w:rFonts w:cstheme="minorHAnsi"/>
          <w:sz w:val="26"/>
          <w:szCs w:val="26"/>
        </w:rPr>
        <w:t xml:space="preserve"> with</w:t>
      </w:r>
      <w:r w:rsidR="00A95109">
        <w:rPr>
          <w:rFonts w:cstheme="minorHAnsi"/>
          <w:sz w:val="26"/>
          <w:szCs w:val="26"/>
        </w:rPr>
        <w:t xml:space="preserve"> </w:t>
      </w:r>
      <w:r w:rsidR="00E91E02">
        <w:rPr>
          <w:rFonts w:cstheme="minorHAnsi"/>
          <w:sz w:val="26"/>
          <w:szCs w:val="26"/>
        </w:rPr>
        <w:t>amendment</w:t>
      </w:r>
      <w:r w:rsidR="00A95109">
        <w:rPr>
          <w:rFonts w:cstheme="minorHAnsi"/>
          <w:sz w:val="26"/>
          <w:szCs w:val="26"/>
        </w:rPr>
        <w:t>s</w:t>
      </w:r>
      <w:r w:rsidR="00E91E02">
        <w:rPr>
          <w:rFonts w:cstheme="minorHAnsi"/>
          <w:sz w:val="26"/>
          <w:szCs w:val="26"/>
        </w:rPr>
        <w:t xml:space="preserve"> to point 3</w:t>
      </w:r>
      <w:r w:rsidR="00001A9F">
        <w:rPr>
          <w:rFonts w:cstheme="minorHAnsi"/>
          <w:b/>
          <w:bCs/>
          <w:sz w:val="26"/>
          <w:szCs w:val="26"/>
        </w:rPr>
        <w:t xml:space="preserve">: </w:t>
      </w:r>
    </w:p>
    <w:p w14:paraId="44DACABC" w14:textId="77777777" w:rsidR="0000215F" w:rsidRDefault="0000215F" w:rsidP="00001A9F">
      <w:pPr>
        <w:ind w:left="720" w:firstLine="60"/>
        <w:contextualSpacing/>
        <w:rPr>
          <w:rFonts w:cstheme="minorHAnsi"/>
          <w:sz w:val="26"/>
          <w:szCs w:val="26"/>
        </w:rPr>
      </w:pPr>
    </w:p>
    <w:p w14:paraId="76A82076" w14:textId="6D5A8630" w:rsidR="00001A9F" w:rsidRPr="00001A9F" w:rsidRDefault="00001A9F" w:rsidP="00001A9F">
      <w:pPr>
        <w:ind w:left="720" w:firstLine="60"/>
        <w:contextualSpacing/>
        <w:rPr>
          <w:rFonts w:cstheme="minorHAnsi"/>
          <w:sz w:val="26"/>
          <w:szCs w:val="26"/>
        </w:rPr>
      </w:pPr>
      <w:r w:rsidRPr="00001A9F">
        <w:rPr>
          <w:rFonts w:cstheme="minorHAnsi"/>
          <w:sz w:val="26"/>
          <w:szCs w:val="26"/>
        </w:rPr>
        <w:t xml:space="preserve">1) </w:t>
      </w:r>
      <w:r w:rsidR="00621078">
        <w:rPr>
          <w:rFonts w:cstheme="minorHAnsi"/>
          <w:sz w:val="26"/>
          <w:szCs w:val="26"/>
        </w:rPr>
        <w:t>A</w:t>
      </w:r>
      <w:r w:rsidRPr="00001A9F">
        <w:rPr>
          <w:rFonts w:cstheme="minorHAnsi"/>
          <w:sz w:val="26"/>
          <w:szCs w:val="26"/>
        </w:rPr>
        <w:t>pply for Rule 6 status in order to make a statement to the inspectorate that the appeal should not go ahead due to COVID situation and should be delayed due to inability for site visits to yield correct information as to normal levels of activity and the difficulty of holding meetings involving the community during the implementation of the COVID-19 regulations.</w:t>
      </w:r>
    </w:p>
    <w:p w14:paraId="2AF25118" w14:textId="51C73199" w:rsidR="00001A9F" w:rsidRPr="00001A9F" w:rsidRDefault="00001A9F" w:rsidP="00001A9F">
      <w:pPr>
        <w:ind w:left="720"/>
        <w:contextualSpacing/>
        <w:rPr>
          <w:rFonts w:cstheme="minorHAnsi"/>
          <w:sz w:val="26"/>
          <w:szCs w:val="26"/>
        </w:rPr>
      </w:pPr>
      <w:r w:rsidRPr="00001A9F">
        <w:rPr>
          <w:rFonts w:cstheme="minorHAnsi"/>
          <w:sz w:val="26"/>
          <w:szCs w:val="26"/>
        </w:rPr>
        <w:t xml:space="preserve">2) </w:t>
      </w:r>
      <w:r w:rsidR="0066257E">
        <w:rPr>
          <w:rFonts w:cstheme="minorHAnsi"/>
          <w:sz w:val="26"/>
          <w:szCs w:val="26"/>
        </w:rPr>
        <w:t>W</w:t>
      </w:r>
      <w:r w:rsidRPr="00001A9F">
        <w:rPr>
          <w:rFonts w:cstheme="minorHAnsi"/>
          <w:sz w:val="26"/>
          <w:szCs w:val="26"/>
        </w:rPr>
        <w:t>ork as closely as possible with the local planning authority in getting this appeal refused</w:t>
      </w:r>
    </w:p>
    <w:p w14:paraId="2D1DD3DF" w14:textId="7221D82F" w:rsidR="00001A9F" w:rsidRPr="00001A9F" w:rsidRDefault="00001A9F" w:rsidP="00001A9F">
      <w:pPr>
        <w:ind w:left="720"/>
        <w:contextualSpacing/>
        <w:rPr>
          <w:rFonts w:cstheme="minorHAnsi"/>
          <w:sz w:val="26"/>
          <w:szCs w:val="26"/>
        </w:rPr>
      </w:pPr>
      <w:r w:rsidRPr="00001A9F">
        <w:rPr>
          <w:rFonts w:cstheme="minorHAnsi"/>
          <w:sz w:val="26"/>
          <w:szCs w:val="26"/>
        </w:rPr>
        <w:t xml:space="preserve">3) </w:t>
      </w:r>
      <w:r w:rsidR="008E0FAF">
        <w:rPr>
          <w:rFonts w:cstheme="minorHAnsi"/>
          <w:sz w:val="26"/>
          <w:szCs w:val="26"/>
        </w:rPr>
        <w:t>W</w:t>
      </w:r>
      <w:r w:rsidRPr="00001A9F">
        <w:rPr>
          <w:rFonts w:cstheme="minorHAnsi"/>
          <w:sz w:val="26"/>
          <w:szCs w:val="26"/>
        </w:rPr>
        <w:t xml:space="preserve">ill produce a statement of case, independently, based on pre-existing objections </w:t>
      </w:r>
      <w:r w:rsidR="00E81A8E">
        <w:rPr>
          <w:rFonts w:cstheme="minorHAnsi"/>
          <w:sz w:val="26"/>
          <w:szCs w:val="26"/>
        </w:rPr>
        <w:t>other than those that are already available to the inspecto</w:t>
      </w:r>
      <w:r w:rsidR="00E91E02">
        <w:rPr>
          <w:rFonts w:cstheme="minorHAnsi"/>
          <w:sz w:val="26"/>
          <w:szCs w:val="26"/>
        </w:rPr>
        <w:t>r</w:t>
      </w:r>
      <w:r w:rsidR="00E81A8E">
        <w:rPr>
          <w:rFonts w:cstheme="minorHAnsi"/>
          <w:sz w:val="26"/>
          <w:szCs w:val="26"/>
        </w:rPr>
        <w:t xml:space="preserve"> </w:t>
      </w:r>
      <w:r w:rsidRPr="00001A9F">
        <w:rPr>
          <w:rFonts w:cstheme="minorHAnsi"/>
          <w:sz w:val="26"/>
          <w:szCs w:val="26"/>
        </w:rPr>
        <w:t>(with any additions as the Council see fit).</w:t>
      </w:r>
    </w:p>
    <w:p w14:paraId="6C55D6CB" w14:textId="649AEBAE" w:rsidR="00001A9F" w:rsidRPr="00001A9F" w:rsidRDefault="00001A9F" w:rsidP="00001A9F">
      <w:pPr>
        <w:ind w:left="720"/>
        <w:contextualSpacing/>
        <w:rPr>
          <w:rFonts w:cstheme="minorHAnsi"/>
          <w:sz w:val="26"/>
          <w:szCs w:val="26"/>
        </w:rPr>
      </w:pPr>
      <w:r w:rsidRPr="00001A9F">
        <w:rPr>
          <w:rFonts w:cstheme="minorHAnsi"/>
          <w:sz w:val="26"/>
          <w:szCs w:val="26"/>
        </w:rPr>
        <w:t xml:space="preserve">4) </w:t>
      </w:r>
      <w:r w:rsidR="008E0FAF">
        <w:rPr>
          <w:rFonts w:cstheme="minorHAnsi"/>
          <w:sz w:val="26"/>
          <w:szCs w:val="26"/>
        </w:rPr>
        <w:t>C</w:t>
      </w:r>
      <w:r w:rsidRPr="00001A9F">
        <w:rPr>
          <w:rFonts w:cstheme="minorHAnsi"/>
          <w:sz w:val="26"/>
          <w:szCs w:val="26"/>
        </w:rPr>
        <w:t xml:space="preserve">onsult interested groups regarding development proposals for these lands.  </w:t>
      </w:r>
    </w:p>
    <w:p w14:paraId="22420CEB" w14:textId="26EB189E" w:rsidR="00700E85" w:rsidRPr="00700E85" w:rsidRDefault="00001A9F" w:rsidP="00700E85">
      <w:pPr>
        <w:ind w:left="720"/>
        <w:contextualSpacing/>
        <w:rPr>
          <w:rFonts w:cstheme="minorHAnsi"/>
          <w:sz w:val="26"/>
          <w:szCs w:val="26"/>
        </w:rPr>
      </w:pPr>
      <w:r w:rsidRPr="00001A9F">
        <w:rPr>
          <w:rFonts w:cstheme="minorHAnsi"/>
          <w:sz w:val="26"/>
          <w:szCs w:val="26"/>
        </w:rPr>
        <w:t xml:space="preserve">5) </w:t>
      </w:r>
      <w:r w:rsidR="002B2015">
        <w:rPr>
          <w:rFonts w:cstheme="minorHAnsi"/>
          <w:sz w:val="26"/>
          <w:szCs w:val="26"/>
        </w:rPr>
        <w:t>C</w:t>
      </w:r>
      <w:r w:rsidRPr="00001A9F">
        <w:rPr>
          <w:rFonts w:cstheme="minorHAnsi"/>
          <w:sz w:val="26"/>
          <w:szCs w:val="26"/>
        </w:rPr>
        <w:t>ontinue to monitor all other applications that are likely to come forward and be determined.</w:t>
      </w:r>
    </w:p>
    <w:p w14:paraId="0EBCFACE" w14:textId="77777777" w:rsidR="00700E85" w:rsidRPr="00893200" w:rsidRDefault="00700E85" w:rsidP="00893200">
      <w:pPr>
        <w:contextualSpacing/>
        <w:rPr>
          <w:rFonts w:ascii="Calibri-Bold" w:hAnsi="Calibri-Bold" w:cs="Calibri-Bold"/>
          <w:sz w:val="26"/>
          <w:szCs w:val="26"/>
        </w:rPr>
      </w:pPr>
    </w:p>
    <w:p w14:paraId="2E1FD57A" w14:textId="5208A9EF" w:rsidR="00893200" w:rsidRPr="00A45D95" w:rsidRDefault="00420AE1" w:rsidP="00893200">
      <w:pPr>
        <w:contextualSpacing/>
        <w:rPr>
          <w:rFonts w:ascii="Calibri-Bold" w:hAnsi="Calibri-Bold" w:cs="Calibri-Bold"/>
          <w:b/>
          <w:bCs/>
          <w:sz w:val="26"/>
          <w:szCs w:val="26"/>
        </w:rPr>
      </w:pPr>
      <w:r>
        <w:rPr>
          <w:rFonts w:ascii="Calibri-Bold" w:hAnsi="Calibri-Bold" w:cs="Calibri-Bold"/>
          <w:b/>
          <w:bCs/>
          <w:sz w:val="26"/>
          <w:szCs w:val="26"/>
        </w:rPr>
        <w:t>182.</w:t>
      </w:r>
      <w:r>
        <w:rPr>
          <w:rFonts w:ascii="Calibri-Bold" w:hAnsi="Calibri-Bold" w:cs="Calibri-Bold"/>
          <w:b/>
          <w:bCs/>
          <w:sz w:val="26"/>
          <w:szCs w:val="26"/>
        </w:rPr>
        <w:tab/>
      </w:r>
      <w:r w:rsidR="00893200" w:rsidRPr="00A45D95">
        <w:rPr>
          <w:rFonts w:ascii="Calibri-Bold" w:hAnsi="Calibri-Bold" w:cs="Calibri-Bold"/>
          <w:b/>
          <w:bCs/>
          <w:sz w:val="26"/>
          <w:szCs w:val="26"/>
        </w:rPr>
        <w:t>Update from The Western Area Planning Committee</w:t>
      </w:r>
    </w:p>
    <w:p w14:paraId="1D608A99" w14:textId="5ACDCD46" w:rsidR="00700E85" w:rsidRDefault="00F772ED" w:rsidP="00DE64F5">
      <w:pPr>
        <w:ind w:firstLine="720"/>
        <w:contextualSpacing/>
        <w:rPr>
          <w:rFonts w:cstheme="minorHAnsi"/>
          <w:sz w:val="26"/>
          <w:szCs w:val="26"/>
        </w:rPr>
      </w:pPr>
      <w:r>
        <w:rPr>
          <w:rFonts w:cstheme="minorHAnsi"/>
          <w:sz w:val="26"/>
          <w:szCs w:val="26"/>
        </w:rPr>
        <w:t xml:space="preserve">Information was received and noted by members. </w:t>
      </w:r>
    </w:p>
    <w:p w14:paraId="2FF68BDF" w14:textId="521398B7" w:rsidR="0026554A" w:rsidRDefault="0026554A" w:rsidP="00700E85">
      <w:pPr>
        <w:contextualSpacing/>
        <w:rPr>
          <w:rFonts w:cstheme="minorHAnsi"/>
          <w:sz w:val="26"/>
          <w:szCs w:val="26"/>
        </w:rPr>
      </w:pPr>
    </w:p>
    <w:p w14:paraId="54D67D32" w14:textId="77777777" w:rsidR="0069410B" w:rsidRDefault="0069410B" w:rsidP="00700E85">
      <w:pPr>
        <w:contextualSpacing/>
        <w:rPr>
          <w:rFonts w:cstheme="minorHAnsi"/>
          <w:sz w:val="26"/>
          <w:szCs w:val="26"/>
        </w:rPr>
      </w:pPr>
    </w:p>
    <w:p w14:paraId="60EC3BE6" w14:textId="1F0C1B6E" w:rsidR="00893200" w:rsidRPr="00226403" w:rsidRDefault="00420AE1" w:rsidP="00893200">
      <w:pPr>
        <w:contextualSpacing/>
        <w:rPr>
          <w:rFonts w:ascii="Calibri-Bold" w:hAnsi="Calibri-Bold" w:cs="Calibri-Bold"/>
          <w:b/>
          <w:bCs/>
          <w:sz w:val="26"/>
          <w:szCs w:val="26"/>
        </w:rPr>
      </w:pPr>
      <w:r>
        <w:rPr>
          <w:rFonts w:ascii="Calibri-Bold" w:hAnsi="Calibri-Bold" w:cs="Calibri-Bold"/>
          <w:b/>
          <w:bCs/>
          <w:sz w:val="26"/>
          <w:szCs w:val="26"/>
        </w:rPr>
        <w:lastRenderedPageBreak/>
        <w:t>183.</w:t>
      </w:r>
      <w:r>
        <w:rPr>
          <w:rFonts w:ascii="Calibri-Bold" w:hAnsi="Calibri-Bold" w:cs="Calibri-Bold"/>
          <w:b/>
          <w:bCs/>
          <w:sz w:val="26"/>
          <w:szCs w:val="26"/>
        </w:rPr>
        <w:tab/>
      </w:r>
      <w:r w:rsidR="00893200" w:rsidRPr="00226403">
        <w:rPr>
          <w:rFonts w:ascii="Calibri-Bold" w:hAnsi="Calibri-Bold" w:cs="Calibri-Bold"/>
          <w:b/>
          <w:bCs/>
          <w:sz w:val="26"/>
          <w:szCs w:val="26"/>
        </w:rPr>
        <w:t>Newbury Community Football Ground</w:t>
      </w:r>
    </w:p>
    <w:p w14:paraId="47DED863" w14:textId="434C0ABF" w:rsidR="00226403" w:rsidRDefault="003A2261" w:rsidP="00226403">
      <w:pPr>
        <w:ind w:firstLine="720"/>
        <w:contextualSpacing/>
        <w:rPr>
          <w:rFonts w:cstheme="minorHAnsi"/>
          <w:sz w:val="26"/>
          <w:szCs w:val="26"/>
        </w:rPr>
      </w:pPr>
      <w:r>
        <w:rPr>
          <w:rFonts w:cstheme="minorHAnsi"/>
          <w:sz w:val="26"/>
          <w:szCs w:val="26"/>
        </w:rPr>
        <w:t xml:space="preserve">An update was received by the members. </w:t>
      </w:r>
    </w:p>
    <w:p w14:paraId="00F13B04" w14:textId="5A7620A7" w:rsidR="003A2261" w:rsidRDefault="0083753B" w:rsidP="00226403">
      <w:pPr>
        <w:ind w:firstLine="720"/>
        <w:contextualSpacing/>
        <w:rPr>
          <w:rFonts w:cstheme="minorHAnsi"/>
          <w:sz w:val="26"/>
          <w:szCs w:val="26"/>
        </w:rPr>
      </w:pPr>
      <w:r>
        <w:rPr>
          <w:rFonts w:cstheme="minorHAnsi"/>
          <w:sz w:val="26"/>
          <w:szCs w:val="26"/>
        </w:rPr>
        <w:t>Deadline for consultation is the 28</w:t>
      </w:r>
      <w:r w:rsidRPr="0083753B">
        <w:rPr>
          <w:rFonts w:cstheme="minorHAnsi"/>
          <w:sz w:val="26"/>
          <w:szCs w:val="26"/>
          <w:vertAlign w:val="superscript"/>
        </w:rPr>
        <w:t>th</w:t>
      </w:r>
      <w:r>
        <w:rPr>
          <w:rFonts w:cstheme="minorHAnsi"/>
          <w:sz w:val="26"/>
          <w:szCs w:val="26"/>
        </w:rPr>
        <w:t xml:space="preserve"> of February. </w:t>
      </w:r>
    </w:p>
    <w:p w14:paraId="1FC36F62" w14:textId="77777777" w:rsidR="0098386D" w:rsidRDefault="0098386D" w:rsidP="00226403">
      <w:pPr>
        <w:ind w:firstLine="720"/>
        <w:contextualSpacing/>
        <w:rPr>
          <w:rFonts w:cstheme="minorHAnsi"/>
          <w:sz w:val="26"/>
          <w:szCs w:val="26"/>
        </w:rPr>
      </w:pPr>
    </w:p>
    <w:p w14:paraId="10FCD937" w14:textId="7237215D" w:rsidR="0098386D" w:rsidRDefault="0098386D" w:rsidP="00226403">
      <w:pPr>
        <w:ind w:firstLine="720"/>
        <w:contextualSpacing/>
        <w:rPr>
          <w:rFonts w:cstheme="minorHAnsi"/>
          <w:sz w:val="26"/>
          <w:szCs w:val="26"/>
        </w:rPr>
      </w:pPr>
      <w:r>
        <w:rPr>
          <w:rFonts w:cstheme="minorHAnsi"/>
          <w:sz w:val="26"/>
          <w:szCs w:val="26"/>
        </w:rPr>
        <w:t xml:space="preserve">Some of the </w:t>
      </w:r>
      <w:r w:rsidR="002E5ECA">
        <w:rPr>
          <w:rFonts w:cstheme="minorHAnsi"/>
          <w:sz w:val="26"/>
          <w:szCs w:val="26"/>
        </w:rPr>
        <w:t xml:space="preserve">comments </w:t>
      </w:r>
      <w:r>
        <w:rPr>
          <w:rFonts w:cstheme="minorHAnsi"/>
          <w:sz w:val="26"/>
          <w:szCs w:val="26"/>
        </w:rPr>
        <w:t>by Councillors</w:t>
      </w:r>
      <w:r w:rsidR="00E81045">
        <w:rPr>
          <w:rFonts w:cstheme="minorHAnsi"/>
          <w:sz w:val="26"/>
          <w:szCs w:val="26"/>
        </w:rPr>
        <w:t xml:space="preserve"> included</w:t>
      </w:r>
      <w:r>
        <w:rPr>
          <w:rFonts w:cstheme="minorHAnsi"/>
          <w:sz w:val="26"/>
          <w:szCs w:val="26"/>
        </w:rPr>
        <w:t xml:space="preserve">: </w:t>
      </w:r>
    </w:p>
    <w:p w14:paraId="4B473B94" w14:textId="2320C1DE" w:rsidR="0098386D" w:rsidRDefault="00E81045" w:rsidP="00D73760">
      <w:pPr>
        <w:pStyle w:val="ListParagraph"/>
        <w:numPr>
          <w:ilvl w:val="0"/>
          <w:numId w:val="3"/>
        </w:numPr>
        <w:rPr>
          <w:rFonts w:cstheme="minorHAnsi"/>
          <w:sz w:val="26"/>
          <w:szCs w:val="26"/>
        </w:rPr>
      </w:pPr>
      <w:r w:rsidRPr="00D73760">
        <w:rPr>
          <w:rFonts w:cstheme="minorHAnsi"/>
          <w:sz w:val="26"/>
          <w:szCs w:val="26"/>
        </w:rPr>
        <w:t xml:space="preserve">The proposed pitch and facilities are not </w:t>
      </w:r>
      <w:r w:rsidR="005442FD">
        <w:rPr>
          <w:rFonts w:cstheme="minorHAnsi"/>
          <w:sz w:val="26"/>
          <w:szCs w:val="26"/>
        </w:rPr>
        <w:t xml:space="preserve">a </w:t>
      </w:r>
      <w:r w:rsidRPr="00D73760">
        <w:rPr>
          <w:rFonts w:cstheme="minorHAnsi"/>
          <w:sz w:val="26"/>
          <w:szCs w:val="26"/>
        </w:rPr>
        <w:t xml:space="preserve">like-for-like replacement </w:t>
      </w:r>
      <w:r w:rsidR="00FD4929" w:rsidRPr="00D73760">
        <w:rPr>
          <w:rFonts w:cstheme="minorHAnsi"/>
          <w:sz w:val="26"/>
          <w:szCs w:val="26"/>
        </w:rPr>
        <w:t xml:space="preserve">for </w:t>
      </w:r>
      <w:r w:rsidR="005442FD">
        <w:rPr>
          <w:rFonts w:cstheme="minorHAnsi"/>
          <w:sz w:val="26"/>
          <w:szCs w:val="26"/>
        </w:rPr>
        <w:t xml:space="preserve">those </w:t>
      </w:r>
      <w:r w:rsidR="00D73760" w:rsidRPr="00D73760">
        <w:rPr>
          <w:rFonts w:cstheme="minorHAnsi"/>
          <w:sz w:val="26"/>
          <w:szCs w:val="26"/>
        </w:rPr>
        <w:t>on Faraday Road</w:t>
      </w:r>
      <w:r w:rsidR="005442FD">
        <w:rPr>
          <w:rFonts w:cstheme="minorHAnsi"/>
          <w:sz w:val="26"/>
          <w:szCs w:val="26"/>
        </w:rPr>
        <w:t>.</w:t>
      </w:r>
    </w:p>
    <w:p w14:paraId="3ABA30C6" w14:textId="7DD607D1" w:rsidR="005442FD" w:rsidRDefault="008D78F2" w:rsidP="00D73760">
      <w:pPr>
        <w:pStyle w:val="ListParagraph"/>
        <w:numPr>
          <w:ilvl w:val="0"/>
          <w:numId w:val="3"/>
        </w:numPr>
        <w:rPr>
          <w:rFonts w:cstheme="minorHAnsi"/>
          <w:sz w:val="26"/>
          <w:szCs w:val="26"/>
        </w:rPr>
      </w:pPr>
      <w:r>
        <w:rPr>
          <w:rFonts w:cstheme="minorHAnsi"/>
          <w:sz w:val="26"/>
          <w:szCs w:val="26"/>
        </w:rPr>
        <w:t>Not in walking distance to the town centre</w:t>
      </w:r>
      <w:r w:rsidR="00050BD2">
        <w:rPr>
          <w:rFonts w:cstheme="minorHAnsi"/>
          <w:sz w:val="26"/>
          <w:szCs w:val="26"/>
        </w:rPr>
        <w:t xml:space="preserve"> and there is </w:t>
      </w:r>
      <w:r w:rsidR="0003460E">
        <w:rPr>
          <w:rFonts w:cstheme="minorHAnsi"/>
          <w:sz w:val="26"/>
          <w:szCs w:val="26"/>
        </w:rPr>
        <w:t>not</w:t>
      </w:r>
      <w:r w:rsidR="00050BD2">
        <w:rPr>
          <w:rFonts w:cstheme="minorHAnsi"/>
          <w:sz w:val="26"/>
          <w:szCs w:val="26"/>
        </w:rPr>
        <w:t xml:space="preserve"> </w:t>
      </w:r>
      <w:r w:rsidR="0003460E">
        <w:rPr>
          <w:rFonts w:cstheme="minorHAnsi"/>
          <w:sz w:val="26"/>
          <w:szCs w:val="26"/>
        </w:rPr>
        <w:t>c</w:t>
      </w:r>
      <w:r w:rsidR="00050BD2">
        <w:rPr>
          <w:rFonts w:cstheme="minorHAnsi"/>
          <w:sz w:val="26"/>
          <w:szCs w:val="26"/>
        </w:rPr>
        <w:t>onvenient public transport</w:t>
      </w:r>
      <w:r w:rsidR="0003460E">
        <w:rPr>
          <w:rFonts w:cstheme="minorHAnsi"/>
          <w:sz w:val="26"/>
          <w:szCs w:val="26"/>
        </w:rPr>
        <w:t xml:space="preserve"> links.</w:t>
      </w:r>
    </w:p>
    <w:p w14:paraId="75B8B13A" w14:textId="6C854DDA" w:rsidR="00001024" w:rsidRDefault="00692CCF" w:rsidP="00D73760">
      <w:pPr>
        <w:pStyle w:val="ListParagraph"/>
        <w:numPr>
          <w:ilvl w:val="0"/>
          <w:numId w:val="3"/>
        </w:numPr>
        <w:rPr>
          <w:rFonts w:cstheme="minorHAnsi"/>
          <w:sz w:val="26"/>
          <w:szCs w:val="26"/>
        </w:rPr>
      </w:pPr>
      <w:r>
        <w:rPr>
          <w:rFonts w:cstheme="minorHAnsi"/>
          <w:sz w:val="26"/>
          <w:szCs w:val="26"/>
        </w:rPr>
        <w:t xml:space="preserve">Concerns </w:t>
      </w:r>
      <w:r w:rsidR="0003460E">
        <w:rPr>
          <w:rFonts w:cstheme="minorHAnsi"/>
          <w:sz w:val="26"/>
          <w:szCs w:val="26"/>
        </w:rPr>
        <w:t xml:space="preserve">were raised </w:t>
      </w:r>
      <w:r>
        <w:rPr>
          <w:rFonts w:cstheme="minorHAnsi"/>
          <w:sz w:val="26"/>
          <w:szCs w:val="26"/>
        </w:rPr>
        <w:t xml:space="preserve">over </w:t>
      </w:r>
      <w:r w:rsidR="00D52D12">
        <w:rPr>
          <w:rFonts w:cstheme="minorHAnsi"/>
          <w:sz w:val="26"/>
          <w:szCs w:val="26"/>
        </w:rPr>
        <w:t xml:space="preserve">the </w:t>
      </w:r>
      <w:r>
        <w:rPr>
          <w:rFonts w:cstheme="minorHAnsi"/>
          <w:sz w:val="26"/>
          <w:szCs w:val="26"/>
        </w:rPr>
        <w:t>overflow parking</w:t>
      </w:r>
      <w:r w:rsidR="00B9100D">
        <w:rPr>
          <w:rFonts w:cstheme="minorHAnsi"/>
          <w:sz w:val="26"/>
          <w:szCs w:val="26"/>
        </w:rPr>
        <w:t xml:space="preserve"> </w:t>
      </w:r>
      <w:r w:rsidR="007420F0">
        <w:rPr>
          <w:rFonts w:cstheme="minorHAnsi"/>
          <w:sz w:val="26"/>
          <w:szCs w:val="26"/>
        </w:rPr>
        <w:t>potentially leading to people par</w:t>
      </w:r>
      <w:r w:rsidR="00D52D12" w:rsidRPr="00D52D12">
        <w:rPr>
          <w:rFonts w:cstheme="minorHAnsi"/>
          <w:sz w:val="26"/>
          <w:szCs w:val="26"/>
        </w:rPr>
        <w:t xml:space="preserve">king in the </w:t>
      </w:r>
      <w:r w:rsidR="00DE1DD7" w:rsidRPr="00D52D12">
        <w:rPr>
          <w:rFonts w:cstheme="minorHAnsi"/>
          <w:sz w:val="26"/>
          <w:szCs w:val="26"/>
        </w:rPr>
        <w:t>doctor’s</w:t>
      </w:r>
      <w:r w:rsidR="00D52D12" w:rsidRPr="00D52D12">
        <w:rPr>
          <w:rFonts w:cstheme="minorHAnsi"/>
          <w:sz w:val="26"/>
          <w:szCs w:val="26"/>
        </w:rPr>
        <w:t xml:space="preserve"> car park or on Monks Lane.</w:t>
      </w:r>
    </w:p>
    <w:p w14:paraId="0321A374" w14:textId="004E0876" w:rsidR="00DE1DD7" w:rsidRDefault="00273B5E" w:rsidP="00D73760">
      <w:pPr>
        <w:pStyle w:val="ListParagraph"/>
        <w:numPr>
          <w:ilvl w:val="0"/>
          <w:numId w:val="3"/>
        </w:numPr>
        <w:rPr>
          <w:rFonts w:cstheme="minorHAnsi"/>
          <w:sz w:val="26"/>
          <w:szCs w:val="26"/>
        </w:rPr>
      </w:pPr>
      <w:r>
        <w:rPr>
          <w:rFonts w:cstheme="minorHAnsi"/>
          <w:sz w:val="26"/>
          <w:szCs w:val="26"/>
        </w:rPr>
        <w:t xml:space="preserve">The entrance </w:t>
      </w:r>
      <w:r w:rsidR="00DB23C9">
        <w:rPr>
          <w:rFonts w:cstheme="minorHAnsi"/>
          <w:sz w:val="26"/>
          <w:szCs w:val="26"/>
        </w:rPr>
        <w:t xml:space="preserve">was predicted to cause traffic problems both </w:t>
      </w:r>
      <w:r w:rsidR="00FE32A8">
        <w:rPr>
          <w:rFonts w:cstheme="minorHAnsi"/>
          <w:sz w:val="26"/>
          <w:szCs w:val="26"/>
        </w:rPr>
        <w:t xml:space="preserve">during match days and regular training days. </w:t>
      </w:r>
      <w:r w:rsidR="00DB23C9">
        <w:rPr>
          <w:rFonts w:cstheme="minorHAnsi"/>
          <w:sz w:val="26"/>
          <w:szCs w:val="26"/>
        </w:rPr>
        <w:t xml:space="preserve"> </w:t>
      </w:r>
    </w:p>
    <w:p w14:paraId="472C6162" w14:textId="74A27254" w:rsidR="00CE3402" w:rsidRDefault="00CE3402" w:rsidP="00D73760">
      <w:pPr>
        <w:pStyle w:val="ListParagraph"/>
        <w:numPr>
          <w:ilvl w:val="0"/>
          <w:numId w:val="3"/>
        </w:numPr>
        <w:rPr>
          <w:rFonts w:cstheme="minorHAnsi"/>
          <w:sz w:val="26"/>
          <w:szCs w:val="26"/>
        </w:rPr>
      </w:pPr>
      <w:r>
        <w:rPr>
          <w:rFonts w:cstheme="minorHAnsi"/>
          <w:sz w:val="26"/>
          <w:szCs w:val="26"/>
        </w:rPr>
        <w:t>There is a lack of floodlighting in the proposal</w:t>
      </w:r>
      <w:r w:rsidR="00FE32A8">
        <w:rPr>
          <w:rFonts w:cstheme="minorHAnsi"/>
          <w:sz w:val="26"/>
          <w:szCs w:val="26"/>
        </w:rPr>
        <w:t>.</w:t>
      </w:r>
    </w:p>
    <w:p w14:paraId="2EBF2818" w14:textId="7671DBFC" w:rsidR="00D73760" w:rsidRDefault="00D73760" w:rsidP="00D73760">
      <w:pPr>
        <w:ind w:left="720"/>
        <w:contextualSpacing/>
        <w:rPr>
          <w:rFonts w:cstheme="minorHAnsi"/>
          <w:sz w:val="26"/>
          <w:szCs w:val="26"/>
        </w:rPr>
      </w:pPr>
    </w:p>
    <w:p w14:paraId="580CF104" w14:textId="5769A178" w:rsidR="00060670" w:rsidRPr="00F67CDB" w:rsidRDefault="00060670" w:rsidP="00060670">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w:t>
      </w:r>
      <w:r w:rsidR="00D65611">
        <w:rPr>
          <w:rFonts w:cstheme="minorHAnsi"/>
          <w:sz w:val="26"/>
          <w:szCs w:val="26"/>
        </w:rPr>
        <w:t xml:space="preserve"> </w:t>
      </w:r>
      <w:r w:rsidR="00744A81">
        <w:rPr>
          <w:rFonts w:cstheme="minorHAnsi"/>
          <w:sz w:val="26"/>
          <w:szCs w:val="26"/>
        </w:rPr>
        <w:t>Vaughan Miller</w:t>
      </w:r>
    </w:p>
    <w:p w14:paraId="03870D1C" w14:textId="3939A61C" w:rsidR="00060670" w:rsidRPr="00F67CDB" w:rsidRDefault="00060670" w:rsidP="00060670">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w:t>
      </w:r>
      <w:r>
        <w:rPr>
          <w:rFonts w:cstheme="minorHAnsi"/>
          <w:sz w:val="26"/>
          <w:szCs w:val="26"/>
        </w:rPr>
        <w:t>r</w:t>
      </w:r>
      <w:r w:rsidR="00890E6F">
        <w:rPr>
          <w:rFonts w:cstheme="minorHAnsi"/>
          <w:sz w:val="26"/>
          <w:szCs w:val="26"/>
        </w:rPr>
        <w:t xml:space="preserve"> </w:t>
      </w:r>
      <w:r w:rsidR="001636C5">
        <w:rPr>
          <w:rFonts w:cstheme="minorHAnsi"/>
          <w:sz w:val="26"/>
          <w:szCs w:val="26"/>
        </w:rPr>
        <w:t>Tony Vickers</w:t>
      </w:r>
    </w:p>
    <w:p w14:paraId="6F0E98CD" w14:textId="70A48FC6" w:rsidR="00060670" w:rsidRDefault="00060670" w:rsidP="00060670">
      <w:pPr>
        <w:ind w:firstLine="720"/>
        <w:contextualSpacing/>
        <w:rPr>
          <w:rFonts w:cstheme="minorHAnsi"/>
          <w:sz w:val="26"/>
          <w:szCs w:val="26"/>
        </w:rPr>
      </w:pPr>
    </w:p>
    <w:p w14:paraId="742C7FCF" w14:textId="11A4BCF0" w:rsidR="002D2891" w:rsidRDefault="002D2891" w:rsidP="00060670">
      <w:pPr>
        <w:ind w:firstLine="720"/>
        <w:contextualSpacing/>
        <w:rPr>
          <w:rFonts w:cstheme="minorHAnsi"/>
          <w:sz w:val="26"/>
          <w:szCs w:val="26"/>
        </w:rPr>
      </w:pPr>
      <w:r>
        <w:rPr>
          <w:rFonts w:cstheme="minorHAnsi"/>
          <w:sz w:val="26"/>
          <w:szCs w:val="26"/>
        </w:rPr>
        <w:t>C</w:t>
      </w:r>
      <w:r w:rsidR="008726A5">
        <w:rPr>
          <w:rFonts w:cstheme="minorHAnsi"/>
          <w:sz w:val="26"/>
          <w:szCs w:val="26"/>
        </w:rPr>
        <w:t xml:space="preserve">ouncillor </w:t>
      </w:r>
      <w:r>
        <w:rPr>
          <w:rFonts w:cstheme="minorHAnsi"/>
          <w:sz w:val="26"/>
          <w:szCs w:val="26"/>
        </w:rPr>
        <w:t xml:space="preserve">Jeff Beck abstained. </w:t>
      </w:r>
    </w:p>
    <w:p w14:paraId="088EEF20" w14:textId="77777777" w:rsidR="002D2891" w:rsidRPr="00F67CDB" w:rsidRDefault="002D2891" w:rsidP="00060670">
      <w:pPr>
        <w:ind w:firstLine="720"/>
        <w:contextualSpacing/>
        <w:rPr>
          <w:rFonts w:cstheme="minorHAnsi"/>
          <w:sz w:val="26"/>
          <w:szCs w:val="26"/>
        </w:rPr>
      </w:pPr>
    </w:p>
    <w:p w14:paraId="1E08E211" w14:textId="4DF681C4" w:rsidR="00060670" w:rsidRDefault="00060670" w:rsidP="00B507B7">
      <w:pPr>
        <w:ind w:left="720"/>
        <w:contextualSpacing/>
        <w:rPr>
          <w:rFonts w:cstheme="minorHAnsi"/>
          <w:sz w:val="26"/>
          <w:szCs w:val="26"/>
        </w:rPr>
      </w:pPr>
      <w:r w:rsidRPr="00F67CDB">
        <w:rPr>
          <w:rFonts w:cstheme="minorHAnsi"/>
          <w:b/>
          <w:bCs/>
          <w:sz w:val="26"/>
          <w:szCs w:val="26"/>
        </w:rPr>
        <w:t>Resolved:</w:t>
      </w:r>
      <w:r>
        <w:rPr>
          <w:rFonts w:cstheme="minorHAnsi"/>
          <w:b/>
          <w:bCs/>
          <w:sz w:val="26"/>
          <w:szCs w:val="26"/>
        </w:rPr>
        <w:t xml:space="preserve"> </w:t>
      </w:r>
      <w:r w:rsidRPr="00B507B7">
        <w:rPr>
          <w:rFonts w:cstheme="minorHAnsi"/>
          <w:sz w:val="26"/>
          <w:szCs w:val="26"/>
        </w:rPr>
        <w:t xml:space="preserve">That </w:t>
      </w:r>
      <w:r w:rsidR="00C92B5E" w:rsidRPr="00B507B7">
        <w:rPr>
          <w:rFonts w:cstheme="minorHAnsi"/>
          <w:sz w:val="26"/>
          <w:szCs w:val="26"/>
        </w:rPr>
        <w:t xml:space="preserve">Newbury Town Council send these comments to WBC </w:t>
      </w:r>
      <w:r w:rsidR="00B507B7" w:rsidRPr="00B507B7">
        <w:rPr>
          <w:rFonts w:cstheme="minorHAnsi"/>
          <w:sz w:val="26"/>
          <w:szCs w:val="26"/>
        </w:rPr>
        <w:t>about the proposals at the Newbury Sports Ground at NRFC</w:t>
      </w:r>
      <w:r w:rsidR="00B507B7">
        <w:rPr>
          <w:rFonts w:cstheme="minorHAnsi"/>
          <w:sz w:val="26"/>
          <w:szCs w:val="26"/>
        </w:rPr>
        <w:t>:</w:t>
      </w:r>
    </w:p>
    <w:p w14:paraId="04DD08C9" w14:textId="77777777" w:rsidR="00B507B7" w:rsidRDefault="00B507B7" w:rsidP="00B507B7">
      <w:pPr>
        <w:ind w:left="720"/>
        <w:contextualSpacing/>
        <w:rPr>
          <w:rFonts w:cstheme="minorHAnsi"/>
          <w:sz w:val="26"/>
          <w:szCs w:val="26"/>
        </w:rPr>
      </w:pPr>
    </w:p>
    <w:p w14:paraId="2D85B2F0" w14:textId="192B0B0B" w:rsidR="00B507B7" w:rsidRPr="00B507B7" w:rsidRDefault="00B507B7" w:rsidP="000055DF">
      <w:pPr>
        <w:ind w:left="1440" w:hanging="720"/>
        <w:contextualSpacing/>
        <w:rPr>
          <w:rFonts w:cstheme="minorHAnsi"/>
          <w:sz w:val="26"/>
          <w:szCs w:val="26"/>
        </w:rPr>
      </w:pPr>
      <w:r w:rsidRPr="00B507B7">
        <w:rPr>
          <w:rFonts w:cstheme="minorHAnsi"/>
          <w:sz w:val="26"/>
          <w:szCs w:val="26"/>
        </w:rPr>
        <w:t>•</w:t>
      </w:r>
      <w:r w:rsidRPr="00B507B7">
        <w:rPr>
          <w:rFonts w:cstheme="minorHAnsi"/>
          <w:sz w:val="26"/>
          <w:szCs w:val="26"/>
        </w:rPr>
        <w:tab/>
        <w:t>NTC welcomes any additional sports pitches, especially 3G pitches which can be utilised much more than grass pitches. Central and Eastern areas are short of 7-8 3G pitches according to the FA and Sport England.</w:t>
      </w:r>
    </w:p>
    <w:p w14:paraId="7D2E6E0F" w14:textId="77777777" w:rsidR="00B507B7" w:rsidRPr="00B507B7" w:rsidRDefault="00B507B7" w:rsidP="0004465C">
      <w:pPr>
        <w:ind w:left="1440" w:hanging="720"/>
        <w:contextualSpacing/>
        <w:rPr>
          <w:rFonts w:cstheme="minorHAnsi"/>
          <w:sz w:val="26"/>
          <w:szCs w:val="26"/>
        </w:rPr>
      </w:pPr>
      <w:r w:rsidRPr="00B507B7">
        <w:rPr>
          <w:rFonts w:cstheme="minorHAnsi"/>
          <w:sz w:val="26"/>
          <w:szCs w:val="26"/>
        </w:rPr>
        <w:t>•</w:t>
      </w:r>
      <w:r w:rsidRPr="00B507B7">
        <w:rPr>
          <w:rFonts w:cstheme="minorHAnsi"/>
          <w:sz w:val="26"/>
          <w:szCs w:val="26"/>
        </w:rPr>
        <w:tab/>
        <w:t>However, our response must align with our Strategy (Policy G, section 8a), which is as follows:</w:t>
      </w:r>
    </w:p>
    <w:p w14:paraId="79414396" w14:textId="13781275" w:rsidR="00B507B7" w:rsidRPr="00B507B7" w:rsidRDefault="00B507B7" w:rsidP="0004465C">
      <w:pPr>
        <w:ind w:left="1440" w:hanging="720"/>
        <w:contextualSpacing/>
        <w:rPr>
          <w:rFonts w:cstheme="minorHAnsi"/>
          <w:sz w:val="26"/>
          <w:szCs w:val="26"/>
        </w:rPr>
      </w:pPr>
      <w:r w:rsidRPr="00B507B7">
        <w:rPr>
          <w:rFonts w:cstheme="minorHAnsi"/>
          <w:sz w:val="26"/>
          <w:szCs w:val="26"/>
        </w:rPr>
        <w:t>•</w:t>
      </w:r>
      <w:r w:rsidRPr="00B507B7">
        <w:rPr>
          <w:rFonts w:cstheme="minorHAnsi"/>
          <w:sz w:val="26"/>
          <w:szCs w:val="26"/>
        </w:rPr>
        <w:tab/>
        <w:t>“Provide a suitable football facility for Newbury’s Men’s, Ladies and Youth teams to play football at an equivalent or better standard than the old ground provided. This should be within the Newbury settlement area, with good walking and cycling access to the town centre, good public transport links and adequate parking. Inability to provision a suitable alternative site should result in the ground on Faraday Road being returned to its former standard or being redeveloped to an even better standard, with 3G pitches providing higher availability for matches and training</w:t>
      </w:r>
      <w:r w:rsidR="0004465C">
        <w:rPr>
          <w:rFonts w:cstheme="minorHAnsi"/>
          <w:sz w:val="26"/>
          <w:szCs w:val="26"/>
        </w:rPr>
        <w:t>.</w:t>
      </w:r>
      <w:r w:rsidR="00FC6755">
        <w:rPr>
          <w:rFonts w:cstheme="minorHAnsi"/>
          <w:sz w:val="26"/>
          <w:szCs w:val="26"/>
        </w:rPr>
        <w:t>”</w:t>
      </w:r>
    </w:p>
    <w:p w14:paraId="57CAC15C" w14:textId="71FF2EBF" w:rsidR="00B507B7" w:rsidRPr="00B507B7" w:rsidRDefault="00B507B7" w:rsidP="0004465C">
      <w:pPr>
        <w:ind w:left="1440" w:hanging="720"/>
        <w:contextualSpacing/>
        <w:rPr>
          <w:rFonts w:cstheme="minorHAnsi"/>
          <w:sz w:val="26"/>
          <w:szCs w:val="26"/>
        </w:rPr>
      </w:pPr>
      <w:r w:rsidRPr="00B507B7">
        <w:rPr>
          <w:rFonts w:cstheme="minorHAnsi"/>
          <w:sz w:val="26"/>
          <w:szCs w:val="26"/>
        </w:rPr>
        <w:lastRenderedPageBreak/>
        <w:t>•</w:t>
      </w:r>
      <w:r w:rsidRPr="00B507B7">
        <w:rPr>
          <w:rFonts w:cstheme="minorHAnsi"/>
          <w:sz w:val="26"/>
          <w:szCs w:val="26"/>
        </w:rPr>
        <w:tab/>
        <w:t>Therefore</w:t>
      </w:r>
      <w:r w:rsidR="0004465C">
        <w:rPr>
          <w:rFonts w:cstheme="minorHAnsi"/>
          <w:sz w:val="26"/>
          <w:szCs w:val="26"/>
        </w:rPr>
        <w:t>,</w:t>
      </w:r>
      <w:r w:rsidRPr="00B507B7">
        <w:rPr>
          <w:rFonts w:cstheme="minorHAnsi"/>
          <w:sz w:val="26"/>
          <w:szCs w:val="26"/>
        </w:rPr>
        <w:t xml:space="preserve"> the council does not consider the proposed new ground as a like for like or better replacement for Faraday Road as, based on the limited information WBC have made available to the public, it is neither like for like nor better. It will also mean a net loss of 1 pitch and green space. </w:t>
      </w:r>
    </w:p>
    <w:p w14:paraId="1868C79B" w14:textId="278752E6" w:rsidR="00B507B7" w:rsidRPr="00B507B7" w:rsidRDefault="00B507B7" w:rsidP="0004465C">
      <w:pPr>
        <w:ind w:left="1440" w:hanging="720"/>
        <w:contextualSpacing/>
        <w:rPr>
          <w:rFonts w:cstheme="minorHAnsi"/>
          <w:sz w:val="26"/>
          <w:szCs w:val="26"/>
        </w:rPr>
      </w:pPr>
      <w:r w:rsidRPr="00B507B7">
        <w:rPr>
          <w:rFonts w:cstheme="minorHAnsi"/>
          <w:sz w:val="26"/>
          <w:szCs w:val="26"/>
        </w:rPr>
        <w:t>•</w:t>
      </w:r>
      <w:r w:rsidRPr="00B507B7">
        <w:rPr>
          <w:rFonts w:cstheme="minorHAnsi"/>
          <w:sz w:val="26"/>
          <w:szCs w:val="26"/>
        </w:rPr>
        <w:tab/>
      </w:r>
      <w:r w:rsidR="00E95F8E" w:rsidRPr="00E95F8E">
        <w:rPr>
          <w:rFonts w:cstheme="minorHAnsi"/>
          <w:sz w:val="26"/>
          <w:szCs w:val="26"/>
        </w:rPr>
        <w:t>The council's preference is for the replacement facility to remain in the town centre, either where the ground is located now, elsewhere in the LRIE, or elsewhere in the Newbury Settlement Area, as long as all the criteria mentioned above are satisfied. The town's aspirations for any football club, men's or ladies, would be for it or them to move up through the leagues. If and when such happens a town centre facility would bring much needed footfall and revenue to the town on match days</w:t>
      </w:r>
      <w:r w:rsidRPr="00B507B7">
        <w:rPr>
          <w:rFonts w:cstheme="minorHAnsi"/>
          <w:sz w:val="26"/>
          <w:szCs w:val="26"/>
        </w:rPr>
        <w:t xml:space="preserve">. </w:t>
      </w:r>
    </w:p>
    <w:p w14:paraId="2610ABB6" w14:textId="2A233326" w:rsidR="002E50E9" w:rsidRDefault="00B507B7" w:rsidP="00071C69">
      <w:pPr>
        <w:ind w:left="720"/>
        <w:contextualSpacing/>
        <w:rPr>
          <w:rFonts w:cstheme="minorHAnsi"/>
          <w:sz w:val="26"/>
          <w:szCs w:val="26"/>
        </w:rPr>
      </w:pPr>
      <w:r w:rsidRPr="00B507B7">
        <w:rPr>
          <w:rFonts w:cstheme="minorHAnsi"/>
          <w:sz w:val="26"/>
          <w:szCs w:val="26"/>
        </w:rPr>
        <w:t>•</w:t>
      </w:r>
      <w:r w:rsidRPr="00B507B7">
        <w:rPr>
          <w:rFonts w:cstheme="minorHAnsi"/>
          <w:sz w:val="26"/>
          <w:szCs w:val="26"/>
        </w:rPr>
        <w:tab/>
        <w:t>Further this council strongly opposes The Diamond as a Plan B.</w:t>
      </w:r>
    </w:p>
    <w:p w14:paraId="29E08FD0" w14:textId="77777777" w:rsidR="00226403" w:rsidRPr="00F67CDB" w:rsidRDefault="00226403" w:rsidP="00226403">
      <w:pPr>
        <w:ind w:firstLine="720"/>
        <w:contextualSpacing/>
        <w:rPr>
          <w:rFonts w:cstheme="minorHAnsi"/>
          <w:sz w:val="26"/>
          <w:szCs w:val="26"/>
        </w:rPr>
      </w:pPr>
    </w:p>
    <w:p w14:paraId="5A436189" w14:textId="68BF23E8" w:rsidR="00893200" w:rsidRPr="00226403" w:rsidRDefault="00420AE1" w:rsidP="00420AE1">
      <w:pPr>
        <w:ind w:left="720" w:hanging="720"/>
        <w:contextualSpacing/>
        <w:rPr>
          <w:rFonts w:ascii="Calibri-Bold" w:hAnsi="Calibri-Bold" w:cs="Calibri-Bold"/>
          <w:b/>
          <w:bCs/>
          <w:sz w:val="26"/>
          <w:szCs w:val="26"/>
        </w:rPr>
      </w:pPr>
      <w:r>
        <w:rPr>
          <w:rFonts w:ascii="Calibri-Bold" w:hAnsi="Calibri-Bold" w:cs="Calibri-Bold"/>
          <w:b/>
          <w:bCs/>
          <w:sz w:val="26"/>
          <w:szCs w:val="26"/>
        </w:rPr>
        <w:t>184.</w:t>
      </w:r>
      <w:r>
        <w:rPr>
          <w:rFonts w:ascii="Calibri-Bold" w:hAnsi="Calibri-Bold" w:cs="Calibri-Bold"/>
          <w:b/>
          <w:bCs/>
          <w:sz w:val="26"/>
          <w:szCs w:val="26"/>
        </w:rPr>
        <w:tab/>
      </w:r>
      <w:r w:rsidR="00893200" w:rsidRPr="00226403">
        <w:rPr>
          <w:rFonts w:ascii="Calibri-Bold" w:hAnsi="Calibri-Bold" w:cs="Calibri-Bold"/>
          <w:b/>
          <w:bCs/>
          <w:sz w:val="26"/>
          <w:szCs w:val="26"/>
        </w:rPr>
        <w:t>Forward Work Programme for Planning and Highways Committee (Appendix 5)</w:t>
      </w:r>
    </w:p>
    <w:p w14:paraId="786C925B" w14:textId="0F6C0FB7" w:rsidR="001E76F8" w:rsidRDefault="00037AB4" w:rsidP="008A6550">
      <w:pPr>
        <w:ind w:left="720"/>
        <w:contextualSpacing/>
        <w:rPr>
          <w:rFonts w:cstheme="minorHAnsi"/>
          <w:sz w:val="26"/>
          <w:szCs w:val="26"/>
        </w:rPr>
      </w:pPr>
      <w:r w:rsidRPr="00F67CDB">
        <w:rPr>
          <w:rFonts w:cstheme="minorHAnsi"/>
          <w:sz w:val="26"/>
          <w:szCs w:val="26"/>
        </w:rPr>
        <w:t xml:space="preserve">It was agreed to add the following items to the agenda for Monday </w:t>
      </w:r>
      <w:r>
        <w:rPr>
          <w:rFonts w:cstheme="minorHAnsi"/>
          <w:sz w:val="26"/>
          <w:szCs w:val="26"/>
        </w:rPr>
        <w:t>8</w:t>
      </w:r>
      <w:r w:rsidRPr="00037AB4">
        <w:rPr>
          <w:rFonts w:cstheme="minorHAnsi"/>
          <w:sz w:val="26"/>
          <w:szCs w:val="26"/>
          <w:vertAlign w:val="superscript"/>
        </w:rPr>
        <w:t>th</w:t>
      </w:r>
      <w:r>
        <w:rPr>
          <w:rFonts w:cstheme="minorHAnsi"/>
          <w:sz w:val="26"/>
          <w:szCs w:val="26"/>
        </w:rPr>
        <w:t xml:space="preserve"> March</w:t>
      </w:r>
      <w:r w:rsidRPr="00F67CDB">
        <w:rPr>
          <w:rFonts w:cstheme="minorHAnsi"/>
          <w:sz w:val="26"/>
          <w:szCs w:val="26"/>
        </w:rPr>
        <w:t xml:space="preserve"> 2021:</w:t>
      </w:r>
    </w:p>
    <w:p w14:paraId="1F8D02F8" w14:textId="0D3715D3" w:rsidR="001B5621" w:rsidRDefault="001B5621" w:rsidP="00F50659">
      <w:pPr>
        <w:pStyle w:val="ListParagraph"/>
        <w:numPr>
          <w:ilvl w:val="0"/>
          <w:numId w:val="1"/>
        </w:numPr>
        <w:rPr>
          <w:rFonts w:cstheme="minorHAnsi"/>
          <w:sz w:val="26"/>
          <w:szCs w:val="26"/>
        </w:rPr>
      </w:pPr>
      <w:r w:rsidRPr="001B5621">
        <w:rPr>
          <w:rFonts w:cstheme="minorHAnsi"/>
          <w:sz w:val="26"/>
          <w:szCs w:val="26"/>
        </w:rPr>
        <w:t>To invite a representative from the University College London Hospital NHS Foundation Trust to discuss the Property of the Essex Wynter trust at Argyle road</w:t>
      </w:r>
      <w:r w:rsidR="009A3AA6">
        <w:rPr>
          <w:rFonts w:cstheme="minorHAnsi"/>
          <w:sz w:val="26"/>
          <w:szCs w:val="26"/>
        </w:rPr>
        <w:t>.</w:t>
      </w:r>
    </w:p>
    <w:p w14:paraId="37050A6B" w14:textId="75A6EADC" w:rsidR="00EA4788" w:rsidRPr="00F50659" w:rsidRDefault="00EA4788" w:rsidP="00F50659">
      <w:pPr>
        <w:pStyle w:val="ListParagraph"/>
        <w:numPr>
          <w:ilvl w:val="0"/>
          <w:numId w:val="1"/>
        </w:numPr>
        <w:rPr>
          <w:rFonts w:cstheme="minorHAnsi"/>
          <w:sz w:val="26"/>
          <w:szCs w:val="26"/>
        </w:rPr>
      </w:pPr>
      <w:r>
        <w:rPr>
          <w:rFonts w:cstheme="minorHAnsi"/>
          <w:sz w:val="26"/>
          <w:szCs w:val="26"/>
        </w:rPr>
        <w:t xml:space="preserve">TBC list – follow up discussion on footpath recommendations. </w:t>
      </w:r>
    </w:p>
    <w:p w14:paraId="124A75C2" w14:textId="4D94400F" w:rsidR="00893200" w:rsidRDefault="00893200" w:rsidP="008F1899">
      <w:pPr>
        <w:ind w:left="720"/>
        <w:contextualSpacing/>
        <w:rPr>
          <w:rFonts w:ascii="Calibri-Bold" w:hAnsi="Calibri-Bold" w:cs="Calibri-Bold"/>
          <w:sz w:val="26"/>
          <w:szCs w:val="26"/>
        </w:rPr>
      </w:pPr>
    </w:p>
    <w:p w14:paraId="4B6A5C36" w14:textId="77777777" w:rsidR="00893200" w:rsidRDefault="00893200" w:rsidP="008A360A">
      <w:pPr>
        <w:contextualSpacing/>
        <w:rPr>
          <w:rFonts w:ascii="Calibri-Bold" w:hAnsi="Calibri-Bold" w:cs="Calibri-Bold"/>
          <w:b/>
          <w:bCs/>
          <w:sz w:val="26"/>
          <w:szCs w:val="26"/>
        </w:rPr>
      </w:pPr>
    </w:p>
    <w:p w14:paraId="51564CE3" w14:textId="5AD8211A" w:rsidR="007116DD" w:rsidRDefault="00056B8F" w:rsidP="008A360A">
      <w:pPr>
        <w:contextualSpacing/>
        <w:rPr>
          <w:rFonts w:ascii="Calibri-Bold" w:hAnsi="Calibri-Bold" w:cs="Calibri-Bold"/>
          <w:b/>
          <w:bCs/>
          <w:sz w:val="26"/>
          <w:szCs w:val="26"/>
        </w:rPr>
      </w:pPr>
      <w:r>
        <w:rPr>
          <w:rFonts w:ascii="Calibri-Bold" w:hAnsi="Calibri-Bold" w:cs="Calibri-Bold"/>
          <w:b/>
          <w:bCs/>
          <w:sz w:val="26"/>
          <w:szCs w:val="26"/>
        </w:rPr>
        <w:t xml:space="preserve">There being no other business the chairperson declared the meeting closed at </w:t>
      </w:r>
      <w:r w:rsidR="00EA5603" w:rsidRPr="003C5491">
        <w:rPr>
          <w:rFonts w:ascii="Calibri-Bold" w:hAnsi="Calibri-Bold" w:cs="Calibri-Bold"/>
          <w:b/>
          <w:bCs/>
          <w:sz w:val="26"/>
          <w:szCs w:val="26"/>
        </w:rPr>
        <w:t>21:59</w:t>
      </w:r>
      <w:r w:rsidRPr="003C5491">
        <w:rPr>
          <w:rFonts w:ascii="Calibri-Bold" w:hAnsi="Calibri-Bold" w:cs="Calibri-Bold"/>
          <w:b/>
          <w:bCs/>
          <w:sz w:val="26"/>
          <w:szCs w:val="26"/>
        </w:rPr>
        <w:t xml:space="preserve"> </w:t>
      </w:r>
      <w:r>
        <w:rPr>
          <w:rFonts w:ascii="Calibri-Bold" w:hAnsi="Calibri-Bold" w:cs="Calibri-Bold"/>
          <w:b/>
          <w:bCs/>
          <w:sz w:val="26"/>
          <w:szCs w:val="26"/>
        </w:rPr>
        <w:t>hrs</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1B6B2044" w14:textId="3ECF4A06" w:rsidR="00F92242" w:rsidRDefault="00CB7EFF" w:rsidP="00991F3E">
      <w:pPr>
        <w:contextualSpacing/>
        <w:rPr>
          <w:rFonts w:ascii="Calibri-Bold" w:hAnsi="Calibri-Bold" w:cs="Calibri-Bold"/>
          <w:b/>
          <w:bCs/>
          <w:sz w:val="26"/>
          <w:szCs w:val="26"/>
        </w:rPr>
      </w:pPr>
      <w:r>
        <w:rPr>
          <w:rFonts w:ascii="Calibri-Bold" w:hAnsi="Calibri-Bold" w:cs="Calibri-Bold"/>
          <w:b/>
          <w:bCs/>
          <w:sz w:val="26"/>
          <w:szCs w:val="26"/>
        </w:rPr>
        <w:t>Chairperson</w:t>
      </w:r>
    </w:p>
    <w:p w14:paraId="3157A4A4" w14:textId="0A5406F7" w:rsidR="00A131D4" w:rsidRDefault="00A131D4" w:rsidP="00991F3E">
      <w:pPr>
        <w:contextualSpacing/>
        <w:rPr>
          <w:rFonts w:ascii="Calibri-Bold" w:hAnsi="Calibri-Bold" w:cs="Calibri-Bold"/>
          <w:b/>
          <w:bCs/>
          <w:sz w:val="26"/>
          <w:szCs w:val="26"/>
        </w:rPr>
      </w:pPr>
    </w:p>
    <w:p w14:paraId="549BEDF9" w14:textId="7D0544CB" w:rsidR="00A131D4" w:rsidRDefault="00A131D4" w:rsidP="00991F3E">
      <w:pPr>
        <w:contextualSpacing/>
        <w:rPr>
          <w:rFonts w:ascii="Calibri-Bold" w:hAnsi="Calibri-Bold" w:cs="Calibri-Bold"/>
          <w:b/>
          <w:bCs/>
          <w:sz w:val="26"/>
          <w:szCs w:val="26"/>
        </w:rPr>
      </w:pPr>
    </w:p>
    <w:p w14:paraId="4E2D09B2" w14:textId="30D9C583" w:rsidR="00A131D4" w:rsidRDefault="00A131D4" w:rsidP="00991F3E">
      <w:pPr>
        <w:contextualSpacing/>
        <w:rPr>
          <w:rFonts w:ascii="Calibri-Bold" w:hAnsi="Calibri-Bold" w:cs="Calibri-Bold"/>
          <w:b/>
          <w:bCs/>
          <w:sz w:val="26"/>
          <w:szCs w:val="26"/>
        </w:rPr>
      </w:pPr>
    </w:p>
    <w:p w14:paraId="2D7AEFE2" w14:textId="60517AE7" w:rsidR="00A131D4" w:rsidRDefault="00A131D4" w:rsidP="00991F3E">
      <w:pPr>
        <w:contextualSpacing/>
        <w:rPr>
          <w:rFonts w:ascii="Calibri-Bold" w:hAnsi="Calibri-Bold" w:cs="Calibri-Bold"/>
          <w:b/>
          <w:bCs/>
          <w:sz w:val="26"/>
          <w:szCs w:val="26"/>
        </w:rPr>
      </w:pPr>
    </w:p>
    <w:p w14:paraId="30E4ECE6" w14:textId="59610C7E" w:rsidR="00A131D4" w:rsidRDefault="00A131D4" w:rsidP="00991F3E">
      <w:pPr>
        <w:contextualSpacing/>
        <w:rPr>
          <w:rFonts w:ascii="Calibri-Bold" w:hAnsi="Calibri-Bold" w:cs="Calibri-Bold"/>
          <w:b/>
          <w:bCs/>
          <w:sz w:val="26"/>
          <w:szCs w:val="26"/>
        </w:rPr>
      </w:pPr>
    </w:p>
    <w:p w14:paraId="7B292EE9" w14:textId="75F9AB7C" w:rsidR="00A131D4" w:rsidRDefault="00A131D4" w:rsidP="00991F3E">
      <w:pPr>
        <w:contextualSpacing/>
        <w:rPr>
          <w:rFonts w:ascii="Calibri-Bold" w:hAnsi="Calibri-Bold" w:cs="Calibri-Bold"/>
          <w:b/>
          <w:bCs/>
          <w:sz w:val="26"/>
          <w:szCs w:val="26"/>
        </w:rPr>
      </w:pPr>
    </w:p>
    <w:p w14:paraId="0634A438" w14:textId="2C8CA8AD" w:rsidR="00A131D4" w:rsidRDefault="00A131D4" w:rsidP="00991F3E">
      <w:pPr>
        <w:contextualSpacing/>
        <w:rPr>
          <w:rFonts w:ascii="Calibri-Bold" w:hAnsi="Calibri-Bold" w:cs="Calibri-Bold"/>
          <w:b/>
          <w:bCs/>
          <w:sz w:val="26"/>
          <w:szCs w:val="26"/>
        </w:rPr>
      </w:pPr>
    </w:p>
    <w:p w14:paraId="2B2FAE65" w14:textId="5F421F59" w:rsidR="00A131D4" w:rsidRDefault="00A131D4" w:rsidP="00991F3E">
      <w:pPr>
        <w:contextualSpacing/>
        <w:rPr>
          <w:rFonts w:ascii="Calibri-Bold" w:hAnsi="Calibri-Bold" w:cs="Calibri-Bold"/>
          <w:b/>
          <w:bCs/>
          <w:sz w:val="26"/>
          <w:szCs w:val="26"/>
        </w:rPr>
      </w:pPr>
    </w:p>
    <w:p w14:paraId="06B97E30" w14:textId="152ABDA6" w:rsidR="00A131D4" w:rsidRDefault="00A131D4" w:rsidP="00991F3E">
      <w:pPr>
        <w:contextualSpacing/>
        <w:rPr>
          <w:rFonts w:ascii="Calibri-Bold" w:hAnsi="Calibri-Bold" w:cs="Calibri-Bold"/>
          <w:b/>
          <w:bCs/>
          <w:sz w:val="26"/>
          <w:szCs w:val="26"/>
        </w:rPr>
      </w:pPr>
    </w:p>
    <w:p w14:paraId="7868996E" w14:textId="77777777" w:rsidR="00A131D4" w:rsidRDefault="00A131D4" w:rsidP="00991F3E">
      <w:pPr>
        <w:contextualSpacing/>
        <w:rPr>
          <w:rFonts w:ascii="Calibri-Bold" w:hAnsi="Calibri-Bold" w:cs="Calibri-Bold"/>
          <w:b/>
          <w:bCs/>
          <w:sz w:val="26"/>
          <w:szCs w:val="26"/>
        </w:rPr>
        <w:sectPr w:rsidR="00A131D4">
          <w:pgSz w:w="11906" w:h="16838"/>
          <w:pgMar w:top="1440" w:right="1440" w:bottom="1440" w:left="1440" w:header="708" w:footer="708" w:gutter="0"/>
          <w:cols w:space="708"/>
          <w:docGrid w:linePitch="360"/>
        </w:sectPr>
      </w:pPr>
    </w:p>
    <w:p w14:paraId="0335400F" w14:textId="345965F4" w:rsidR="004B13B9" w:rsidRPr="00406F42" w:rsidRDefault="004B13B9" w:rsidP="004B13B9">
      <w:pPr>
        <w:spacing w:after="0" w:line="240" w:lineRule="auto"/>
        <w:jc w:val="right"/>
        <w:textAlignment w:val="baseline"/>
        <w:rPr>
          <w:rFonts w:ascii="Segoe UI" w:eastAsia="Times New Roman" w:hAnsi="Segoe UI" w:cs="Segoe UI"/>
          <w:sz w:val="18"/>
          <w:szCs w:val="18"/>
          <w:lang w:eastAsia="en-GB"/>
        </w:rPr>
      </w:pPr>
      <w:r>
        <w:rPr>
          <w:rFonts w:ascii="Calibri" w:eastAsia="Times New Roman" w:hAnsi="Calibri" w:cs="Calibri"/>
          <w:b/>
          <w:bCs/>
          <w:sz w:val="26"/>
          <w:szCs w:val="26"/>
          <w:lang w:eastAsia="en-GB"/>
        </w:rPr>
        <w:lastRenderedPageBreak/>
        <w:t>APPENDIX</w:t>
      </w:r>
      <w:r w:rsidRPr="00406F42">
        <w:rPr>
          <w:rFonts w:ascii="Calibri" w:eastAsia="Times New Roman" w:hAnsi="Calibri" w:cs="Calibri"/>
          <w:b/>
          <w:bCs/>
          <w:sz w:val="26"/>
          <w:szCs w:val="26"/>
          <w:lang w:eastAsia="en-GB"/>
        </w:rPr>
        <w:t xml:space="preserve"> </w:t>
      </w:r>
      <w:r>
        <w:rPr>
          <w:rFonts w:ascii="Calibri" w:eastAsia="Times New Roman" w:hAnsi="Calibri" w:cs="Calibri"/>
          <w:b/>
          <w:bCs/>
          <w:sz w:val="26"/>
          <w:szCs w:val="26"/>
          <w:lang w:eastAsia="en-GB"/>
        </w:rPr>
        <w:t>1</w:t>
      </w:r>
    </w:p>
    <w:p w14:paraId="2CE74429" w14:textId="77777777" w:rsidR="004B13B9" w:rsidRPr="00406F42" w:rsidRDefault="004B13B9" w:rsidP="004B13B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3F2EA207" w14:textId="77777777" w:rsidR="004B13B9" w:rsidRPr="00406F42" w:rsidRDefault="004B13B9" w:rsidP="004B13B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Monday 15</w:t>
      </w:r>
      <w:r w:rsidRPr="00406F42">
        <w:rPr>
          <w:rFonts w:ascii="Calibri" w:eastAsia="Times New Roman" w:hAnsi="Calibri" w:cs="Calibri"/>
          <w:b/>
          <w:bCs/>
          <w:sz w:val="26"/>
          <w:szCs w:val="26"/>
          <w:vertAlign w:val="superscript"/>
          <w:lang w:eastAsia="en-GB"/>
        </w:rPr>
        <w:t>th</w:t>
      </w:r>
      <w:r w:rsidRPr="00406F42">
        <w:rPr>
          <w:rFonts w:ascii="Calibri" w:eastAsia="Times New Roman" w:hAnsi="Calibri" w:cs="Calibri"/>
          <w:b/>
          <w:bCs/>
          <w:sz w:val="26"/>
          <w:szCs w:val="26"/>
          <w:lang w:eastAsia="en-GB"/>
        </w:rPr>
        <w:t> </w:t>
      </w:r>
      <w:r>
        <w:rPr>
          <w:rFonts w:ascii="Calibri" w:eastAsia="Times New Roman" w:hAnsi="Calibri" w:cs="Calibri"/>
          <w:b/>
          <w:bCs/>
          <w:sz w:val="26"/>
          <w:szCs w:val="26"/>
          <w:lang w:eastAsia="en-GB"/>
        </w:rPr>
        <w:t xml:space="preserve">February </w:t>
      </w:r>
      <w:r w:rsidRPr="00406F42">
        <w:rPr>
          <w:rFonts w:ascii="Calibri" w:eastAsia="Times New Roman" w:hAnsi="Calibri" w:cs="Calibri"/>
          <w:b/>
          <w:bCs/>
          <w:sz w:val="26"/>
          <w:szCs w:val="26"/>
          <w:lang w:eastAsia="en-GB"/>
        </w:rPr>
        <w:t>2021  </w:t>
      </w:r>
      <w:r w:rsidRPr="00406F42">
        <w:rPr>
          <w:rFonts w:ascii="Calibri" w:eastAsia="Times New Roman" w:hAnsi="Calibri" w:cs="Calibri"/>
          <w:sz w:val="26"/>
          <w:szCs w:val="26"/>
          <w:lang w:eastAsia="en-GB"/>
        </w:rPr>
        <w:t>  </w:t>
      </w:r>
    </w:p>
    <w:p w14:paraId="7B0ABBCF" w14:textId="77777777" w:rsidR="004B13B9" w:rsidRPr="00406F42" w:rsidRDefault="004B13B9" w:rsidP="004B13B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65D3E929" w14:textId="77777777" w:rsidR="004B13B9" w:rsidRPr="00406F42" w:rsidRDefault="004B13B9" w:rsidP="004B13B9">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9"/>
        <w:gridCol w:w="2714"/>
        <w:gridCol w:w="1548"/>
        <w:gridCol w:w="2160"/>
        <w:gridCol w:w="2734"/>
        <w:gridCol w:w="3822"/>
      </w:tblGrid>
      <w:tr w:rsidR="00DA173F" w:rsidRPr="00406F42" w14:paraId="04DC2FBE" w14:textId="77777777" w:rsidTr="00567B06">
        <w:tc>
          <w:tcPr>
            <w:tcW w:w="979" w:type="dxa"/>
            <w:tcBorders>
              <w:top w:val="single" w:sz="6" w:space="0" w:color="auto"/>
              <w:left w:val="single" w:sz="6" w:space="0" w:color="auto"/>
              <w:bottom w:val="single" w:sz="6" w:space="0" w:color="auto"/>
              <w:right w:val="single" w:sz="6" w:space="0" w:color="auto"/>
            </w:tcBorders>
            <w:shd w:val="clear" w:color="auto" w:fill="auto"/>
            <w:hideMark/>
          </w:tcPr>
          <w:p w14:paraId="0DA4B891" w14:textId="77777777" w:rsidR="004B13B9" w:rsidRPr="00406F42" w:rsidRDefault="004B13B9" w:rsidP="00233DA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03495105" w14:textId="77777777" w:rsidR="004B13B9" w:rsidRPr="00406F42" w:rsidRDefault="004B13B9" w:rsidP="00233DA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548" w:type="dxa"/>
            <w:tcBorders>
              <w:top w:val="single" w:sz="6" w:space="0" w:color="auto"/>
              <w:left w:val="single" w:sz="6" w:space="0" w:color="auto"/>
              <w:bottom w:val="single" w:sz="6" w:space="0" w:color="auto"/>
              <w:right w:val="single" w:sz="6" w:space="0" w:color="auto"/>
            </w:tcBorders>
            <w:shd w:val="clear" w:color="auto" w:fill="auto"/>
            <w:hideMark/>
          </w:tcPr>
          <w:p w14:paraId="2EB5E517" w14:textId="77777777" w:rsidR="004B13B9" w:rsidRDefault="004B13B9" w:rsidP="00233DAE">
            <w:pPr>
              <w:spacing w:after="0" w:line="240" w:lineRule="auto"/>
              <w:jc w:val="center"/>
              <w:textAlignment w:val="baseline"/>
              <w:rPr>
                <w:rFonts w:ascii="Calibri" w:eastAsia="Times New Roman" w:hAnsi="Calibri" w:cs="Calibri"/>
                <w:sz w:val="26"/>
                <w:szCs w:val="26"/>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p w14:paraId="132266A5" w14:textId="77777777" w:rsidR="004B13B9" w:rsidRPr="00823046" w:rsidRDefault="004B13B9" w:rsidP="00233DAE">
            <w:pPr>
              <w:spacing w:after="0" w:line="240" w:lineRule="auto"/>
              <w:jc w:val="center"/>
              <w:textAlignment w:val="baseline"/>
              <w:rPr>
                <w:rFonts w:ascii="Times New Roman" w:eastAsia="Times New Roman" w:hAnsi="Times New Roman" w:cs="Times New Roman"/>
                <w:color w:val="C00000"/>
                <w:sz w:val="24"/>
                <w:szCs w:val="24"/>
                <w:lang w:eastAsia="en-GB"/>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9C896C5" w14:textId="77777777" w:rsidR="004B13B9" w:rsidRPr="00406F42" w:rsidRDefault="004B13B9" w:rsidP="00233DA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0F4CBA58" w14:textId="77777777" w:rsidR="004B13B9" w:rsidRPr="00406F42" w:rsidRDefault="004B13B9" w:rsidP="00233DA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734" w:type="dxa"/>
            <w:tcBorders>
              <w:top w:val="single" w:sz="6" w:space="0" w:color="auto"/>
              <w:left w:val="single" w:sz="6" w:space="0" w:color="auto"/>
              <w:bottom w:val="single" w:sz="6" w:space="0" w:color="auto"/>
              <w:right w:val="single" w:sz="6" w:space="0" w:color="auto"/>
            </w:tcBorders>
            <w:shd w:val="clear" w:color="auto" w:fill="auto"/>
            <w:hideMark/>
          </w:tcPr>
          <w:p w14:paraId="0D956CFB" w14:textId="77777777" w:rsidR="004B13B9" w:rsidRPr="00406F42" w:rsidRDefault="004B13B9" w:rsidP="00233DA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388296B3" w14:textId="77777777" w:rsidR="004B13B9" w:rsidRPr="00406F42" w:rsidRDefault="004B13B9" w:rsidP="00233DA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DA173F" w:rsidRPr="00406F42" w14:paraId="6C8D5C6E"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0E202FEB" w14:textId="77777777" w:rsidR="004B13B9" w:rsidRDefault="004B13B9" w:rsidP="00233DA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03DAFE13" w14:textId="3A874C96" w:rsidR="004B13B9" w:rsidRPr="007A0F0C" w:rsidRDefault="00DA173F" w:rsidP="00233D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0351DF1F" w14:textId="77777777" w:rsidR="004B13B9" w:rsidRDefault="004B13B9" w:rsidP="00233DAE">
            <w:pPr>
              <w:spacing w:after="0" w:line="240" w:lineRule="auto"/>
              <w:jc w:val="center"/>
              <w:textAlignment w:val="baseline"/>
              <w:rPr>
                <w:rFonts w:eastAsia="Times New Roman" w:cstheme="minorHAnsi"/>
                <w:sz w:val="24"/>
                <w:szCs w:val="24"/>
                <w:lang w:eastAsia="en-GB"/>
              </w:rPr>
            </w:pPr>
            <w:r w:rsidRPr="002526F6">
              <w:rPr>
                <w:rFonts w:eastAsia="Times New Roman" w:cstheme="minorHAnsi"/>
                <w:sz w:val="24"/>
                <w:szCs w:val="24"/>
                <w:lang w:eastAsia="en-GB"/>
              </w:rPr>
              <w:t>Adj</w:t>
            </w:r>
            <w:r>
              <w:rPr>
                <w:rFonts w:eastAsia="Times New Roman" w:cstheme="minorHAnsi"/>
                <w:sz w:val="24"/>
                <w:szCs w:val="24"/>
                <w:lang w:eastAsia="en-GB"/>
              </w:rPr>
              <w:t>acent</w:t>
            </w:r>
            <w:r w:rsidRPr="002526F6">
              <w:rPr>
                <w:rFonts w:eastAsia="Times New Roman" w:cstheme="minorHAnsi"/>
                <w:sz w:val="24"/>
                <w:szCs w:val="24"/>
                <w:lang w:eastAsia="en-GB"/>
              </w:rPr>
              <w:t xml:space="preserve"> Parish</w:t>
            </w:r>
          </w:p>
          <w:p w14:paraId="76E94EEC" w14:textId="77777777" w:rsidR="004B13B9" w:rsidRPr="008C17A1" w:rsidRDefault="004B13B9" w:rsidP="00233DAE">
            <w:pPr>
              <w:rPr>
                <w:rFonts w:eastAsia="Times New Roman" w:cstheme="minorHAnsi"/>
                <w:sz w:val="24"/>
                <w:szCs w:val="24"/>
                <w:lang w:eastAsia="en-GB"/>
              </w:rPr>
            </w:pPr>
          </w:p>
          <w:p w14:paraId="6F85A972" w14:textId="77777777" w:rsidR="004B13B9" w:rsidRPr="008C17A1" w:rsidRDefault="004B13B9" w:rsidP="00233DAE">
            <w:pPr>
              <w:rPr>
                <w:rFonts w:eastAsia="Times New Roman" w:cstheme="minorHAnsi"/>
                <w:sz w:val="24"/>
                <w:szCs w:val="24"/>
                <w:lang w:eastAsia="en-GB"/>
              </w:rPr>
            </w:pPr>
          </w:p>
          <w:p w14:paraId="75C278F7" w14:textId="77777777" w:rsidR="004B13B9" w:rsidRPr="008C17A1" w:rsidRDefault="004B13B9" w:rsidP="00233DAE">
            <w:pPr>
              <w:rPr>
                <w:rFonts w:eastAsia="Times New Roman" w:cstheme="minorHAnsi"/>
                <w:sz w:val="24"/>
                <w:szCs w:val="24"/>
                <w:lang w:eastAsia="en-GB"/>
              </w:rPr>
            </w:pPr>
          </w:p>
          <w:p w14:paraId="40A793FE" w14:textId="77777777" w:rsidR="004B13B9" w:rsidRPr="008C17A1" w:rsidRDefault="004B13B9" w:rsidP="00233DAE">
            <w:pPr>
              <w:rPr>
                <w:rFonts w:eastAsia="Times New Roman" w:cstheme="minorHAnsi"/>
                <w:sz w:val="24"/>
                <w:szCs w:val="24"/>
                <w:lang w:eastAsia="en-GB"/>
              </w:rPr>
            </w:pPr>
          </w:p>
          <w:p w14:paraId="77E53F47" w14:textId="77777777" w:rsidR="004B13B9" w:rsidRPr="008C17A1" w:rsidRDefault="004B13B9" w:rsidP="00233DAE">
            <w:pPr>
              <w:rPr>
                <w:rFonts w:eastAsia="Times New Roman" w:cstheme="minorHAnsi"/>
                <w:sz w:val="24"/>
                <w:szCs w:val="24"/>
                <w:lang w:eastAsia="en-GB"/>
              </w:rPr>
            </w:pPr>
          </w:p>
          <w:p w14:paraId="30B975FD" w14:textId="77777777" w:rsidR="004B13B9" w:rsidRPr="008C17A1" w:rsidRDefault="004B13B9" w:rsidP="00233DAE">
            <w:pPr>
              <w:rPr>
                <w:rFonts w:eastAsia="Times New Roman" w:cstheme="minorHAnsi"/>
                <w:sz w:val="24"/>
                <w:szCs w:val="24"/>
                <w:lang w:eastAsia="en-GB"/>
              </w:rPr>
            </w:pPr>
          </w:p>
          <w:p w14:paraId="55F033AA" w14:textId="77777777" w:rsidR="004B13B9" w:rsidRDefault="004B13B9" w:rsidP="00233DAE">
            <w:pPr>
              <w:rPr>
                <w:rFonts w:eastAsia="Times New Roman" w:cstheme="minorHAnsi"/>
                <w:sz w:val="24"/>
                <w:szCs w:val="24"/>
                <w:lang w:eastAsia="en-GB"/>
              </w:rPr>
            </w:pPr>
          </w:p>
          <w:p w14:paraId="7AFAE8E8" w14:textId="77777777" w:rsidR="004B13B9" w:rsidRPr="008C17A1" w:rsidRDefault="004B13B9" w:rsidP="00233DAE">
            <w:pPr>
              <w:jc w:val="center"/>
              <w:rPr>
                <w:rFonts w:eastAsia="Times New Roman" w:cstheme="minorHAnsi"/>
                <w:sz w:val="24"/>
                <w:szCs w:val="24"/>
                <w:lang w:eastAsia="en-GB"/>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6C5F88E" w14:textId="77777777" w:rsidR="004B13B9" w:rsidRDefault="00E95F8E" w:rsidP="00233DAE">
            <w:pPr>
              <w:spacing w:after="0" w:line="240" w:lineRule="auto"/>
              <w:jc w:val="center"/>
              <w:textAlignment w:val="baseline"/>
              <w:rPr>
                <w:rFonts w:eastAsia="Times New Roman" w:cstheme="minorHAnsi"/>
                <w:sz w:val="24"/>
                <w:szCs w:val="24"/>
                <w:lang w:eastAsia="en-GB"/>
              </w:rPr>
            </w:pPr>
            <w:hyperlink r:id="rId11" w:history="1">
              <w:r w:rsidR="004B13B9" w:rsidRPr="001B5B7C">
                <w:rPr>
                  <w:rStyle w:val="Hyperlink"/>
                  <w:rFonts w:eastAsia="Times New Roman" w:cstheme="minorHAnsi"/>
                  <w:sz w:val="24"/>
                  <w:szCs w:val="24"/>
                  <w:lang w:eastAsia="en-GB"/>
                </w:rPr>
                <w:t>21/00032/ADV</w:t>
              </w:r>
            </w:hyperlink>
          </w:p>
          <w:p w14:paraId="73DD2531" w14:textId="77777777" w:rsidR="004B13B9" w:rsidRPr="00A81D8F" w:rsidRDefault="004B13B9" w:rsidP="00233DAE">
            <w:pPr>
              <w:spacing w:after="0" w:line="240" w:lineRule="auto"/>
              <w:jc w:val="center"/>
              <w:textAlignment w:val="baseline"/>
              <w:rPr>
                <w:rFonts w:eastAsia="Times New Roman" w:cstheme="minorHAnsi"/>
                <w:b/>
                <w:bCs/>
                <w:sz w:val="24"/>
                <w:szCs w:val="24"/>
                <w:lang w:eastAsia="en-GB"/>
              </w:rPr>
            </w:pPr>
            <w:r w:rsidRPr="00A81D8F">
              <w:rPr>
                <w:rFonts w:eastAsia="Times New Roman" w:cstheme="minorHAnsi"/>
                <w:b/>
                <w:bCs/>
                <w:sz w:val="24"/>
                <w:szCs w:val="24"/>
                <w:lang w:eastAsia="en-GB"/>
              </w:rPr>
              <w:t>(Amended)</w:t>
            </w:r>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05E8BF31" w14:textId="77777777" w:rsidR="004B13B9" w:rsidRPr="007A0F0C" w:rsidRDefault="004B13B9" w:rsidP="00233DAE">
            <w:pPr>
              <w:spacing w:after="0" w:line="240" w:lineRule="auto"/>
              <w:jc w:val="center"/>
              <w:textAlignment w:val="baseline"/>
              <w:rPr>
                <w:rFonts w:eastAsia="Times New Roman" w:cstheme="minorHAnsi"/>
                <w:sz w:val="24"/>
                <w:szCs w:val="24"/>
                <w:lang w:eastAsia="en-GB"/>
              </w:rPr>
            </w:pPr>
            <w:r w:rsidRPr="00884DD5">
              <w:rPr>
                <w:rFonts w:eastAsia="Times New Roman" w:cstheme="minorHAnsi"/>
                <w:sz w:val="24"/>
                <w:szCs w:val="24"/>
                <w:lang w:eastAsia="en-GB"/>
              </w:rPr>
              <w:t>Unit D</w:t>
            </w:r>
            <w:r>
              <w:rPr>
                <w:rFonts w:eastAsia="Times New Roman" w:cstheme="minorHAnsi"/>
                <w:sz w:val="24"/>
                <w:szCs w:val="24"/>
                <w:lang w:eastAsia="en-GB"/>
              </w:rPr>
              <w:t>,</w:t>
            </w:r>
            <w:r w:rsidRPr="00884DD5">
              <w:rPr>
                <w:rFonts w:eastAsia="Times New Roman" w:cstheme="minorHAnsi"/>
                <w:sz w:val="24"/>
                <w:szCs w:val="24"/>
                <w:lang w:eastAsia="en-GB"/>
              </w:rPr>
              <w:t xml:space="preserve"> Mandarin Court</w:t>
            </w:r>
            <w:r>
              <w:rPr>
                <w:rFonts w:eastAsia="Times New Roman" w:cstheme="minorHAnsi"/>
                <w:sz w:val="24"/>
                <w:szCs w:val="24"/>
                <w:lang w:eastAsia="en-GB"/>
              </w:rPr>
              <w:t>,</w:t>
            </w:r>
            <w:r w:rsidRPr="00884DD5">
              <w:rPr>
                <w:rFonts w:eastAsia="Times New Roman" w:cstheme="minorHAnsi"/>
                <w:sz w:val="24"/>
                <w:szCs w:val="24"/>
                <w:lang w:eastAsia="en-GB"/>
              </w:rPr>
              <w:t xml:space="preserve"> </w:t>
            </w:r>
            <w:proofErr w:type="spellStart"/>
            <w:r w:rsidRPr="00884DD5">
              <w:rPr>
                <w:rFonts w:eastAsia="Times New Roman" w:cstheme="minorHAnsi"/>
                <w:sz w:val="24"/>
                <w:szCs w:val="24"/>
                <w:lang w:eastAsia="en-GB"/>
              </w:rPr>
              <w:t>Hambridge</w:t>
            </w:r>
            <w:proofErr w:type="spellEnd"/>
            <w:r w:rsidRPr="00884DD5">
              <w:rPr>
                <w:rFonts w:eastAsia="Times New Roman" w:cstheme="minorHAnsi"/>
                <w:sz w:val="24"/>
                <w:szCs w:val="24"/>
                <w:lang w:eastAsia="en-GB"/>
              </w:rPr>
              <w:t xml:space="preserve"> Road</w:t>
            </w:r>
            <w:r>
              <w:rPr>
                <w:rFonts w:eastAsia="Times New Roman" w:cstheme="minorHAnsi"/>
                <w:sz w:val="24"/>
                <w:szCs w:val="24"/>
                <w:lang w:eastAsia="en-GB"/>
              </w:rPr>
              <w:t>,</w:t>
            </w:r>
            <w:r w:rsidRPr="00884DD5">
              <w:rPr>
                <w:rFonts w:eastAsia="Times New Roman" w:cstheme="minorHAnsi"/>
                <w:sz w:val="24"/>
                <w:szCs w:val="24"/>
                <w:lang w:eastAsia="en-GB"/>
              </w:rPr>
              <w:t xml:space="preserve"> Newbury</w:t>
            </w:r>
            <w:r>
              <w:rPr>
                <w:rFonts w:eastAsia="Times New Roman" w:cstheme="minorHAnsi"/>
                <w:sz w:val="24"/>
                <w:szCs w:val="24"/>
                <w:lang w:eastAsia="en-GB"/>
              </w:rPr>
              <w:t>,</w:t>
            </w:r>
            <w:r w:rsidRPr="00884DD5">
              <w:rPr>
                <w:rFonts w:eastAsia="Times New Roman" w:cstheme="minorHAnsi"/>
                <w:sz w:val="24"/>
                <w:szCs w:val="24"/>
                <w:lang w:eastAsia="en-GB"/>
              </w:rPr>
              <w:t xml:space="preserve"> RG14 5SQ</w:t>
            </w:r>
            <w:r>
              <w:rPr>
                <w:rFonts w:eastAsia="Times New Roman" w:cstheme="minorHAnsi"/>
                <w:sz w:val="24"/>
                <w:szCs w:val="24"/>
                <w:lang w:eastAsia="en-GB"/>
              </w:rPr>
              <w:t xml:space="preserve">, for </w:t>
            </w:r>
            <w:r w:rsidRPr="0051127F">
              <w:rPr>
                <w:rFonts w:eastAsia="Times New Roman" w:cstheme="minorHAnsi"/>
                <w:sz w:val="24"/>
                <w:szCs w:val="24"/>
                <w:lang w:eastAsia="en-GB"/>
              </w:rPr>
              <w:t>Oil Plus Ltd</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4CFB6DFA" w14:textId="77777777" w:rsidR="004B13B9" w:rsidRPr="009E06DA" w:rsidRDefault="004B13B9" w:rsidP="00233DAE">
            <w:pPr>
              <w:spacing w:after="0" w:line="240" w:lineRule="auto"/>
              <w:jc w:val="center"/>
              <w:textAlignment w:val="baseline"/>
              <w:rPr>
                <w:rFonts w:eastAsia="Times New Roman" w:cstheme="minorHAnsi"/>
                <w:sz w:val="24"/>
                <w:szCs w:val="24"/>
                <w:lang w:eastAsia="en-GB"/>
              </w:rPr>
            </w:pPr>
            <w:r w:rsidRPr="009E06DA">
              <w:rPr>
                <w:rFonts w:eastAsia="Times New Roman" w:cstheme="minorHAnsi"/>
                <w:sz w:val="24"/>
                <w:szCs w:val="24"/>
                <w:lang w:eastAsia="en-GB"/>
              </w:rPr>
              <w:t>Minor external works which fall under permitted development, reduction in size of existing roller door, addition of personnel door at side of roller door,</w:t>
            </w:r>
          </w:p>
          <w:p w14:paraId="64B6EBFB" w14:textId="77777777" w:rsidR="004B13B9" w:rsidRDefault="004B13B9" w:rsidP="00233DAE">
            <w:pPr>
              <w:spacing w:after="0" w:line="240" w:lineRule="auto"/>
              <w:jc w:val="center"/>
              <w:textAlignment w:val="baseline"/>
              <w:rPr>
                <w:rFonts w:eastAsia="Times New Roman" w:cstheme="minorHAnsi"/>
                <w:sz w:val="24"/>
                <w:szCs w:val="24"/>
                <w:lang w:eastAsia="en-GB"/>
              </w:rPr>
            </w:pPr>
            <w:r w:rsidRPr="009E06DA">
              <w:rPr>
                <w:rFonts w:eastAsia="Times New Roman" w:cstheme="minorHAnsi"/>
                <w:sz w:val="24"/>
                <w:szCs w:val="24"/>
                <w:lang w:eastAsia="en-GB"/>
              </w:rPr>
              <w:t>replacement and re-configuration of existing window and door arrangement, formation of fencing and entry gate.</w:t>
            </w:r>
            <w:r>
              <w:rPr>
                <w:rFonts w:eastAsia="Times New Roman" w:cstheme="minorHAnsi"/>
                <w:sz w:val="24"/>
                <w:szCs w:val="24"/>
                <w:lang w:eastAsia="en-GB"/>
              </w:rPr>
              <w:t xml:space="preserve"> </w:t>
            </w:r>
            <w:r w:rsidRPr="009E06DA">
              <w:rPr>
                <w:rFonts w:eastAsia="Times New Roman" w:cstheme="minorHAnsi"/>
                <w:sz w:val="24"/>
                <w:szCs w:val="24"/>
                <w:lang w:eastAsia="en-GB"/>
              </w:rPr>
              <w:t>Signage and advertisement consent as designated on drawings.</w:t>
            </w:r>
            <w:r>
              <w:rPr>
                <w:rFonts w:eastAsia="Times New Roman" w:cstheme="minorHAnsi"/>
                <w:sz w:val="24"/>
                <w:szCs w:val="24"/>
                <w:lang w:eastAsia="en-GB"/>
              </w:rPr>
              <w:t xml:space="preserve"> </w:t>
            </w:r>
            <w:r w:rsidRPr="009E06DA">
              <w:rPr>
                <w:rFonts w:eastAsia="Times New Roman" w:cstheme="minorHAnsi"/>
                <w:sz w:val="24"/>
                <w:szCs w:val="24"/>
                <w:lang w:eastAsia="en-GB"/>
              </w:rPr>
              <w:t>Change of Use</w:t>
            </w:r>
            <w:r>
              <w:rPr>
                <w:rFonts w:eastAsia="Times New Roman" w:cstheme="minorHAnsi"/>
                <w:sz w:val="24"/>
                <w:szCs w:val="24"/>
                <w:lang w:eastAsia="en-GB"/>
              </w:rPr>
              <w:t>.</w:t>
            </w:r>
          </w:p>
          <w:p w14:paraId="5887E60E" w14:textId="77777777" w:rsidR="004B13B9" w:rsidRDefault="004B13B9" w:rsidP="00233DAE">
            <w:pPr>
              <w:spacing w:after="0" w:line="240" w:lineRule="auto"/>
              <w:jc w:val="center"/>
              <w:textAlignment w:val="baseline"/>
              <w:rPr>
                <w:rFonts w:eastAsia="Times New Roman" w:cstheme="minorHAnsi"/>
                <w:sz w:val="24"/>
                <w:szCs w:val="24"/>
                <w:lang w:eastAsia="en-GB"/>
              </w:rPr>
            </w:pPr>
          </w:p>
          <w:p w14:paraId="70919A2C" w14:textId="77777777" w:rsidR="004B13B9" w:rsidRDefault="004B13B9" w:rsidP="00233DAE">
            <w:pPr>
              <w:spacing w:after="0" w:line="240" w:lineRule="auto"/>
              <w:jc w:val="center"/>
              <w:textAlignment w:val="baseline"/>
              <w:rPr>
                <w:rFonts w:eastAsia="Times New Roman" w:cstheme="minorHAnsi"/>
                <w:sz w:val="24"/>
                <w:szCs w:val="24"/>
                <w:lang w:eastAsia="en-GB"/>
              </w:rPr>
            </w:pPr>
            <w:r w:rsidRPr="00783000">
              <w:rPr>
                <w:rFonts w:eastAsia="Times New Roman" w:cstheme="minorHAnsi"/>
                <w:b/>
                <w:bCs/>
                <w:sz w:val="24"/>
                <w:szCs w:val="24"/>
                <w:lang w:eastAsia="en-GB"/>
              </w:rPr>
              <w:t>Amended</w:t>
            </w:r>
            <w:r w:rsidRPr="00783000">
              <w:rPr>
                <w:rFonts w:eastAsia="Times New Roman" w:cstheme="minorHAnsi"/>
                <w:sz w:val="24"/>
                <w:szCs w:val="24"/>
                <w:lang w:eastAsia="en-GB"/>
              </w:rPr>
              <w:t xml:space="preserve">: </w:t>
            </w:r>
            <w:r w:rsidRPr="009A283D">
              <w:rPr>
                <w:rFonts w:eastAsia="Times New Roman" w:cstheme="minorHAnsi"/>
                <w:sz w:val="24"/>
                <w:szCs w:val="24"/>
                <w:lang w:eastAsia="en-GB"/>
              </w:rPr>
              <w:t>1</w:t>
            </w:r>
            <w:r>
              <w:rPr>
                <w:rFonts w:eastAsia="Times New Roman" w:cstheme="minorHAnsi"/>
                <w:sz w:val="24"/>
                <w:szCs w:val="24"/>
                <w:lang w:eastAsia="en-GB"/>
              </w:rPr>
              <w:t>)</w:t>
            </w:r>
            <w:r w:rsidRPr="009A283D">
              <w:rPr>
                <w:rFonts w:eastAsia="Times New Roman" w:cstheme="minorHAnsi"/>
                <w:sz w:val="24"/>
                <w:szCs w:val="24"/>
                <w:lang w:eastAsia="en-GB"/>
              </w:rPr>
              <w:t xml:space="preserve"> Description of development has been amended as original description was long and confusing and included unnecessary elements</w:t>
            </w:r>
            <w:r>
              <w:rPr>
                <w:rFonts w:eastAsia="Times New Roman" w:cstheme="minorHAnsi"/>
                <w:sz w:val="24"/>
                <w:szCs w:val="24"/>
                <w:lang w:eastAsia="en-GB"/>
              </w:rPr>
              <w:t>, and 2)</w:t>
            </w:r>
            <w:r w:rsidRPr="009A283D">
              <w:rPr>
                <w:rFonts w:eastAsia="Times New Roman" w:cstheme="minorHAnsi"/>
                <w:sz w:val="24"/>
                <w:szCs w:val="24"/>
                <w:lang w:eastAsia="en-GB"/>
              </w:rPr>
              <w:t xml:space="preserve"> Amended plans received giving more detail of proposed signage.</w:t>
            </w:r>
          </w:p>
          <w:p w14:paraId="1CD48A30" w14:textId="77777777" w:rsidR="004B13B9" w:rsidRDefault="004B13B9" w:rsidP="00233DAE">
            <w:pPr>
              <w:spacing w:after="0" w:line="240" w:lineRule="auto"/>
              <w:jc w:val="center"/>
              <w:textAlignment w:val="baseline"/>
              <w:rPr>
                <w:rFonts w:eastAsia="Times New Roman" w:cstheme="minorHAnsi"/>
                <w:sz w:val="24"/>
                <w:szCs w:val="24"/>
                <w:lang w:eastAsia="en-GB"/>
              </w:rPr>
            </w:pPr>
          </w:p>
          <w:p w14:paraId="20C62530" w14:textId="77777777" w:rsidR="004B13B9" w:rsidRPr="009A283D" w:rsidRDefault="004B13B9" w:rsidP="00233DAE">
            <w:pPr>
              <w:spacing w:after="0" w:line="240" w:lineRule="auto"/>
              <w:jc w:val="center"/>
              <w:textAlignment w:val="baseline"/>
              <w:rPr>
                <w:rFonts w:eastAsia="Times New Roman" w:cstheme="minorHAnsi"/>
                <w:sz w:val="24"/>
                <w:szCs w:val="24"/>
                <w:lang w:eastAsia="en-GB"/>
              </w:rPr>
            </w:pPr>
            <w:r w:rsidRPr="003169A7">
              <w:rPr>
                <w:rFonts w:eastAsia="Times New Roman" w:cstheme="minorHAnsi"/>
                <w:sz w:val="24"/>
                <w:szCs w:val="24"/>
                <w:lang w:eastAsia="en-GB"/>
              </w:rPr>
              <w:t>Three fascia signs.</w:t>
            </w:r>
          </w:p>
        </w:tc>
      </w:tr>
      <w:tr w:rsidR="00DA173F" w:rsidRPr="00406F42" w14:paraId="349C0315"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061FD86F" w14:textId="77777777" w:rsidR="00DA173F" w:rsidRDefault="00DA173F" w:rsidP="00DA173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2.</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0EBEC02B" w14:textId="799FCB6C" w:rsidR="00DA173F" w:rsidRPr="007A0F0C" w:rsidRDefault="00DA173F" w:rsidP="00DA173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6DEDAAF" w14:textId="77777777" w:rsidR="00DA173F" w:rsidRPr="002526F6" w:rsidRDefault="00DA173F" w:rsidP="00DA173F">
            <w:pPr>
              <w:spacing w:after="0" w:line="240" w:lineRule="auto"/>
              <w:jc w:val="center"/>
              <w:textAlignment w:val="baseline"/>
              <w:rPr>
                <w:rFonts w:eastAsia="Times New Roman" w:cstheme="minorHAnsi"/>
                <w:sz w:val="24"/>
                <w:szCs w:val="24"/>
                <w:lang w:eastAsia="en-GB"/>
              </w:rPr>
            </w:pPr>
            <w:r w:rsidRPr="002526F6">
              <w:rPr>
                <w:rFonts w:eastAsia="Times New Roman" w:cstheme="minorHAnsi"/>
                <w:sz w:val="24"/>
                <w:szCs w:val="24"/>
                <w:lang w:eastAsia="en-GB"/>
              </w:rPr>
              <w:t>Adj</w:t>
            </w:r>
            <w:r>
              <w:rPr>
                <w:rFonts w:eastAsia="Times New Roman" w:cstheme="minorHAnsi"/>
                <w:sz w:val="24"/>
                <w:szCs w:val="24"/>
                <w:lang w:eastAsia="en-GB"/>
              </w:rPr>
              <w:t>acent</w:t>
            </w:r>
            <w:r w:rsidRPr="002526F6">
              <w:rPr>
                <w:rFonts w:eastAsia="Times New Roman" w:cstheme="minorHAnsi"/>
                <w:sz w:val="24"/>
                <w:szCs w:val="24"/>
                <w:lang w:eastAsia="en-GB"/>
              </w:rPr>
              <w:t xml:space="preserve"> Parish</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E7833BA" w14:textId="77777777" w:rsidR="00DA173F" w:rsidRDefault="00E95F8E" w:rsidP="00DA173F">
            <w:pPr>
              <w:spacing w:after="0" w:line="240" w:lineRule="auto"/>
              <w:jc w:val="center"/>
              <w:textAlignment w:val="baseline"/>
              <w:rPr>
                <w:rFonts w:eastAsia="Times New Roman" w:cstheme="minorHAnsi"/>
                <w:sz w:val="24"/>
                <w:szCs w:val="24"/>
                <w:lang w:eastAsia="en-GB"/>
              </w:rPr>
            </w:pPr>
            <w:hyperlink r:id="rId12" w:history="1">
              <w:r w:rsidR="00DA173F" w:rsidRPr="006335CD">
                <w:rPr>
                  <w:rStyle w:val="Hyperlink"/>
                  <w:rFonts w:eastAsia="Times New Roman" w:cstheme="minorHAnsi"/>
                  <w:sz w:val="24"/>
                  <w:szCs w:val="24"/>
                  <w:lang w:eastAsia="en-GB"/>
                </w:rPr>
                <w:t>21/00033/FUL</w:t>
              </w:r>
            </w:hyperlink>
          </w:p>
          <w:p w14:paraId="146563B4" w14:textId="77777777" w:rsidR="00DA173F" w:rsidRPr="006335CD" w:rsidRDefault="00DA173F" w:rsidP="00DA173F">
            <w:pPr>
              <w:spacing w:after="0" w:line="240" w:lineRule="auto"/>
              <w:jc w:val="center"/>
              <w:textAlignment w:val="baseline"/>
              <w:rPr>
                <w:rFonts w:eastAsia="Times New Roman" w:cstheme="minorHAnsi"/>
                <w:b/>
                <w:bCs/>
                <w:sz w:val="24"/>
                <w:szCs w:val="24"/>
                <w:lang w:eastAsia="en-GB"/>
              </w:rPr>
            </w:pPr>
            <w:r w:rsidRPr="006335CD">
              <w:rPr>
                <w:rFonts w:eastAsia="Times New Roman" w:cstheme="minorHAnsi"/>
                <w:b/>
                <w:bCs/>
                <w:sz w:val="24"/>
                <w:szCs w:val="24"/>
                <w:lang w:eastAsia="en-GB"/>
              </w:rPr>
              <w:t>(Amended)</w:t>
            </w:r>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10AEB10F" w14:textId="77777777" w:rsidR="00DA173F" w:rsidRPr="00884DD5" w:rsidRDefault="00DA173F" w:rsidP="00DA173F">
            <w:pPr>
              <w:spacing w:after="0" w:line="240" w:lineRule="auto"/>
              <w:jc w:val="center"/>
              <w:textAlignment w:val="baseline"/>
              <w:rPr>
                <w:rFonts w:eastAsia="Times New Roman" w:cstheme="minorHAnsi"/>
                <w:sz w:val="24"/>
                <w:szCs w:val="24"/>
                <w:lang w:eastAsia="en-GB"/>
              </w:rPr>
            </w:pPr>
            <w:r w:rsidRPr="0006463A">
              <w:rPr>
                <w:rFonts w:eastAsia="Times New Roman" w:cstheme="minorHAnsi"/>
                <w:sz w:val="24"/>
                <w:szCs w:val="24"/>
                <w:lang w:eastAsia="en-GB"/>
              </w:rPr>
              <w:t>Unit D</w:t>
            </w:r>
            <w:r>
              <w:rPr>
                <w:rFonts w:eastAsia="Times New Roman" w:cstheme="minorHAnsi"/>
                <w:sz w:val="24"/>
                <w:szCs w:val="24"/>
                <w:lang w:eastAsia="en-GB"/>
              </w:rPr>
              <w:t>,</w:t>
            </w:r>
            <w:r w:rsidRPr="0006463A">
              <w:rPr>
                <w:rFonts w:eastAsia="Times New Roman" w:cstheme="minorHAnsi"/>
                <w:sz w:val="24"/>
                <w:szCs w:val="24"/>
                <w:lang w:eastAsia="en-GB"/>
              </w:rPr>
              <w:t xml:space="preserve"> Mandarin Court</w:t>
            </w:r>
            <w:r>
              <w:rPr>
                <w:rFonts w:eastAsia="Times New Roman" w:cstheme="minorHAnsi"/>
                <w:sz w:val="24"/>
                <w:szCs w:val="24"/>
                <w:lang w:eastAsia="en-GB"/>
              </w:rPr>
              <w:t>,</w:t>
            </w:r>
            <w:r w:rsidRPr="0006463A">
              <w:rPr>
                <w:rFonts w:eastAsia="Times New Roman" w:cstheme="minorHAnsi"/>
                <w:sz w:val="24"/>
                <w:szCs w:val="24"/>
                <w:lang w:eastAsia="en-GB"/>
              </w:rPr>
              <w:t xml:space="preserve"> </w:t>
            </w:r>
            <w:proofErr w:type="spellStart"/>
            <w:r w:rsidRPr="0006463A">
              <w:rPr>
                <w:rFonts w:eastAsia="Times New Roman" w:cstheme="minorHAnsi"/>
                <w:sz w:val="24"/>
                <w:szCs w:val="24"/>
                <w:lang w:eastAsia="en-GB"/>
              </w:rPr>
              <w:t>Hambridge</w:t>
            </w:r>
            <w:proofErr w:type="spellEnd"/>
            <w:r w:rsidRPr="0006463A">
              <w:rPr>
                <w:rFonts w:eastAsia="Times New Roman" w:cstheme="minorHAnsi"/>
                <w:sz w:val="24"/>
                <w:szCs w:val="24"/>
                <w:lang w:eastAsia="en-GB"/>
              </w:rPr>
              <w:t xml:space="preserve"> Road</w:t>
            </w:r>
            <w:r>
              <w:rPr>
                <w:rFonts w:eastAsia="Times New Roman" w:cstheme="minorHAnsi"/>
                <w:sz w:val="24"/>
                <w:szCs w:val="24"/>
                <w:lang w:eastAsia="en-GB"/>
              </w:rPr>
              <w:t>,</w:t>
            </w:r>
            <w:r w:rsidRPr="0006463A">
              <w:rPr>
                <w:rFonts w:eastAsia="Times New Roman" w:cstheme="minorHAnsi"/>
                <w:sz w:val="24"/>
                <w:szCs w:val="24"/>
                <w:lang w:eastAsia="en-GB"/>
              </w:rPr>
              <w:t xml:space="preserve"> Newbury</w:t>
            </w:r>
            <w:r>
              <w:rPr>
                <w:rFonts w:eastAsia="Times New Roman" w:cstheme="minorHAnsi"/>
                <w:sz w:val="24"/>
                <w:szCs w:val="24"/>
                <w:lang w:eastAsia="en-GB"/>
              </w:rPr>
              <w:t>,</w:t>
            </w:r>
            <w:r w:rsidRPr="0006463A">
              <w:rPr>
                <w:rFonts w:eastAsia="Times New Roman" w:cstheme="minorHAnsi"/>
                <w:sz w:val="24"/>
                <w:szCs w:val="24"/>
                <w:lang w:eastAsia="en-GB"/>
              </w:rPr>
              <w:t xml:space="preserve"> RG14 5SQ</w:t>
            </w:r>
            <w:r>
              <w:rPr>
                <w:rFonts w:eastAsia="Times New Roman" w:cstheme="minorHAnsi"/>
                <w:sz w:val="24"/>
                <w:szCs w:val="24"/>
                <w:lang w:eastAsia="en-GB"/>
              </w:rPr>
              <w:t>, for Oil Plus Ltd</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18CB3690" w14:textId="77777777" w:rsidR="00DA173F" w:rsidRPr="009E06DA" w:rsidRDefault="00DA173F" w:rsidP="00DA173F">
            <w:pPr>
              <w:spacing w:after="0" w:line="240" w:lineRule="auto"/>
              <w:jc w:val="center"/>
              <w:textAlignment w:val="baseline"/>
              <w:rPr>
                <w:rFonts w:eastAsia="Times New Roman" w:cstheme="minorHAnsi"/>
                <w:sz w:val="24"/>
                <w:szCs w:val="24"/>
                <w:lang w:eastAsia="en-GB"/>
              </w:rPr>
            </w:pPr>
            <w:r w:rsidRPr="009E06DA">
              <w:rPr>
                <w:rFonts w:eastAsia="Times New Roman" w:cstheme="minorHAnsi"/>
                <w:sz w:val="24"/>
                <w:szCs w:val="24"/>
                <w:lang w:eastAsia="en-GB"/>
              </w:rPr>
              <w:t xml:space="preserve">Minor external works which fall under permitted development, reduction in </w:t>
            </w:r>
            <w:r w:rsidRPr="009E06DA">
              <w:rPr>
                <w:rFonts w:eastAsia="Times New Roman" w:cstheme="minorHAnsi"/>
                <w:sz w:val="24"/>
                <w:szCs w:val="24"/>
                <w:lang w:eastAsia="en-GB"/>
              </w:rPr>
              <w:lastRenderedPageBreak/>
              <w:t>size of existing roller door, addition of personnel door at side of roller door,</w:t>
            </w:r>
          </w:p>
          <w:p w14:paraId="46F8E8EF" w14:textId="77777777" w:rsidR="00DA173F" w:rsidRDefault="00DA173F" w:rsidP="00DA173F">
            <w:pPr>
              <w:spacing w:after="0" w:line="240" w:lineRule="auto"/>
              <w:jc w:val="center"/>
              <w:textAlignment w:val="baseline"/>
              <w:rPr>
                <w:rFonts w:eastAsia="Times New Roman" w:cstheme="minorHAnsi"/>
                <w:sz w:val="24"/>
                <w:szCs w:val="24"/>
                <w:lang w:eastAsia="en-GB"/>
              </w:rPr>
            </w:pPr>
            <w:r w:rsidRPr="009E06DA">
              <w:rPr>
                <w:rFonts w:eastAsia="Times New Roman" w:cstheme="minorHAnsi"/>
                <w:sz w:val="24"/>
                <w:szCs w:val="24"/>
                <w:lang w:eastAsia="en-GB"/>
              </w:rPr>
              <w:t>replacement and re-configuration of existing window and door arrangement, formation of fencing and entry gate.</w:t>
            </w:r>
            <w:r>
              <w:rPr>
                <w:rFonts w:eastAsia="Times New Roman" w:cstheme="minorHAnsi"/>
                <w:sz w:val="24"/>
                <w:szCs w:val="24"/>
                <w:lang w:eastAsia="en-GB"/>
              </w:rPr>
              <w:t xml:space="preserve"> </w:t>
            </w:r>
            <w:r w:rsidRPr="009E06DA">
              <w:rPr>
                <w:rFonts w:eastAsia="Times New Roman" w:cstheme="minorHAnsi"/>
                <w:sz w:val="24"/>
                <w:szCs w:val="24"/>
                <w:lang w:eastAsia="en-GB"/>
              </w:rPr>
              <w:t>Signage and advertisement consent as designated on drawings.</w:t>
            </w:r>
            <w:r>
              <w:rPr>
                <w:rFonts w:eastAsia="Times New Roman" w:cstheme="minorHAnsi"/>
                <w:sz w:val="24"/>
                <w:szCs w:val="24"/>
                <w:lang w:eastAsia="en-GB"/>
              </w:rPr>
              <w:t xml:space="preserve"> </w:t>
            </w:r>
            <w:r w:rsidRPr="009E06DA">
              <w:rPr>
                <w:rFonts w:eastAsia="Times New Roman" w:cstheme="minorHAnsi"/>
                <w:sz w:val="24"/>
                <w:szCs w:val="24"/>
                <w:lang w:eastAsia="en-GB"/>
              </w:rPr>
              <w:t>Change of Use</w:t>
            </w:r>
            <w:r>
              <w:rPr>
                <w:rFonts w:eastAsia="Times New Roman" w:cstheme="minorHAnsi"/>
                <w:sz w:val="24"/>
                <w:szCs w:val="24"/>
                <w:lang w:eastAsia="en-GB"/>
              </w:rPr>
              <w:t>.</w:t>
            </w:r>
          </w:p>
          <w:p w14:paraId="560D029F" w14:textId="77777777" w:rsidR="00DA173F" w:rsidRDefault="00DA173F" w:rsidP="00DA173F">
            <w:pPr>
              <w:spacing w:after="0" w:line="240" w:lineRule="auto"/>
              <w:jc w:val="center"/>
              <w:textAlignment w:val="baseline"/>
              <w:rPr>
                <w:rFonts w:eastAsia="Times New Roman" w:cstheme="minorHAnsi"/>
                <w:sz w:val="24"/>
                <w:szCs w:val="24"/>
                <w:lang w:eastAsia="en-GB"/>
              </w:rPr>
            </w:pPr>
          </w:p>
          <w:p w14:paraId="4C2A79E2" w14:textId="77777777" w:rsidR="00DA173F" w:rsidRDefault="00DA173F" w:rsidP="00DA173F">
            <w:pPr>
              <w:spacing w:after="0" w:line="240" w:lineRule="auto"/>
              <w:jc w:val="center"/>
              <w:textAlignment w:val="baseline"/>
              <w:rPr>
                <w:rFonts w:eastAsia="Times New Roman" w:cstheme="minorHAnsi"/>
                <w:sz w:val="24"/>
                <w:szCs w:val="24"/>
                <w:lang w:eastAsia="en-GB"/>
              </w:rPr>
            </w:pPr>
            <w:r w:rsidRPr="00F31892">
              <w:rPr>
                <w:rFonts w:eastAsia="Times New Roman" w:cstheme="minorHAnsi"/>
                <w:b/>
                <w:bCs/>
                <w:sz w:val="24"/>
                <w:szCs w:val="24"/>
                <w:lang w:eastAsia="en-GB"/>
              </w:rPr>
              <w:t>Amended:</w:t>
            </w:r>
            <w:r>
              <w:rPr>
                <w:rFonts w:eastAsia="Times New Roman" w:cstheme="minorHAnsi"/>
                <w:sz w:val="24"/>
                <w:szCs w:val="24"/>
                <w:lang w:eastAsia="en-GB"/>
              </w:rPr>
              <w:t xml:space="preserve"> </w:t>
            </w:r>
            <w:r w:rsidRPr="009A283D">
              <w:rPr>
                <w:rFonts w:eastAsia="Times New Roman" w:cstheme="minorHAnsi"/>
                <w:sz w:val="24"/>
                <w:szCs w:val="24"/>
                <w:lang w:eastAsia="en-GB"/>
              </w:rPr>
              <w:t>1</w:t>
            </w:r>
            <w:r>
              <w:rPr>
                <w:rFonts w:eastAsia="Times New Roman" w:cstheme="minorHAnsi"/>
                <w:sz w:val="24"/>
                <w:szCs w:val="24"/>
                <w:lang w:eastAsia="en-GB"/>
              </w:rPr>
              <w:t>)</w:t>
            </w:r>
            <w:r w:rsidRPr="009A283D">
              <w:rPr>
                <w:rFonts w:eastAsia="Times New Roman" w:cstheme="minorHAnsi"/>
                <w:sz w:val="24"/>
                <w:szCs w:val="24"/>
                <w:lang w:eastAsia="en-GB"/>
              </w:rPr>
              <w:t xml:space="preserve"> Description of development has been amended as original description was long and confusing and included unnecessary elements</w:t>
            </w:r>
            <w:r>
              <w:rPr>
                <w:rFonts w:eastAsia="Times New Roman" w:cstheme="minorHAnsi"/>
                <w:sz w:val="24"/>
                <w:szCs w:val="24"/>
                <w:lang w:eastAsia="en-GB"/>
              </w:rPr>
              <w:t>, and 2)</w:t>
            </w:r>
            <w:r w:rsidRPr="009A283D">
              <w:rPr>
                <w:rFonts w:eastAsia="Times New Roman" w:cstheme="minorHAnsi"/>
                <w:sz w:val="24"/>
                <w:szCs w:val="24"/>
                <w:lang w:eastAsia="en-GB"/>
              </w:rPr>
              <w:t xml:space="preserve"> Amended plans received giving more detail of proposed signage.</w:t>
            </w:r>
          </w:p>
          <w:p w14:paraId="1492B111" w14:textId="77777777" w:rsidR="00DA173F" w:rsidRDefault="00DA173F" w:rsidP="00DA173F">
            <w:pPr>
              <w:spacing w:after="0" w:line="240" w:lineRule="auto"/>
              <w:jc w:val="center"/>
              <w:textAlignment w:val="baseline"/>
              <w:rPr>
                <w:rFonts w:eastAsia="Times New Roman" w:cstheme="minorHAnsi"/>
                <w:sz w:val="24"/>
                <w:szCs w:val="24"/>
                <w:lang w:eastAsia="en-GB"/>
              </w:rPr>
            </w:pPr>
          </w:p>
          <w:p w14:paraId="5A9F841C" w14:textId="77777777" w:rsidR="00DA173F" w:rsidRPr="009E06DA" w:rsidRDefault="00DA173F" w:rsidP="00DA173F">
            <w:pPr>
              <w:spacing w:after="0" w:line="240" w:lineRule="auto"/>
              <w:jc w:val="center"/>
              <w:textAlignment w:val="baseline"/>
              <w:rPr>
                <w:rFonts w:eastAsia="Times New Roman" w:cstheme="minorHAnsi"/>
                <w:sz w:val="24"/>
                <w:szCs w:val="24"/>
                <w:lang w:eastAsia="en-GB"/>
              </w:rPr>
            </w:pPr>
            <w:r w:rsidRPr="0065514F">
              <w:rPr>
                <w:rFonts w:eastAsia="Times New Roman" w:cstheme="minorHAnsi"/>
                <w:sz w:val="24"/>
                <w:szCs w:val="24"/>
                <w:lang w:eastAsia="en-GB"/>
              </w:rPr>
              <w:t>Change of use from B2 to a mixed use B8 and E (g) with external alterations to the building, fencing and entry gate.</w:t>
            </w:r>
          </w:p>
        </w:tc>
      </w:tr>
      <w:tr w:rsidR="00035B50" w:rsidRPr="00406F42" w14:paraId="50BFCCA6"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602F1F75" w14:textId="77777777" w:rsidR="00035B50" w:rsidRPr="00406F42" w:rsidRDefault="00035B50" w:rsidP="00035B50">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3.</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0AD6BBC0" w14:textId="3F58AAE6" w:rsidR="00BF667B" w:rsidRPr="007A0F0C" w:rsidRDefault="00035B50" w:rsidP="00CC7E3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w:t>
            </w:r>
            <w:r w:rsidRPr="00E25DE3">
              <w:rPr>
                <w:rFonts w:eastAsia="Times New Roman" w:cstheme="minorHAnsi"/>
                <w:sz w:val="26"/>
                <w:szCs w:val="26"/>
                <w:lang w:eastAsia="en-GB"/>
              </w:rPr>
              <w:t>objection</w:t>
            </w:r>
            <w:r w:rsidR="00D45906" w:rsidRPr="00E25DE3">
              <w:rPr>
                <w:rFonts w:eastAsia="Times New Roman" w:cstheme="minorHAnsi"/>
                <w:sz w:val="26"/>
                <w:szCs w:val="26"/>
                <w:lang w:eastAsia="en-GB"/>
              </w:rPr>
              <w:t xml:space="preserve"> </w:t>
            </w:r>
            <w:r w:rsidR="00FC1359" w:rsidRPr="00E25DE3">
              <w:rPr>
                <w:rFonts w:eastAsia="Times New Roman" w:cstheme="minorHAnsi"/>
                <w:sz w:val="26"/>
                <w:szCs w:val="26"/>
                <w:lang w:eastAsia="en-GB"/>
              </w:rPr>
              <w:t xml:space="preserve">subject to the approval of </w:t>
            </w:r>
            <w:r w:rsidR="00E25DE3" w:rsidRPr="00E25DE3">
              <w:rPr>
                <w:rFonts w:eastAsia="Times New Roman" w:cstheme="minorHAnsi"/>
                <w:sz w:val="26"/>
                <w:szCs w:val="26"/>
                <w:lang w:eastAsia="en-GB"/>
              </w:rPr>
              <w:t>E</w:t>
            </w:r>
            <w:r w:rsidR="00FC1359" w:rsidRPr="00E25DE3">
              <w:rPr>
                <w:rFonts w:eastAsia="Times New Roman" w:cstheme="minorHAnsi"/>
                <w:sz w:val="26"/>
                <w:szCs w:val="26"/>
                <w:lang w:eastAsia="en-GB"/>
              </w:rPr>
              <w:t xml:space="preserve">nvironmental </w:t>
            </w:r>
            <w:r w:rsidR="00E25DE3" w:rsidRPr="00E25DE3">
              <w:rPr>
                <w:rFonts w:eastAsia="Times New Roman" w:cstheme="minorHAnsi"/>
                <w:sz w:val="26"/>
                <w:szCs w:val="26"/>
                <w:lang w:eastAsia="en-GB"/>
              </w:rPr>
              <w:t>H</w:t>
            </w:r>
            <w:r w:rsidR="00FC1359" w:rsidRPr="00E25DE3">
              <w:rPr>
                <w:rFonts w:eastAsia="Times New Roman" w:cstheme="minorHAnsi"/>
                <w:sz w:val="26"/>
                <w:szCs w:val="26"/>
                <w:lang w:eastAsia="en-GB"/>
              </w:rPr>
              <w:t xml:space="preserve">ealth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AED6BF8" w14:textId="77777777" w:rsidR="00035B50" w:rsidRPr="007A0F0C" w:rsidRDefault="00035B50" w:rsidP="00035B50">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Clay Hill</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1540447" w14:textId="77777777" w:rsidR="00035B50" w:rsidRPr="007A0F0C" w:rsidRDefault="00E95F8E" w:rsidP="00035B50">
            <w:pPr>
              <w:spacing w:after="0" w:line="240" w:lineRule="auto"/>
              <w:jc w:val="center"/>
              <w:textAlignment w:val="baseline"/>
              <w:rPr>
                <w:rFonts w:eastAsia="Times New Roman" w:cstheme="minorHAnsi"/>
                <w:sz w:val="24"/>
                <w:szCs w:val="24"/>
                <w:lang w:eastAsia="en-GB"/>
              </w:rPr>
            </w:pPr>
            <w:hyperlink r:id="rId13" w:history="1">
              <w:r w:rsidR="00035B50" w:rsidRPr="00CD4132">
                <w:rPr>
                  <w:rStyle w:val="Hyperlink"/>
                  <w:rFonts w:eastAsia="Times New Roman" w:cstheme="minorHAnsi"/>
                  <w:sz w:val="24"/>
                  <w:szCs w:val="24"/>
                  <w:lang w:eastAsia="en-GB"/>
                </w:rPr>
                <w:t>20/03070/FUL</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7F34E2F1" w14:textId="77777777" w:rsidR="00035B50" w:rsidRPr="007A0F0C" w:rsidRDefault="00035B50" w:rsidP="00035B50">
            <w:pPr>
              <w:spacing w:after="0" w:line="240" w:lineRule="auto"/>
              <w:jc w:val="center"/>
              <w:textAlignment w:val="baseline"/>
              <w:rPr>
                <w:rFonts w:eastAsia="Times New Roman" w:cstheme="minorHAnsi"/>
                <w:sz w:val="24"/>
                <w:szCs w:val="24"/>
                <w:lang w:eastAsia="en-GB"/>
              </w:rPr>
            </w:pPr>
            <w:r w:rsidRPr="00777C7A">
              <w:rPr>
                <w:rFonts w:eastAsia="Times New Roman" w:cstheme="minorHAnsi"/>
                <w:sz w:val="24"/>
                <w:szCs w:val="24"/>
                <w:lang w:eastAsia="en-GB"/>
              </w:rPr>
              <w:t>132 London Road</w:t>
            </w:r>
            <w:r>
              <w:rPr>
                <w:rFonts w:eastAsia="Times New Roman" w:cstheme="minorHAnsi"/>
                <w:sz w:val="24"/>
                <w:szCs w:val="24"/>
                <w:lang w:eastAsia="en-GB"/>
              </w:rPr>
              <w:t xml:space="preserve">, </w:t>
            </w:r>
            <w:r w:rsidRPr="00777C7A">
              <w:rPr>
                <w:rFonts w:eastAsia="Times New Roman" w:cstheme="minorHAnsi"/>
                <w:sz w:val="24"/>
                <w:szCs w:val="24"/>
                <w:lang w:eastAsia="en-GB"/>
              </w:rPr>
              <w:t>Newbury</w:t>
            </w:r>
            <w:r>
              <w:rPr>
                <w:rFonts w:eastAsia="Times New Roman" w:cstheme="minorHAnsi"/>
                <w:sz w:val="24"/>
                <w:szCs w:val="24"/>
                <w:lang w:eastAsia="en-GB"/>
              </w:rPr>
              <w:t>,</w:t>
            </w:r>
            <w:r w:rsidRPr="00777C7A">
              <w:rPr>
                <w:rFonts w:eastAsia="Times New Roman" w:cstheme="minorHAnsi"/>
                <w:sz w:val="24"/>
                <w:szCs w:val="24"/>
                <w:lang w:eastAsia="en-GB"/>
              </w:rPr>
              <w:t xml:space="preserve"> RG14 2AJ</w:t>
            </w:r>
            <w:r>
              <w:rPr>
                <w:rFonts w:eastAsia="Times New Roman" w:cstheme="minorHAnsi"/>
                <w:sz w:val="24"/>
                <w:szCs w:val="24"/>
                <w:lang w:eastAsia="en-GB"/>
              </w:rPr>
              <w:t>, for Mr &amp; Mrs Howarth</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2AF33EDF" w14:textId="77777777" w:rsidR="00035B50" w:rsidRPr="007A0F0C" w:rsidRDefault="00035B50" w:rsidP="00035B50">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U</w:t>
            </w:r>
            <w:r w:rsidRPr="00B54CE3">
              <w:rPr>
                <w:rFonts w:eastAsia="Times New Roman" w:cstheme="minorHAnsi"/>
                <w:sz w:val="24"/>
                <w:szCs w:val="24"/>
                <w:lang w:eastAsia="en-GB"/>
              </w:rPr>
              <w:t>s</w:t>
            </w:r>
            <w:r>
              <w:rPr>
                <w:rFonts w:eastAsia="Times New Roman" w:cstheme="minorHAnsi"/>
                <w:sz w:val="24"/>
                <w:szCs w:val="24"/>
                <w:lang w:eastAsia="en-GB"/>
              </w:rPr>
              <w:t xml:space="preserve">ing </w:t>
            </w:r>
            <w:r w:rsidRPr="00B54CE3">
              <w:rPr>
                <w:rFonts w:eastAsia="Times New Roman" w:cstheme="minorHAnsi"/>
                <w:sz w:val="24"/>
                <w:szCs w:val="24"/>
                <w:lang w:eastAsia="en-GB"/>
              </w:rPr>
              <w:t>some of the property as a small Art Gallery for local Artists. The Site currently has A1 Classification, but we would like to ask for</w:t>
            </w:r>
            <w:r>
              <w:rPr>
                <w:rFonts w:eastAsia="Times New Roman" w:cstheme="minorHAnsi"/>
                <w:sz w:val="24"/>
                <w:szCs w:val="24"/>
                <w:lang w:eastAsia="en-GB"/>
              </w:rPr>
              <w:t xml:space="preserve"> </w:t>
            </w:r>
            <w:r w:rsidRPr="00B54CE3">
              <w:rPr>
                <w:rFonts w:eastAsia="Times New Roman" w:cstheme="minorHAnsi"/>
                <w:sz w:val="24"/>
                <w:szCs w:val="24"/>
                <w:lang w:eastAsia="en-GB"/>
              </w:rPr>
              <w:t>F1</w:t>
            </w:r>
            <w:r>
              <w:rPr>
                <w:rFonts w:eastAsia="Times New Roman" w:cstheme="minorHAnsi"/>
                <w:sz w:val="24"/>
                <w:szCs w:val="24"/>
                <w:lang w:eastAsia="en-GB"/>
              </w:rPr>
              <w:t xml:space="preserve"> </w:t>
            </w:r>
            <w:r w:rsidRPr="00B54CE3">
              <w:rPr>
                <w:rFonts w:eastAsia="Times New Roman" w:cstheme="minorHAnsi"/>
                <w:sz w:val="24"/>
                <w:szCs w:val="24"/>
                <w:lang w:eastAsia="en-GB"/>
              </w:rPr>
              <w:t>classification also, so we could have flexible use, especially If the Gallery was not to work out, we still have options in this current climate.</w:t>
            </w:r>
            <w:r>
              <w:rPr>
                <w:rFonts w:eastAsia="Times New Roman" w:cstheme="minorHAnsi"/>
                <w:sz w:val="24"/>
                <w:szCs w:val="24"/>
                <w:lang w:eastAsia="en-GB"/>
              </w:rPr>
              <w:t xml:space="preserve"> </w:t>
            </w:r>
            <w:r w:rsidRPr="00B54CE3">
              <w:rPr>
                <w:rFonts w:eastAsia="Times New Roman" w:cstheme="minorHAnsi"/>
                <w:sz w:val="24"/>
                <w:szCs w:val="24"/>
                <w:lang w:eastAsia="en-GB"/>
              </w:rPr>
              <w:t xml:space="preserve">Previous use of the property has been, kitchen sales room </w:t>
            </w:r>
            <w:r w:rsidRPr="00B54CE3">
              <w:rPr>
                <w:rFonts w:eastAsia="Times New Roman" w:cstheme="minorHAnsi"/>
                <w:sz w:val="24"/>
                <w:szCs w:val="24"/>
                <w:lang w:eastAsia="en-GB"/>
              </w:rPr>
              <w:lastRenderedPageBreak/>
              <w:t>and company office, Beauty salon, Polish shop, Estate agents.</w:t>
            </w:r>
          </w:p>
        </w:tc>
      </w:tr>
      <w:tr w:rsidR="0092263B" w:rsidRPr="00406F42" w14:paraId="7803B77B"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hideMark/>
          </w:tcPr>
          <w:p w14:paraId="691ADBC3" w14:textId="77777777" w:rsidR="0092263B" w:rsidRPr="00F275EA" w:rsidRDefault="0092263B" w:rsidP="0092263B">
            <w:pPr>
              <w:spacing w:after="0" w:line="240" w:lineRule="auto"/>
              <w:jc w:val="center"/>
              <w:textAlignment w:val="baseline"/>
              <w:rPr>
                <w:rFonts w:eastAsia="Times New Roman" w:cstheme="minorHAnsi"/>
                <w:sz w:val="26"/>
                <w:szCs w:val="26"/>
                <w:lang w:eastAsia="en-GB"/>
              </w:rPr>
            </w:pPr>
            <w:r w:rsidRPr="00F275EA">
              <w:rPr>
                <w:rFonts w:eastAsia="Times New Roman" w:cstheme="minorHAnsi"/>
                <w:sz w:val="26"/>
                <w:szCs w:val="26"/>
                <w:lang w:eastAsia="en-GB"/>
              </w:rPr>
              <w:lastRenderedPageBreak/>
              <w:t>4.</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466DB16A" w14:textId="4CBFDC97" w:rsidR="0092263B" w:rsidRPr="007A0F0C" w:rsidRDefault="0092263B" w:rsidP="0092263B">
            <w:pPr>
              <w:spacing w:after="0" w:line="240" w:lineRule="auto"/>
              <w:jc w:val="center"/>
              <w:textAlignment w:val="baseline"/>
              <w:rPr>
                <w:rFonts w:eastAsia="Times New Roman" w:cstheme="minorHAnsi"/>
                <w:sz w:val="24"/>
                <w:szCs w:val="24"/>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hideMark/>
          </w:tcPr>
          <w:p w14:paraId="793C06B9" w14:textId="77777777" w:rsidR="0092263B" w:rsidRPr="007A0F0C" w:rsidRDefault="0092263B" w:rsidP="0092263B">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East Fields</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EDAD189" w14:textId="77777777" w:rsidR="0092263B" w:rsidRPr="00181C76" w:rsidRDefault="0092263B" w:rsidP="0092263B">
            <w:pPr>
              <w:spacing w:after="0" w:line="240" w:lineRule="auto"/>
              <w:jc w:val="center"/>
              <w:textAlignment w:val="baseline"/>
              <w:rPr>
                <w:rFonts w:eastAsia="Times New Roman" w:cstheme="minorHAnsi"/>
                <w:sz w:val="24"/>
                <w:szCs w:val="24"/>
                <w:lang w:eastAsia="en-GB"/>
              </w:rPr>
            </w:pPr>
            <w:r w:rsidRPr="00181C76">
              <w:rPr>
                <w:rFonts w:eastAsia="Times New Roman" w:cstheme="minorHAnsi"/>
                <w:sz w:val="24"/>
                <w:szCs w:val="24"/>
                <w:lang w:eastAsia="en-GB"/>
              </w:rPr>
              <w:t>  </w:t>
            </w:r>
            <w:hyperlink r:id="rId14" w:history="1">
              <w:r w:rsidRPr="00181C76">
                <w:rPr>
                  <w:rStyle w:val="Hyperlink"/>
                  <w:rFonts w:eastAsia="Times New Roman" w:cstheme="minorHAnsi"/>
                  <w:sz w:val="24"/>
                  <w:szCs w:val="24"/>
                  <w:lang w:eastAsia="en-GB"/>
                </w:rPr>
                <w:t>21/00069/HOUSE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hideMark/>
          </w:tcPr>
          <w:p w14:paraId="7BA51EA7" w14:textId="77777777" w:rsidR="0092263B" w:rsidRPr="007A0F0C" w:rsidRDefault="0092263B" w:rsidP="0092263B">
            <w:pPr>
              <w:spacing w:after="0" w:line="240" w:lineRule="auto"/>
              <w:jc w:val="center"/>
              <w:textAlignment w:val="baseline"/>
              <w:rPr>
                <w:rFonts w:eastAsia="Times New Roman" w:cstheme="minorHAnsi"/>
                <w:sz w:val="24"/>
                <w:szCs w:val="24"/>
                <w:lang w:eastAsia="en-GB"/>
              </w:rPr>
            </w:pPr>
            <w:r w:rsidRPr="007A0F0C">
              <w:rPr>
                <w:rFonts w:eastAsia="Times New Roman" w:cstheme="minorHAnsi"/>
                <w:sz w:val="24"/>
                <w:szCs w:val="24"/>
                <w:lang w:eastAsia="en-GB"/>
              </w:rPr>
              <w:t>8 Howard Road</w:t>
            </w:r>
            <w:r>
              <w:rPr>
                <w:rFonts w:eastAsia="Times New Roman" w:cstheme="minorHAnsi"/>
                <w:sz w:val="24"/>
                <w:szCs w:val="24"/>
                <w:lang w:eastAsia="en-GB"/>
              </w:rPr>
              <w:t>,</w:t>
            </w:r>
            <w:r w:rsidRPr="007A0F0C">
              <w:rPr>
                <w:rFonts w:eastAsia="Times New Roman" w:cstheme="minorHAnsi"/>
                <w:sz w:val="24"/>
                <w:szCs w:val="24"/>
                <w:lang w:eastAsia="en-GB"/>
              </w:rPr>
              <w:t xml:space="preserve"> Newbury</w:t>
            </w:r>
            <w:r>
              <w:rPr>
                <w:rFonts w:eastAsia="Times New Roman" w:cstheme="minorHAnsi"/>
                <w:sz w:val="24"/>
                <w:szCs w:val="24"/>
                <w:lang w:eastAsia="en-GB"/>
              </w:rPr>
              <w:t>,</w:t>
            </w:r>
            <w:r w:rsidRPr="007A0F0C">
              <w:rPr>
                <w:rFonts w:eastAsia="Times New Roman" w:cstheme="minorHAnsi"/>
                <w:sz w:val="24"/>
                <w:szCs w:val="24"/>
                <w:lang w:eastAsia="en-GB"/>
              </w:rPr>
              <w:t xml:space="preserve"> RG14 7QG</w:t>
            </w:r>
            <w:r>
              <w:rPr>
                <w:rFonts w:eastAsia="Times New Roman" w:cstheme="minorHAnsi"/>
                <w:sz w:val="24"/>
                <w:szCs w:val="24"/>
                <w:lang w:eastAsia="en-GB"/>
              </w:rPr>
              <w:t>, for Mr &amp; Mrs N Mason</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0895DB1E" w14:textId="77777777" w:rsidR="0092263B" w:rsidRPr="007A0F0C" w:rsidRDefault="0092263B" w:rsidP="0092263B">
            <w:pPr>
              <w:spacing w:after="0" w:line="240" w:lineRule="auto"/>
              <w:jc w:val="center"/>
              <w:textAlignment w:val="baseline"/>
              <w:rPr>
                <w:rFonts w:eastAsia="Times New Roman" w:cstheme="minorHAnsi"/>
                <w:sz w:val="24"/>
                <w:szCs w:val="24"/>
                <w:lang w:eastAsia="en-GB"/>
              </w:rPr>
            </w:pPr>
            <w:r w:rsidRPr="00AE47F2">
              <w:rPr>
                <w:rFonts w:eastAsia="Times New Roman" w:cstheme="minorHAnsi"/>
                <w:sz w:val="24"/>
                <w:szCs w:val="24"/>
                <w:lang w:eastAsia="en-GB"/>
              </w:rPr>
              <w:t>Proposed single storey extension</w:t>
            </w:r>
            <w:r w:rsidRPr="00AE47F2">
              <w:rPr>
                <w:rFonts w:eastAsia="Times New Roman" w:cstheme="minorHAnsi"/>
                <w:sz w:val="24"/>
                <w:szCs w:val="24"/>
                <w:lang w:eastAsia="en-GB"/>
              </w:rPr>
              <w:cr/>
            </w:r>
            <w:r>
              <w:rPr>
                <w:rFonts w:eastAsia="Times New Roman" w:cstheme="minorHAnsi"/>
                <w:sz w:val="24"/>
                <w:szCs w:val="24"/>
                <w:lang w:eastAsia="en-GB"/>
              </w:rPr>
              <w:t>.</w:t>
            </w:r>
          </w:p>
        </w:tc>
      </w:tr>
      <w:tr w:rsidR="0092263B" w:rsidRPr="00406F42" w14:paraId="041B31B5"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41A2E29E" w14:textId="77777777" w:rsidR="0092263B" w:rsidRDefault="0092263B" w:rsidP="0092263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5.</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2E2A6A21" w14:textId="53078C59" w:rsidR="002C516F" w:rsidRDefault="002C516F" w:rsidP="00B26F4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35DC8329" w14:textId="77777777" w:rsidR="002C516F" w:rsidRDefault="002C516F" w:rsidP="00B26F44">
            <w:pPr>
              <w:spacing w:after="0" w:line="240" w:lineRule="auto"/>
              <w:jc w:val="center"/>
              <w:textAlignment w:val="baseline"/>
              <w:rPr>
                <w:rFonts w:eastAsia="Times New Roman" w:cstheme="minorHAnsi"/>
                <w:sz w:val="26"/>
                <w:szCs w:val="26"/>
                <w:lang w:eastAsia="en-GB"/>
              </w:rPr>
            </w:pPr>
          </w:p>
          <w:p w14:paraId="117D2D38" w14:textId="5FF4938C" w:rsidR="00B26F44" w:rsidRDefault="002C516F" w:rsidP="00B26F4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Comment: </w:t>
            </w:r>
            <w:r w:rsidR="005F6127">
              <w:rPr>
                <w:rFonts w:eastAsia="Times New Roman" w:cstheme="minorHAnsi"/>
                <w:sz w:val="26"/>
                <w:szCs w:val="26"/>
                <w:lang w:eastAsia="en-GB"/>
              </w:rPr>
              <w:t xml:space="preserve">the orientation of the bulk of the houses does not facilitate the implementation of solar panels. </w:t>
            </w:r>
            <w:r w:rsidR="00BD45BC">
              <w:rPr>
                <w:rFonts w:eastAsia="Times New Roman" w:cstheme="minorHAnsi"/>
                <w:sz w:val="26"/>
                <w:szCs w:val="26"/>
                <w:lang w:eastAsia="en-GB"/>
              </w:rPr>
              <w:t xml:space="preserve">The </w:t>
            </w:r>
            <w:r w:rsidR="00914D73">
              <w:rPr>
                <w:rFonts w:eastAsia="Times New Roman" w:cstheme="minorHAnsi"/>
                <w:sz w:val="26"/>
                <w:szCs w:val="26"/>
                <w:lang w:eastAsia="en-GB"/>
              </w:rPr>
              <w:t>declaration</w:t>
            </w:r>
            <w:r w:rsidR="00BD45BC">
              <w:rPr>
                <w:rFonts w:eastAsia="Times New Roman" w:cstheme="minorHAnsi"/>
                <w:sz w:val="26"/>
                <w:szCs w:val="26"/>
                <w:lang w:eastAsia="en-GB"/>
              </w:rPr>
              <w:t xml:space="preserve"> of a climate </w:t>
            </w:r>
            <w:r w:rsidR="00101407">
              <w:rPr>
                <w:rFonts w:eastAsia="Times New Roman" w:cstheme="minorHAnsi"/>
                <w:sz w:val="26"/>
                <w:szCs w:val="26"/>
                <w:lang w:eastAsia="en-GB"/>
              </w:rPr>
              <w:t>emergency</w:t>
            </w:r>
            <w:r w:rsidR="00DD637B">
              <w:rPr>
                <w:rFonts w:eastAsia="Times New Roman" w:cstheme="minorHAnsi"/>
                <w:sz w:val="26"/>
                <w:szCs w:val="26"/>
                <w:lang w:eastAsia="en-GB"/>
              </w:rPr>
              <w:t xml:space="preserve"> should </w:t>
            </w:r>
            <w:r w:rsidR="00DB6686">
              <w:rPr>
                <w:rFonts w:eastAsia="Times New Roman" w:cstheme="minorHAnsi"/>
                <w:sz w:val="26"/>
                <w:szCs w:val="26"/>
                <w:lang w:eastAsia="en-GB"/>
              </w:rPr>
              <w:t>allow for</w:t>
            </w:r>
            <w:r w:rsidR="00DD637B">
              <w:rPr>
                <w:rFonts w:eastAsia="Times New Roman" w:cstheme="minorHAnsi"/>
                <w:sz w:val="26"/>
                <w:szCs w:val="26"/>
                <w:lang w:eastAsia="en-GB"/>
              </w:rPr>
              <w:t xml:space="preserve"> this</w:t>
            </w:r>
            <w:r w:rsidR="00DB6686">
              <w:rPr>
                <w:rFonts w:eastAsia="Times New Roman" w:cstheme="minorHAnsi"/>
                <w:sz w:val="26"/>
                <w:szCs w:val="26"/>
                <w:lang w:eastAsia="en-GB"/>
              </w:rPr>
              <w:t>.</w:t>
            </w:r>
            <w:r w:rsidR="00B26F44">
              <w:rPr>
                <w:rFonts w:eastAsia="Times New Roman" w:cstheme="minorHAnsi"/>
                <w:sz w:val="26"/>
                <w:szCs w:val="26"/>
                <w:lang w:eastAsia="en-GB"/>
              </w:rPr>
              <w:t xml:space="preserve"> </w:t>
            </w:r>
          </w:p>
          <w:p w14:paraId="79FBE507" w14:textId="77777777" w:rsidR="00B26F44" w:rsidRDefault="00B26F44" w:rsidP="00B26F44">
            <w:pPr>
              <w:spacing w:after="0" w:line="240" w:lineRule="auto"/>
              <w:jc w:val="center"/>
              <w:textAlignment w:val="baseline"/>
              <w:rPr>
                <w:rFonts w:eastAsia="Times New Roman" w:cstheme="minorHAnsi"/>
                <w:sz w:val="26"/>
                <w:szCs w:val="26"/>
                <w:lang w:eastAsia="en-GB"/>
              </w:rPr>
            </w:pPr>
          </w:p>
          <w:p w14:paraId="20DCA7D5" w14:textId="31B85A38" w:rsidR="005F6127" w:rsidRPr="00B26F44" w:rsidRDefault="005F6127" w:rsidP="006D02BB">
            <w:pPr>
              <w:spacing w:after="0" w:line="240" w:lineRule="auto"/>
              <w:textAlignment w:val="baseline"/>
              <w:rPr>
                <w:rFonts w:eastAsia="Times New Roman" w:cstheme="minorHAnsi"/>
                <w:sz w:val="26"/>
                <w:szCs w:val="26"/>
                <w:lang w:eastAsia="en-GB"/>
              </w:rPr>
            </w:pP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C1F6773" w14:textId="77777777" w:rsidR="0092263B" w:rsidRPr="007A0F0C" w:rsidRDefault="0092263B" w:rsidP="0092263B">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East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BD09525" w14:textId="77777777" w:rsidR="0092263B" w:rsidRDefault="00E95F8E" w:rsidP="0092263B">
            <w:pPr>
              <w:spacing w:after="0" w:line="240" w:lineRule="auto"/>
              <w:jc w:val="center"/>
              <w:textAlignment w:val="baseline"/>
              <w:rPr>
                <w:rFonts w:eastAsia="Times New Roman" w:cstheme="minorHAnsi"/>
                <w:sz w:val="24"/>
                <w:szCs w:val="24"/>
                <w:lang w:eastAsia="en-GB"/>
              </w:rPr>
            </w:pPr>
            <w:hyperlink r:id="rId15" w:history="1">
              <w:r w:rsidR="0092263B" w:rsidRPr="006E70BC">
                <w:rPr>
                  <w:rStyle w:val="Hyperlink"/>
                  <w:rFonts w:eastAsia="Times New Roman" w:cstheme="minorHAnsi"/>
                  <w:sz w:val="24"/>
                  <w:szCs w:val="24"/>
                  <w:lang w:eastAsia="en-GB"/>
                </w:rPr>
                <w:t>20/02546/RESMAJ</w:t>
              </w:r>
            </w:hyperlink>
          </w:p>
          <w:p w14:paraId="3BF69BA3" w14:textId="77777777" w:rsidR="0092263B" w:rsidRPr="002922E6" w:rsidRDefault="0092263B" w:rsidP="0092263B">
            <w:pPr>
              <w:spacing w:after="0" w:line="240" w:lineRule="auto"/>
              <w:jc w:val="center"/>
              <w:textAlignment w:val="baseline"/>
              <w:rPr>
                <w:rFonts w:eastAsia="Times New Roman" w:cstheme="minorHAnsi"/>
                <w:b/>
                <w:bCs/>
                <w:sz w:val="24"/>
                <w:szCs w:val="24"/>
                <w:lang w:eastAsia="en-GB"/>
              </w:rPr>
            </w:pPr>
            <w:r>
              <w:rPr>
                <w:rFonts w:eastAsia="Times New Roman" w:cstheme="minorHAnsi"/>
                <w:b/>
                <w:bCs/>
                <w:sz w:val="24"/>
                <w:szCs w:val="24"/>
                <w:lang w:eastAsia="en-GB"/>
              </w:rPr>
              <w:t>(Amended)</w:t>
            </w:r>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7EBD84F7" w14:textId="77777777" w:rsidR="0092263B" w:rsidRPr="007A0F0C" w:rsidRDefault="0092263B" w:rsidP="0092263B">
            <w:pPr>
              <w:spacing w:after="0" w:line="240" w:lineRule="auto"/>
              <w:jc w:val="center"/>
              <w:textAlignment w:val="baseline"/>
              <w:rPr>
                <w:rFonts w:eastAsia="Times New Roman" w:cstheme="minorHAnsi"/>
                <w:sz w:val="24"/>
                <w:szCs w:val="24"/>
                <w:lang w:eastAsia="en-GB"/>
              </w:rPr>
            </w:pPr>
            <w:r w:rsidRPr="00900B11">
              <w:rPr>
                <w:rFonts w:eastAsia="Times New Roman" w:cstheme="minorHAnsi"/>
                <w:sz w:val="24"/>
                <w:szCs w:val="24"/>
                <w:lang w:eastAsia="en-GB"/>
              </w:rPr>
              <w:t xml:space="preserve">Land to the north of </w:t>
            </w:r>
            <w:proofErr w:type="spellStart"/>
            <w:r w:rsidRPr="00900B11">
              <w:rPr>
                <w:rFonts w:eastAsia="Times New Roman" w:cstheme="minorHAnsi"/>
                <w:sz w:val="24"/>
                <w:szCs w:val="24"/>
                <w:lang w:eastAsia="en-GB"/>
              </w:rPr>
              <w:t>Pinchington</w:t>
            </w:r>
            <w:proofErr w:type="spellEnd"/>
            <w:r w:rsidRPr="00900B11">
              <w:rPr>
                <w:rFonts w:eastAsia="Times New Roman" w:cstheme="minorHAnsi"/>
                <w:sz w:val="24"/>
                <w:szCs w:val="24"/>
                <w:lang w:eastAsia="en-GB"/>
              </w:rPr>
              <w:t xml:space="preserve"> Lane</w:t>
            </w:r>
            <w:r w:rsidRPr="00900B11">
              <w:rPr>
                <w:rFonts w:eastAsia="Times New Roman" w:cstheme="minorHAnsi"/>
                <w:sz w:val="24"/>
                <w:szCs w:val="24"/>
                <w:lang w:eastAsia="en-GB"/>
              </w:rPr>
              <w:cr/>
            </w:r>
            <w:r>
              <w:rPr>
                <w:rFonts w:eastAsia="Times New Roman" w:cstheme="minorHAnsi"/>
                <w:sz w:val="24"/>
                <w:szCs w:val="24"/>
                <w:lang w:eastAsia="en-GB"/>
              </w:rPr>
              <w:t xml:space="preserve">, Greenham, Thatcham, Rg14 7HY, for </w:t>
            </w:r>
            <w:proofErr w:type="spellStart"/>
            <w:r>
              <w:rPr>
                <w:rFonts w:eastAsia="Times New Roman" w:cstheme="minorHAnsi"/>
                <w:sz w:val="24"/>
                <w:szCs w:val="24"/>
                <w:lang w:eastAsia="en-GB"/>
              </w:rPr>
              <w:t>Rivar</w:t>
            </w:r>
            <w:proofErr w:type="spellEnd"/>
            <w:r>
              <w:rPr>
                <w:rFonts w:eastAsia="Times New Roman" w:cstheme="minorHAnsi"/>
                <w:sz w:val="24"/>
                <w:szCs w:val="24"/>
                <w:lang w:eastAsia="en-GB"/>
              </w:rPr>
              <w:t xml:space="preserve"> Ltd (C/O agent is Pro Vision)</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47A3063E" w14:textId="77777777" w:rsidR="0092263B" w:rsidRPr="0055154A" w:rsidRDefault="0092263B" w:rsidP="0092263B">
            <w:pPr>
              <w:spacing w:after="0" w:line="240" w:lineRule="auto"/>
              <w:jc w:val="center"/>
              <w:textAlignment w:val="baseline"/>
              <w:rPr>
                <w:rFonts w:eastAsia="Times New Roman" w:cstheme="minorHAnsi"/>
                <w:sz w:val="24"/>
                <w:szCs w:val="24"/>
                <w:lang w:eastAsia="en-GB"/>
              </w:rPr>
            </w:pPr>
            <w:r w:rsidRPr="0055154A">
              <w:rPr>
                <w:rFonts w:eastAsia="Times New Roman" w:cstheme="minorHAnsi"/>
                <w:sz w:val="24"/>
                <w:szCs w:val="24"/>
                <w:lang w:eastAsia="en-GB"/>
              </w:rPr>
              <w:t>Hybrid application seeking: 1) Full planning permission for the change of use of land to public open space and wildlife area. 2) Outline planning permission for</w:t>
            </w:r>
          </w:p>
          <w:p w14:paraId="543364F2" w14:textId="77777777" w:rsidR="0092263B" w:rsidRDefault="0092263B" w:rsidP="0092263B">
            <w:pPr>
              <w:spacing w:after="0" w:line="240" w:lineRule="auto"/>
              <w:jc w:val="center"/>
              <w:textAlignment w:val="baseline"/>
              <w:rPr>
                <w:rFonts w:eastAsia="Times New Roman" w:cstheme="minorHAnsi"/>
                <w:sz w:val="24"/>
                <w:szCs w:val="24"/>
                <w:lang w:eastAsia="en-GB"/>
              </w:rPr>
            </w:pPr>
            <w:r w:rsidRPr="0055154A">
              <w:rPr>
                <w:rFonts w:eastAsia="Times New Roman" w:cstheme="minorHAnsi"/>
                <w:sz w:val="24"/>
                <w:szCs w:val="24"/>
                <w:lang w:eastAsia="en-GB"/>
              </w:rPr>
              <w:t>157 dwellings with related roads, parking areas, footpaths and landscaping, Matters to be considered: Access and Layout.</w:t>
            </w:r>
          </w:p>
          <w:p w14:paraId="52B46B62" w14:textId="77777777" w:rsidR="0092263B" w:rsidRDefault="0092263B" w:rsidP="0092263B">
            <w:pPr>
              <w:spacing w:after="0" w:line="240" w:lineRule="auto"/>
              <w:jc w:val="center"/>
              <w:textAlignment w:val="baseline"/>
              <w:rPr>
                <w:rFonts w:eastAsia="Times New Roman" w:cstheme="minorHAnsi"/>
                <w:sz w:val="24"/>
                <w:szCs w:val="24"/>
                <w:lang w:eastAsia="en-GB"/>
              </w:rPr>
            </w:pPr>
          </w:p>
          <w:p w14:paraId="6E8875C6" w14:textId="77777777" w:rsidR="0092263B" w:rsidRPr="007A0F0C" w:rsidRDefault="0092263B" w:rsidP="0092263B">
            <w:pPr>
              <w:spacing w:after="0" w:line="240" w:lineRule="auto"/>
              <w:jc w:val="center"/>
              <w:textAlignment w:val="baseline"/>
              <w:rPr>
                <w:rFonts w:eastAsia="Times New Roman" w:cstheme="minorHAnsi"/>
                <w:sz w:val="24"/>
                <w:szCs w:val="24"/>
                <w:lang w:eastAsia="en-GB"/>
              </w:rPr>
            </w:pPr>
            <w:r w:rsidRPr="009D1428">
              <w:rPr>
                <w:rFonts w:eastAsia="Times New Roman" w:cstheme="minorHAnsi"/>
                <w:b/>
                <w:bCs/>
                <w:sz w:val="24"/>
                <w:szCs w:val="24"/>
                <w:lang w:eastAsia="en-GB"/>
              </w:rPr>
              <w:t>Amended</w:t>
            </w:r>
            <w:r>
              <w:rPr>
                <w:rFonts w:eastAsia="Times New Roman" w:cstheme="minorHAnsi"/>
                <w:sz w:val="24"/>
                <w:szCs w:val="24"/>
                <w:lang w:eastAsia="en-GB"/>
              </w:rPr>
              <w:t xml:space="preserve">: </w:t>
            </w:r>
            <w:r w:rsidRPr="008A51AD">
              <w:rPr>
                <w:rFonts w:eastAsia="Times New Roman" w:cstheme="minorHAnsi"/>
                <w:sz w:val="24"/>
                <w:szCs w:val="24"/>
                <w:lang w:eastAsia="en-GB"/>
              </w:rPr>
              <w:t>Updated house types - larger 3 bed and 4 bed for affordable units, changed distribution of affordable units, electric vehicle charging points added.</w:t>
            </w:r>
            <w:r>
              <w:rPr>
                <w:rFonts w:eastAsia="Times New Roman" w:cstheme="minorHAnsi"/>
                <w:sz w:val="24"/>
                <w:szCs w:val="24"/>
                <w:lang w:eastAsia="en-GB"/>
              </w:rPr>
              <w:t xml:space="preserve"> </w:t>
            </w:r>
            <w:r w:rsidRPr="008A51AD">
              <w:rPr>
                <w:rFonts w:eastAsia="Times New Roman" w:cstheme="minorHAnsi"/>
                <w:sz w:val="24"/>
                <w:szCs w:val="24"/>
                <w:lang w:eastAsia="en-GB"/>
              </w:rPr>
              <w:t>Slight reduction in some garden areas for affordable units.</w:t>
            </w:r>
          </w:p>
        </w:tc>
      </w:tr>
      <w:tr w:rsidR="00A8549E" w:rsidRPr="00406F42" w14:paraId="78D49380"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224E9B23" w14:textId="77777777" w:rsidR="00A8549E" w:rsidRPr="00406F42" w:rsidRDefault="00A8549E" w:rsidP="00A8549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6.</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3CA251E6" w14:textId="66B86CEA" w:rsidR="009555B5" w:rsidRPr="007A0F0C" w:rsidRDefault="00A8549E" w:rsidP="009555B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9555B5">
              <w:rPr>
                <w:rFonts w:eastAsia="Times New Roman" w:cstheme="minorHAnsi"/>
                <w:sz w:val="26"/>
                <w:szCs w:val="26"/>
                <w:lang w:eastAsia="en-GB"/>
              </w:rPr>
              <w:t xml:space="preserve"> subject to the </w:t>
            </w:r>
            <w:r w:rsidR="00EE0FE5">
              <w:rPr>
                <w:rFonts w:eastAsia="Times New Roman" w:cstheme="minorHAnsi"/>
                <w:sz w:val="26"/>
                <w:szCs w:val="26"/>
                <w:lang w:eastAsia="en-GB"/>
              </w:rPr>
              <w:t>H</w:t>
            </w:r>
            <w:r w:rsidR="009555B5">
              <w:rPr>
                <w:rFonts w:eastAsia="Times New Roman" w:cstheme="minorHAnsi"/>
                <w:sz w:val="26"/>
                <w:szCs w:val="26"/>
                <w:lang w:eastAsia="en-GB"/>
              </w:rPr>
              <w:t xml:space="preserve">ighways </w:t>
            </w:r>
            <w:r w:rsidR="007368F8">
              <w:rPr>
                <w:rFonts w:eastAsia="Times New Roman" w:cstheme="minorHAnsi"/>
                <w:sz w:val="26"/>
                <w:szCs w:val="26"/>
                <w:lang w:eastAsia="en-GB"/>
              </w:rPr>
              <w:t>O</w:t>
            </w:r>
            <w:r w:rsidR="009555B5">
              <w:rPr>
                <w:rFonts w:eastAsia="Times New Roman" w:cstheme="minorHAnsi"/>
                <w:sz w:val="26"/>
                <w:szCs w:val="26"/>
                <w:lang w:eastAsia="en-GB"/>
              </w:rPr>
              <w:t xml:space="preserve">fficer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3A2CC9A2" w14:textId="77777777" w:rsidR="00A8549E" w:rsidRPr="007A0F0C" w:rsidRDefault="00A8549E" w:rsidP="00A8549E">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Speenhamland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34026F6" w14:textId="77777777" w:rsidR="00A8549E" w:rsidRPr="007A0F0C" w:rsidRDefault="00E95F8E" w:rsidP="00A8549E">
            <w:pPr>
              <w:spacing w:after="0" w:line="240" w:lineRule="auto"/>
              <w:jc w:val="center"/>
              <w:textAlignment w:val="baseline"/>
              <w:rPr>
                <w:rFonts w:eastAsia="Times New Roman" w:cstheme="minorHAnsi"/>
                <w:sz w:val="24"/>
                <w:szCs w:val="24"/>
                <w:lang w:eastAsia="en-GB"/>
              </w:rPr>
            </w:pPr>
            <w:hyperlink r:id="rId16" w:history="1">
              <w:r w:rsidR="00A8549E" w:rsidRPr="001E68D0">
                <w:rPr>
                  <w:rStyle w:val="Hyperlink"/>
                  <w:rFonts w:eastAsia="Times New Roman" w:cstheme="minorHAnsi"/>
                  <w:sz w:val="24"/>
                  <w:szCs w:val="24"/>
                  <w:lang w:eastAsia="en-GB"/>
                </w:rPr>
                <w:t>21/00093/HOUSE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2F23A6C7" w14:textId="77777777" w:rsidR="00A8549E" w:rsidRPr="007A0F0C" w:rsidRDefault="00A8549E" w:rsidP="00A8549E">
            <w:pPr>
              <w:spacing w:after="0" w:line="240" w:lineRule="auto"/>
              <w:jc w:val="center"/>
              <w:textAlignment w:val="baseline"/>
              <w:rPr>
                <w:rFonts w:eastAsia="Times New Roman" w:cstheme="minorHAnsi"/>
                <w:sz w:val="24"/>
                <w:szCs w:val="24"/>
                <w:lang w:eastAsia="en-GB"/>
              </w:rPr>
            </w:pPr>
            <w:r w:rsidRPr="009B44B1">
              <w:rPr>
                <w:rFonts w:eastAsia="Times New Roman" w:cstheme="minorHAnsi"/>
                <w:sz w:val="24"/>
                <w:szCs w:val="24"/>
                <w:lang w:eastAsia="en-GB"/>
              </w:rPr>
              <w:t>12 Cherry Close</w:t>
            </w:r>
            <w:r>
              <w:rPr>
                <w:rFonts w:eastAsia="Times New Roman" w:cstheme="minorHAnsi"/>
                <w:sz w:val="24"/>
                <w:szCs w:val="24"/>
                <w:lang w:eastAsia="en-GB"/>
              </w:rPr>
              <w:t>,</w:t>
            </w:r>
            <w:r w:rsidRPr="009B44B1">
              <w:rPr>
                <w:rFonts w:eastAsia="Times New Roman" w:cstheme="minorHAnsi"/>
                <w:sz w:val="24"/>
                <w:szCs w:val="24"/>
                <w:lang w:eastAsia="en-GB"/>
              </w:rPr>
              <w:t xml:space="preserve"> Newbury</w:t>
            </w:r>
            <w:r>
              <w:rPr>
                <w:rFonts w:eastAsia="Times New Roman" w:cstheme="minorHAnsi"/>
                <w:sz w:val="24"/>
                <w:szCs w:val="24"/>
                <w:lang w:eastAsia="en-GB"/>
              </w:rPr>
              <w:t>,</w:t>
            </w:r>
            <w:r w:rsidRPr="009B44B1">
              <w:rPr>
                <w:rFonts w:eastAsia="Times New Roman" w:cstheme="minorHAnsi"/>
                <w:sz w:val="24"/>
                <w:szCs w:val="24"/>
                <w:lang w:eastAsia="en-GB"/>
              </w:rPr>
              <w:t xml:space="preserve"> RG14 1LS</w:t>
            </w:r>
            <w:r>
              <w:rPr>
                <w:rFonts w:eastAsia="Times New Roman" w:cstheme="minorHAnsi"/>
                <w:sz w:val="24"/>
                <w:szCs w:val="24"/>
                <w:lang w:eastAsia="en-GB"/>
              </w:rPr>
              <w:t xml:space="preserve">, for Mr &amp; Mrs R </w:t>
            </w:r>
            <w:proofErr w:type="spellStart"/>
            <w:r w:rsidRPr="00002279">
              <w:rPr>
                <w:rFonts w:eastAsia="Times New Roman" w:cstheme="minorHAnsi"/>
                <w:sz w:val="24"/>
                <w:szCs w:val="24"/>
                <w:lang w:eastAsia="en-GB"/>
              </w:rPr>
              <w:t>Lunnon</w:t>
            </w:r>
            <w:proofErr w:type="spellEnd"/>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05C1D9FE" w14:textId="77777777" w:rsidR="00A8549E" w:rsidRPr="007A0F0C" w:rsidRDefault="00A8549E" w:rsidP="00A8549E">
            <w:pPr>
              <w:spacing w:after="0" w:line="240" w:lineRule="auto"/>
              <w:jc w:val="center"/>
              <w:textAlignment w:val="baseline"/>
              <w:rPr>
                <w:rFonts w:eastAsia="Times New Roman" w:cstheme="minorHAnsi"/>
                <w:sz w:val="24"/>
                <w:szCs w:val="24"/>
                <w:lang w:eastAsia="en-GB"/>
              </w:rPr>
            </w:pPr>
            <w:r w:rsidRPr="00420975">
              <w:rPr>
                <w:rFonts w:eastAsia="Times New Roman" w:cstheme="minorHAnsi"/>
                <w:sz w:val="24"/>
                <w:szCs w:val="24"/>
                <w:lang w:eastAsia="en-GB"/>
              </w:rPr>
              <w:t>Demolish Rear Conservatory</w:t>
            </w:r>
            <w:r>
              <w:rPr>
                <w:rFonts w:eastAsia="Times New Roman" w:cstheme="minorHAnsi"/>
                <w:sz w:val="24"/>
                <w:szCs w:val="24"/>
                <w:lang w:eastAsia="en-GB"/>
              </w:rPr>
              <w:t>, c</w:t>
            </w:r>
            <w:r w:rsidRPr="00420975">
              <w:rPr>
                <w:rFonts w:eastAsia="Times New Roman" w:cstheme="minorHAnsi"/>
                <w:sz w:val="24"/>
                <w:szCs w:val="24"/>
                <w:lang w:eastAsia="en-GB"/>
              </w:rPr>
              <w:t>onstruct</w:t>
            </w:r>
            <w:r>
              <w:rPr>
                <w:rFonts w:eastAsia="Times New Roman" w:cstheme="minorHAnsi"/>
                <w:sz w:val="24"/>
                <w:szCs w:val="24"/>
                <w:lang w:eastAsia="en-GB"/>
              </w:rPr>
              <w:t>ion of n</w:t>
            </w:r>
            <w:r w:rsidRPr="00420975">
              <w:rPr>
                <w:rFonts w:eastAsia="Times New Roman" w:cstheme="minorHAnsi"/>
                <w:sz w:val="24"/>
                <w:szCs w:val="24"/>
                <w:lang w:eastAsia="en-GB"/>
              </w:rPr>
              <w:t>ew Orangery &amp; Double Storey Side Extension</w:t>
            </w:r>
            <w:r>
              <w:rPr>
                <w:rFonts w:eastAsia="Times New Roman" w:cstheme="minorHAnsi"/>
                <w:sz w:val="24"/>
                <w:szCs w:val="24"/>
                <w:lang w:eastAsia="en-GB"/>
              </w:rPr>
              <w:t>.</w:t>
            </w:r>
          </w:p>
        </w:tc>
      </w:tr>
      <w:tr w:rsidR="00A8549E" w:rsidRPr="00406F42" w14:paraId="783AAC89"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0E2B987A" w14:textId="77777777" w:rsidR="00A8549E" w:rsidRDefault="00A8549E" w:rsidP="00A8549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7.</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39854747" w14:textId="3EA2AE7E" w:rsidR="00A8549E" w:rsidRPr="007A0F0C" w:rsidRDefault="00CB212D" w:rsidP="00A8549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I</w:t>
            </w:r>
            <w:r w:rsidR="00D8537F">
              <w:rPr>
                <w:rFonts w:eastAsia="Times New Roman" w:cstheme="minorHAnsi"/>
                <w:sz w:val="26"/>
                <w:szCs w:val="26"/>
                <w:lang w:eastAsia="en-GB"/>
              </w:rPr>
              <w:t>nsufficient information</w:t>
            </w:r>
            <w:r w:rsidR="00805935">
              <w:rPr>
                <w:rFonts w:eastAsia="Times New Roman" w:cstheme="minorHAnsi"/>
                <w:sz w:val="26"/>
                <w:szCs w:val="26"/>
                <w:lang w:eastAsia="en-GB"/>
              </w:rPr>
              <w:t xml:space="preserve"> about application</w:t>
            </w:r>
            <w:r>
              <w:rPr>
                <w:rFonts w:eastAsia="Times New Roman" w:cstheme="minorHAnsi"/>
                <w:sz w:val="26"/>
                <w:szCs w:val="26"/>
                <w:lang w:eastAsia="en-GB"/>
              </w:rPr>
              <w:t xml:space="preserve"> to comment</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90C4928" w14:textId="77777777" w:rsidR="00A8549E" w:rsidRPr="007A0F0C" w:rsidRDefault="00A8549E" w:rsidP="00A8549E">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Speenhamland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75F5F9D" w14:textId="77777777" w:rsidR="00A8549E" w:rsidRPr="007A0F0C" w:rsidRDefault="00E95F8E" w:rsidP="00A8549E">
            <w:pPr>
              <w:spacing w:after="0" w:line="240" w:lineRule="auto"/>
              <w:jc w:val="center"/>
              <w:textAlignment w:val="baseline"/>
              <w:rPr>
                <w:rFonts w:eastAsia="Times New Roman" w:cstheme="minorHAnsi"/>
                <w:sz w:val="24"/>
                <w:szCs w:val="24"/>
                <w:lang w:eastAsia="en-GB"/>
              </w:rPr>
            </w:pPr>
            <w:hyperlink r:id="rId17" w:history="1">
              <w:r w:rsidR="00A8549E" w:rsidRPr="000B0EA8">
                <w:rPr>
                  <w:rStyle w:val="Hyperlink"/>
                  <w:rFonts w:eastAsia="Times New Roman" w:cstheme="minorHAnsi"/>
                  <w:sz w:val="24"/>
                  <w:szCs w:val="24"/>
                  <w:lang w:eastAsia="en-GB"/>
                </w:rPr>
                <w:t>21/00162/HOUSE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20E4134E" w14:textId="77777777" w:rsidR="00A8549E" w:rsidRPr="007A0F0C" w:rsidRDefault="00A8549E" w:rsidP="00A8549E">
            <w:pPr>
              <w:spacing w:after="0" w:line="240" w:lineRule="auto"/>
              <w:jc w:val="center"/>
              <w:textAlignment w:val="baseline"/>
              <w:rPr>
                <w:rFonts w:eastAsia="Times New Roman" w:cstheme="minorHAnsi"/>
                <w:sz w:val="24"/>
                <w:szCs w:val="24"/>
                <w:lang w:eastAsia="en-GB"/>
              </w:rPr>
            </w:pPr>
            <w:r w:rsidRPr="00F14D37">
              <w:rPr>
                <w:rFonts w:eastAsia="Times New Roman" w:cstheme="minorHAnsi"/>
                <w:sz w:val="24"/>
                <w:szCs w:val="24"/>
                <w:lang w:eastAsia="en-GB"/>
              </w:rPr>
              <w:t>20 Castle Grove</w:t>
            </w:r>
            <w:r>
              <w:rPr>
                <w:rFonts w:eastAsia="Times New Roman" w:cstheme="minorHAnsi"/>
                <w:sz w:val="24"/>
                <w:szCs w:val="24"/>
                <w:lang w:eastAsia="en-GB"/>
              </w:rPr>
              <w:t>,</w:t>
            </w:r>
            <w:r w:rsidRPr="00F14D37">
              <w:rPr>
                <w:rFonts w:eastAsia="Times New Roman" w:cstheme="minorHAnsi"/>
                <w:sz w:val="24"/>
                <w:szCs w:val="24"/>
                <w:lang w:eastAsia="en-GB"/>
              </w:rPr>
              <w:t xml:space="preserve"> Newbury</w:t>
            </w:r>
            <w:r>
              <w:rPr>
                <w:rFonts w:eastAsia="Times New Roman" w:cstheme="minorHAnsi"/>
                <w:sz w:val="24"/>
                <w:szCs w:val="24"/>
                <w:lang w:eastAsia="en-GB"/>
              </w:rPr>
              <w:t>,</w:t>
            </w:r>
            <w:r w:rsidRPr="00F14D37">
              <w:rPr>
                <w:rFonts w:eastAsia="Times New Roman" w:cstheme="minorHAnsi"/>
                <w:sz w:val="24"/>
                <w:szCs w:val="24"/>
                <w:lang w:eastAsia="en-GB"/>
              </w:rPr>
              <w:t xml:space="preserve"> RG14 1PR</w:t>
            </w:r>
            <w:r>
              <w:rPr>
                <w:rFonts w:eastAsia="Times New Roman" w:cstheme="minorHAnsi"/>
                <w:sz w:val="24"/>
                <w:szCs w:val="24"/>
                <w:lang w:eastAsia="en-GB"/>
              </w:rPr>
              <w:t>, for Mr &amp; Mrs Turner</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68C5682E" w14:textId="77777777" w:rsidR="00A8549E" w:rsidRPr="007A0F0C" w:rsidRDefault="00A8549E" w:rsidP="00A8549E">
            <w:pPr>
              <w:spacing w:after="0" w:line="240" w:lineRule="auto"/>
              <w:jc w:val="center"/>
              <w:textAlignment w:val="baseline"/>
              <w:rPr>
                <w:rFonts w:eastAsia="Times New Roman" w:cstheme="minorHAnsi"/>
                <w:sz w:val="24"/>
                <w:szCs w:val="24"/>
                <w:lang w:eastAsia="en-GB"/>
              </w:rPr>
            </w:pPr>
            <w:r w:rsidRPr="00D40A67">
              <w:rPr>
                <w:rFonts w:eastAsia="Times New Roman" w:cstheme="minorHAnsi"/>
                <w:sz w:val="24"/>
                <w:szCs w:val="24"/>
                <w:lang w:eastAsia="en-GB"/>
              </w:rPr>
              <w:t>Extension to existing garage to incorporate home office in the roof space</w:t>
            </w:r>
            <w:r>
              <w:rPr>
                <w:rFonts w:eastAsia="Times New Roman" w:cstheme="minorHAnsi"/>
                <w:sz w:val="24"/>
                <w:szCs w:val="24"/>
                <w:lang w:eastAsia="en-GB"/>
              </w:rPr>
              <w:t>.</w:t>
            </w:r>
          </w:p>
        </w:tc>
      </w:tr>
      <w:tr w:rsidR="00A8549E" w:rsidRPr="00406F42" w14:paraId="53C8A14E"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7DF9FF53" w14:textId="77777777" w:rsidR="00A8549E" w:rsidRDefault="00A8549E" w:rsidP="00A8549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8.</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78C5BFF8" w14:textId="77777777" w:rsidR="00527CE9" w:rsidRDefault="00527CE9" w:rsidP="00527CE9">
            <w:pPr>
              <w:spacing w:after="0" w:line="240" w:lineRule="auto"/>
              <w:textAlignment w:val="baseline"/>
              <w:rPr>
                <w:rFonts w:eastAsia="Times New Roman" w:cstheme="minorHAnsi"/>
                <w:sz w:val="26"/>
                <w:szCs w:val="26"/>
                <w:lang w:eastAsia="en-GB"/>
              </w:rPr>
            </w:pPr>
            <w:r w:rsidRPr="00527CE9">
              <w:rPr>
                <w:rFonts w:eastAsia="Times New Roman" w:cstheme="minorHAnsi"/>
                <w:sz w:val="26"/>
                <w:szCs w:val="26"/>
                <w:lang w:eastAsia="en-GB"/>
              </w:rPr>
              <w:t>Objection based on:</w:t>
            </w:r>
          </w:p>
          <w:p w14:paraId="3DC2B1BD" w14:textId="77777777" w:rsidR="00527CE9" w:rsidRDefault="00527CE9" w:rsidP="00527CE9">
            <w:pPr>
              <w:spacing w:after="0" w:line="240" w:lineRule="auto"/>
              <w:textAlignment w:val="baseline"/>
              <w:rPr>
                <w:rFonts w:eastAsia="Times New Roman" w:cstheme="minorHAnsi"/>
                <w:sz w:val="26"/>
                <w:szCs w:val="26"/>
                <w:lang w:eastAsia="en-GB"/>
              </w:rPr>
            </w:pPr>
          </w:p>
          <w:p w14:paraId="684BAB13" w14:textId="249AC1E1" w:rsidR="00527CE9" w:rsidRDefault="00527CE9" w:rsidP="00527CE9">
            <w:pPr>
              <w:pStyle w:val="ListParagraph"/>
              <w:numPr>
                <w:ilvl w:val="0"/>
                <w:numId w:val="5"/>
              </w:numPr>
              <w:spacing w:after="0" w:line="240" w:lineRule="auto"/>
              <w:textAlignment w:val="baseline"/>
              <w:rPr>
                <w:rFonts w:eastAsia="Times New Roman" w:cstheme="minorHAnsi"/>
                <w:sz w:val="26"/>
                <w:szCs w:val="26"/>
                <w:lang w:eastAsia="en-GB"/>
              </w:rPr>
            </w:pPr>
            <w:r w:rsidRPr="00527CE9">
              <w:rPr>
                <w:rFonts w:eastAsia="Times New Roman" w:cstheme="minorHAnsi"/>
                <w:sz w:val="26"/>
                <w:szCs w:val="26"/>
                <w:lang w:eastAsia="en-GB"/>
              </w:rPr>
              <w:t>Overdevelopment</w:t>
            </w:r>
          </w:p>
          <w:p w14:paraId="4526BC5C" w14:textId="04F2A666" w:rsidR="00527CE9" w:rsidRDefault="00527CE9" w:rsidP="00527CE9">
            <w:pPr>
              <w:pStyle w:val="ListParagraph"/>
              <w:numPr>
                <w:ilvl w:val="0"/>
                <w:numId w:val="5"/>
              </w:numPr>
              <w:spacing w:after="0" w:line="240" w:lineRule="auto"/>
              <w:textAlignment w:val="baseline"/>
              <w:rPr>
                <w:rFonts w:eastAsia="Times New Roman" w:cstheme="minorHAnsi"/>
                <w:sz w:val="26"/>
                <w:szCs w:val="26"/>
                <w:lang w:eastAsia="en-GB"/>
              </w:rPr>
            </w:pPr>
            <w:r w:rsidRPr="00527CE9">
              <w:rPr>
                <w:rFonts w:eastAsia="Times New Roman" w:cstheme="minorHAnsi"/>
                <w:sz w:val="26"/>
                <w:szCs w:val="26"/>
                <w:lang w:eastAsia="en-GB"/>
              </w:rPr>
              <w:t>The overall design being out of place as it is not in style with the block or the Donnington Square Conservation Area</w:t>
            </w:r>
            <w:r>
              <w:rPr>
                <w:rFonts w:eastAsia="Times New Roman" w:cstheme="minorHAnsi"/>
                <w:sz w:val="26"/>
                <w:szCs w:val="26"/>
                <w:lang w:eastAsia="en-GB"/>
              </w:rPr>
              <w:t>.</w:t>
            </w:r>
          </w:p>
          <w:p w14:paraId="10F48752" w14:textId="77777777" w:rsidR="00F83FDC" w:rsidRPr="00F83FDC" w:rsidRDefault="00F83FDC" w:rsidP="00F83FDC">
            <w:pPr>
              <w:pStyle w:val="ListParagraph"/>
              <w:numPr>
                <w:ilvl w:val="0"/>
                <w:numId w:val="5"/>
              </w:numPr>
              <w:spacing w:after="0" w:line="240" w:lineRule="auto"/>
              <w:textAlignment w:val="baseline"/>
              <w:rPr>
                <w:rFonts w:eastAsia="Times New Roman" w:cstheme="minorHAnsi"/>
                <w:sz w:val="26"/>
                <w:szCs w:val="26"/>
                <w:lang w:eastAsia="en-GB"/>
              </w:rPr>
            </w:pPr>
            <w:r w:rsidRPr="00F83FDC">
              <w:rPr>
                <w:rFonts w:eastAsia="Times New Roman" w:cstheme="minorHAnsi"/>
                <w:sz w:val="26"/>
                <w:szCs w:val="26"/>
                <w:lang w:eastAsia="en-GB"/>
              </w:rPr>
              <w:t>The extension overlooking the neighbouring garden and back of house.</w:t>
            </w:r>
          </w:p>
          <w:p w14:paraId="0FF80918" w14:textId="10CDF729" w:rsidR="00F83FDC" w:rsidRPr="00F83FDC" w:rsidRDefault="00F83FDC" w:rsidP="00F83FDC">
            <w:pPr>
              <w:pStyle w:val="ListParagraph"/>
              <w:numPr>
                <w:ilvl w:val="0"/>
                <w:numId w:val="5"/>
              </w:numPr>
              <w:spacing w:after="0" w:line="240" w:lineRule="auto"/>
              <w:textAlignment w:val="baseline"/>
              <w:rPr>
                <w:rFonts w:eastAsia="Times New Roman" w:cstheme="minorHAnsi"/>
                <w:sz w:val="26"/>
                <w:szCs w:val="26"/>
                <w:lang w:eastAsia="en-GB"/>
              </w:rPr>
            </w:pPr>
            <w:r w:rsidRPr="00F83FDC">
              <w:rPr>
                <w:rFonts w:eastAsia="Times New Roman" w:cstheme="minorHAnsi"/>
                <w:sz w:val="26"/>
                <w:szCs w:val="26"/>
                <w:lang w:eastAsia="en-GB"/>
              </w:rPr>
              <w:t>The effect on the neighbour’s privacy due to the elevated length and size of the extension.</w:t>
            </w:r>
          </w:p>
          <w:p w14:paraId="4FFA5E47" w14:textId="77777777" w:rsidR="00A8549E" w:rsidRDefault="00527CE9" w:rsidP="00F83FDC">
            <w:pPr>
              <w:pStyle w:val="ListParagraph"/>
              <w:numPr>
                <w:ilvl w:val="0"/>
                <w:numId w:val="5"/>
              </w:numPr>
              <w:spacing w:after="0" w:line="240" w:lineRule="auto"/>
              <w:textAlignment w:val="baseline"/>
              <w:rPr>
                <w:rFonts w:eastAsia="Times New Roman" w:cstheme="minorHAnsi"/>
                <w:sz w:val="26"/>
                <w:szCs w:val="26"/>
                <w:lang w:eastAsia="en-GB"/>
              </w:rPr>
            </w:pPr>
            <w:r w:rsidRPr="00527CE9">
              <w:rPr>
                <w:rFonts w:eastAsia="Times New Roman" w:cstheme="minorHAnsi"/>
                <w:sz w:val="26"/>
                <w:szCs w:val="26"/>
                <w:lang w:eastAsia="en-GB"/>
              </w:rPr>
              <w:t>The noise pollution caused by the outdoor swimming pool in a confined space.</w:t>
            </w:r>
          </w:p>
          <w:p w14:paraId="7AC50138" w14:textId="13055E2B" w:rsidR="00F83FDC" w:rsidRPr="00F83FDC" w:rsidRDefault="00F83FDC" w:rsidP="00F83FDC">
            <w:pPr>
              <w:pStyle w:val="ListParagraph"/>
              <w:spacing w:after="0" w:line="240" w:lineRule="auto"/>
              <w:textAlignment w:val="baseline"/>
              <w:rPr>
                <w:rFonts w:eastAsia="Times New Roman" w:cstheme="minorHAnsi"/>
                <w:sz w:val="26"/>
                <w:szCs w:val="26"/>
                <w:lang w:eastAsia="en-GB"/>
              </w:rPr>
            </w:pP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2CCBB19" w14:textId="77777777" w:rsidR="00A8549E" w:rsidRPr="002526F6" w:rsidRDefault="00A8549E" w:rsidP="00A8549E">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Speenhamland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332B4BB" w14:textId="77777777" w:rsidR="00A8549E" w:rsidRDefault="00E95F8E" w:rsidP="00A8549E">
            <w:pPr>
              <w:spacing w:after="0" w:line="240" w:lineRule="auto"/>
              <w:jc w:val="center"/>
              <w:textAlignment w:val="baseline"/>
              <w:rPr>
                <w:rFonts w:eastAsia="Times New Roman" w:cstheme="minorHAnsi"/>
                <w:sz w:val="24"/>
                <w:szCs w:val="24"/>
                <w:lang w:eastAsia="en-GB"/>
              </w:rPr>
            </w:pPr>
            <w:hyperlink r:id="rId18" w:history="1">
              <w:r w:rsidR="00A8549E" w:rsidRPr="004C6252">
                <w:rPr>
                  <w:rStyle w:val="Hyperlink"/>
                  <w:rFonts w:eastAsia="Times New Roman" w:cstheme="minorHAnsi"/>
                  <w:sz w:val="24"/>
                  <w:szCs w:val="24"/>
                  <w:lang w:eastAsia="en-GB"/>
                </w:rPr>
                <w:t>21/00230/HOUSE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3B4C2D25" w14:textId="77777777" w:rsidR="00A8549E" w:rsidRPr="0006463A" w:rsidRDefault="00A8549E" w:rsidP="00A8549E">
            <w:pPr>
              <w:spacing w:after="0" w:line="240" w:lineRule="auto"/>
              <w:jc w:val="center"/>
              <w:textAlignment w:val="baseline"/>
              <w:rPr>
                <w:rFonts w:eastAsia="Times New Roman" w:cstheme="minorHAnsi"/>
                <w:sz w:val="24"/>
                <w:szCs w:val="24"/>
                <w:lang w:eastAsia="en-GB"/>
              </w:rPr>
            </w:pPr>
            <w:r w:rsidRPr="006A31B4">
              <w:rPr>
                <w:rFonts w:eastAsia="Times New Roman" w:cstheme="minorHAnsi"/>
                <w:sz w:val="24"/>
                <w:szCs w:val="24"/>
                <w:lang w:eastAsia="en-GB"/>
              </w:rPr>
              <w:t>12 Donnington Square</w:t>
            </w:r>
            <w:r>
              <w:rPr>
                <w:rFonts w:eastAsia="Times New Roman" w:cstheme="minorHAnsi"/>
                <w:sz w:val="24"/>
                <w:szCs w:val="24"/>
                <w:lang w:eastAsia="en-GB"/>
              </w:rPr>
              <w:t>,</w:t>
            </w:r>
            <w:r w:rsidRPr="006A31B4">
              <w:rPr>
                <w:rFonts w:eastAsia="Times New Roman" w:cstheme="minorHAnsi"/>
                <w:sz w:val="24"/>
                <w:szCs w:val="24"/>
                <w:lang w:eastAsia="en-GB"/>
              </w:rPr>
              <w:t xml:space="preserve"> Newbury</w:t>
            </w:r>
            <w:r>
              <w:rPr>
                <w:rFonts w:eastAsia="Times New Roman" w:cstheme="minorHAnsi"/>
                <w:sz w:val="24"/>
                <w:szCs w:val="24"/>
                <w:lang w:eastAsia="en-GB"/>
              </w:rPr>
              <w:t>,</w:t>
            </w:r>
            <w:r w:rsidRPr="006A31B4">
              <w:rPr>
                <w:rFonts w:eastAsia="Times New Roman" w:cstheme="minorHAnsi"/>
                <w:sz w:val="24"/>
                <w:szCs w:val="24"/>
                <w:lang w:eastAsia="en-GB"/>
              </w:rPr>
              <w:t xml:space="preserve"> RG14 1PJ</w:t>
            </w:r>
            <w:r>
              <w:rPr>
                <w:rFonts w:eastAsia="Times New Roman" w:cstheme="minorHAnsi"/>
                <w:sz w:val="24"/>
                <w:szCs w:val="24"/>
                <w:lang w:eastAsia="en-GB"/>
              </w:rPr>
              <w:t>, for Mr T Liddell</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746CBBA8" w14:textId="77777777" w:rsidR="00A8549E" w:rsidRPr="0092233A" w:rsidRDefault="00A8549E" w:rsidP="00A8549E">
            <w:pPr>
              <w:spacing w:after="0" w:line="240" w:lineRule="auto"/>
              <w:jc w:val="center"/>
              <w:textAlignment w:val="baseline"/>
              <w:rPr>
                <w:rFonts w:eastAsia="Times New Roman" w:cstheme="minorHAnsi"/>
                <w:sz w:val="24"/>
                <w:szCs w:val="24"/>
                <w:lang w:eastAsia="en-GB"/>
              </w:rPr>
            </w:pPr>
            <w:r w:rsidRPr="0092233A">
              <w:rPr>
                <w:rFonts w:eastAsia="Times New Roman" w:cstheme="minorHAnsi"/>
                <w:sz w:val="24"/>
                <w:szCs w:val="24"/>
                <w:lang w:eastAsia="en-GB"/>
              </w:rPr>
              <w:t>Single storey rear extension, two storey side extension (incorporating replacement garage), new detached Home Office outbuilding in rear garden, new</w:t>
            </w:r>
          </w:p>
          <w:p w14:paraId="0A68065C" w14:textId="77777777" w:rsidR="00A8549E" w:rsidRPr="009E06DA" w:rsidRDefault="00A8549E" w:rsidP="00A8549E">
            <w:pPr>
              <w:spacing w:after="0" w:line="240" w:lineRule="auto"/>
              <w:jc w:val="center"/>
              <w:textAlignment w:val="baseline"/>
              <w:rPr>
                <w:rFonts w:eastAsia="Times New Roman" w:cstheme="minorHAnsi"/>
                <w:sz w:val="24"/>
                <w:szCs w:val="24"/>
                <w:lang w:eastAsia="en-GB"/>
              </w:rPr>
            </w:pPr>
            <w:r w:rsidRPr="0092233A">
              <w:rPr>
                <w:rFonts w:eastAsia="Times New Roman" w:cstheme="minorHAnsi"/>
                <w:sz w:val="24"/>
                <w:szCs w:val="24"/>
                <w:lang w:eastAsia="en-GB"/>
              </w:rPr>
              <w:t>external swimming pool and associated landscaping plus alterations and external repairs/improvements to existing property.</w:t>
            </w:r>
          </w:p>
        </w:tc>
      </w:tr>
      <w:tr w:rsidR="004F5CE7" w:rsidRPr="00406F42" w14:paraId="090E1A22"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hideMark/>
          </w:tcPr>
          <w:p w14:paraId="52E11BC8" w14:textId="77777777" w:rsidR="004F5CE7" w:rsidRPr="00F275EA" w:rsidRDefault="004F5CE7" w:rsidP="004F5CE7">
            <w:pPr>
              <w:spacing w:after="0" w:line="240" w:lineRule="auto"/>
              <w:jc w:val="center"/>
              <w:textAlignment w:val="baseline"/>
              <w:rPr>
                <w:rFonts w:eastAsia="Times New Roman" w:cstheme="minorHAnsi"/>
                <w:sz w:val="26"/>
                <w:szCs w:val="26"/>
                <w:lang w:eastAsia="en-GB"/>
              </w:rPr>
            </w:pPr>
            <w:r w:rsidRPr="00F275EA">
              <w:rPr>
                <w:rFonts w:eastAsia="Times New Roman" w:cstheme="minorHAnsi"/>
                <w:sz w:val="26"/>
                <w:szCs w:val="26"/>
                <w:lang w:eastAsia="en-GB"/>
              </w:rPr>
              <w:lastRenderedPageBreak/>
              <w:t>9.</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20F39775" w14:textId="09E636A0" w:rsidR="004F5CE7" w:rsidRPr="007A0F0C" w:rsidRDefault="004F5CE7" w:rsidP="004F5CE7">
            <w:pPr>
              <w:spacing w:after="0" w:line="240" w:lineRule="auto"/>
              <w:jc w:val="center"/>
              <w:textAlignment w:val="baseline"/>
              <w:rPr>
                <w:rFonts w:eastAsia="Times New Roman" w:cstheme="minorHAnsi"/>
                <w:sz w:val="24"/>
                <w:szCs w:val="24"/>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hideMark/>
          </w:tcPr>
          <w:p w14:paraId="3C062824" w14:textId="77777777" w:rsidR="004F5CE7" w:rsidRPr="007A0F0C" w:rsidRDefault="004F5CE7" w:rsidP="004F5CE7">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Wash Common</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33EAF3D" w14:textId="77777777" w:rsidR="004F5CE7" w:rsidRPr="007A0F0C" w:rsidRDefault="00E95F8E" w:rsidP="004F5CE7">
            <w:pPr>
              <w:spacing w:after="0" w:line="240" w:lineRule="auto"/>
              <w:jc w:val="center"/>
              <w:textAlignment w:val="baseline"/>
              <w:rPr>
                <w:rFonts w:eastAsia="Times New Roman" w:cstheme="minorHAnsi"/>
                <w:sz w:val="24"/>
                <w:szCs w:val="24"/>
                <w:lang w:eastAsia="en-GB"/>
              </w:rPr>
            </w:pPr>
            <w:hyperlink r:id="rId19" w:history="1">
              <w:r w:rsidR="004F5CE7" w:rsidRPr="00732916">
                <w:rPr>
                  <w:rStyle w:val="Hyperlink"/>
                  <w:rFonts w:eastAsia="Times New Roman" w:cstheme="minorHAnsi"/>
                  <w:sz w:val="24"/>
                  <w:szCs w:val="24"/>
                  <w:lang w:eastAsia="en-GB"/>
                </w:rPr>
                <w:t>20/03054/HOUSE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hideMark/>
          </w:tcPr>
          <w:p w14:paraId="26D59FE9" w14:textId="77777777" w:rsidR="004F5CE7" w:rsidRPr="00355874" w:rsidRDefault="004F5CE7" w:rsidP="004F5CE7">
            <w:pPr>
              <w:spacing w:after="0" w:line="240" w:lineRule="auto"/>
              <w:jc w:val="center"/>
              <w:textAlignment w:val="baseline"/>
              <w:rPr>
                <w:rFonts w:eastAsia="Times New Roman" w:cstheme="minorHAnsi"/>
                <w:sz w:val="24"/>
                <w:szCs w:val="24"/>
                <w:lang w:eastAsia="en-GB"/>
              </w:rPr>
            </w:pPr>
            <w:r w:rsidRPr="00355874">
              <w:rPr>
                <w:rFonts w:eastAsia="Times New Roman" w:cstheme="minorHAnsi"/>
                <w:sz w:val="24"/>
                <w:szCs w:val="24"/>
                <w:lang w:eastAsia="en-GB"/>
              </w:rPr>
              <w:t>Belvedere, Garden Close Lane, Newbury, RG14 6PP, for Mr N Garrett</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6C6484EF" w14:textId="77777777" w:rsidR="004F5CE7" w:rsidRPr="00DC54BA" w:rsidRDefault="004F5CE7" w:rsidP="004F5CE7">
            <w:pPr>
              <w:spacing w:after="0" w:line="240" w:lineRule="auto"/>
              <w:jc w:val="center"/>
              <w:textAlignment w:val="baseline"/>
              <w:rPr>
                <w:rFonts w:eastAsia="Times New Roman" w:cstheme="minorHAnsi"/>
                <w:sz w:val="24"/>
                <w:szCs w:val="24"/>
                <w:lang w:eastAsia="en-GB"/>
              </w:rPr>
            </w:pPr>
            <w:r w:rsidRPr="00DC54BA">
              <w:rPr>
                <w:rFonts w:eastAsia="Times New Roman" w:cstheme="minorHAnsi"/>
                <w:sz w:val="24"/>
                <w:szCs w:val="24"/>
                <w:lang w:eastAsia="en-GB"/>
              </w:rPr>
              <w:t>Single storey extension (</w:t>
            </w:r>
            <w:proofErr w:type="spellStart"/>
            <w:r w:rsidRPr="00DC54BA">
              <w:rPr>
                <w:rFonts w:eastAsia="Times New Roman" w:cstheme="minorHAnsi"/>
                <w:sz w:val="24"/>
                <w:szCs w:val="24"/>
                <w:lang w:eastAsia="en-GB"/>
              </w:rPr>
              <w:t>approx</w:t>
            </w:r>
            <w:proofErr w:type="spellEnd"/>
            <w:r w:rsidRPr="00DC54BA">
              <w:rPr>
                <w:rFonts w:eastAsia="Times New Roman" w:cstheme="minorHAnsi"/>
                <w:sz w:val="24"/>
                <w:szCs w:val="24"/>
                <w:lang w:eastAsia="en-GB"/>
              </w:rPr>
              <w:t xml:space="preserve"> 37m2) to existing detached property.</w:t>
            </w:r>
          </w:p>
          <w:p w14:paraId="674CB61D" w14:textId="77777777" w:rsidR="004F5CE7" w:rsidRPr="00DC54BA" w:rsidRDefault="004F5CE7" w:rsidP="004F5CE7">
            <w:pPr>
              <w:spacing w:after="0" w:line="240" w:lineRule="auto"/>
              <w:jc w:val="center"/>
              <w:textAlignment w:val="baseline"/>
              <w:rPr>
                <w:rFonts w:eastAsia="Times New Roman" w:cstheme="minorHAnsi"/>
                <w:sz w:val="24"/>
                <w:szCs w:val="24"/>
                <w:lang w:eastAsia="en-GB"/>
              </w:rPr>
            </w:pPr>
            <w:r w:rsidRPr="00DC54BA">
              <w:rPr>
                <w:rFonts w:eastAsia="Times New Roman" w:cstheme="minorHAnsi"/>
                <w:sz w:val="24"/>
                <w:szCs w:val="24"/>
                <w:lang w:eastAsia="en-GB"/>
              </w:rPr>
              <w:t>Extension set back 30cm from existing.</w:t>
            </w:r>
          </w:p>
          <w:p w14:paraId="04F368F4" w14:textId="77777777" w:rsidR="004F5CE7" w:rsidRPr="007A0F0C" w:rsidRDefault="004F5CE7" w:rsidP="004F5CE7">
            <w:pPr>
              <w:spacing w:after="0" w:line="240" w:lineRule="auto"/>
              <w:jc w:val="center"/>
              <w:textAlignment w:val="baseline"/>
              <w:rPr>
                <w:rFonts w:eastAsia="Times New Roman" w:cstheme="minorHAnsi"/>
                <w:sz w:val="24"/>
                <w:szCs w:val="24"/>
                <w:lang w:eastAsia="en-GB"/>
              </w:rPr>
            </w:pPr>
            <w:r w:rsidRPr="00DC54BA">
              <w:rPr>
                <w:rFonts w:eastAsia="Times New Roman" w:cstheme="minorHAnsi"/>
                <w:sz w:val="24"/>
                <w:szCs w:val="24"/>
                <w:lang w:eastAsia="en-GB"/>
              </w:rPr>
              <w:t>Extension fills in a gap in existing footprint so will be no nearer boundary than house is already.</w:t>
            </w:r>
          </w:p>
        </w:tc>
      </w:tr>
      <w:tr w:rsidR="000B128E" w:rsidRPr="00406F42" w14:paraId="22940EB1"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7D0D3462" w14:textId="77777777" w:rsidR="000B128E" w:rsidRPr="00406F42" w:rsidRDefault="000B128E" w:rsidP="000B128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10.</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7E9F8FFB" w14:textId="3487B6FC" w:rsidR="000B128E" w:rsidRPr="007A0F0C" w:rsidRDefault="000B128E" w:rsidP="000B128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w:t>
            </w:r>
            <w:r w:rsidR="00D00D39">
              <w:rPr>
                <w:rFonts w:eastAsia="Times New Roman" w:cstheme="minorHAnsi"/>
                <w:sz w:val="26"/>
                <w:szCs w:val="26"/>
                <w:lang w:eastAsia="en-GB"/>
              </w:rPr>
              <w:t xml:space="preserve">the support of the </w:t>
            </w:r>
            <w:r w:rsidR="00563442">
              <w:rPr>
                <w:rFonts w:eastAsia="Times New Roman" w:cstheme="minorHAnsi"/>
                <w:sz w:val="26"/>
                <w:szCs w:val="26"/>
                <w:lang w:eastAsia="en-GB"/>
              </w:rPr>
              <w:t>H</w:t>
            </w:r>
            <w:r>
              <w:rPr>
                <w:rFonts w:eastAsia="Times New Roman" w:cstheme="minorHAnsi"/>
                <w:sz w:val="26"/>
                <w:szCs w:val="26"/>
                <w:lang w:eastAsia="en-GB"/>
              </w:rPr>
              <w:t xml:space="preserve">ighways </w:t>
            </w:r>
            <w:r w:rsidR="00563442">
              <w:rPr>
                <w:rFonts w:eastAsia="Times New Roman" w:cstheme="minorHAnsi"/>
                <w:sz w:val="26"/>
                <w:szCs w:val="26"/>
                <w:lang w:eastAsia="en-GB"/>
              </w:rPr>
              <w:t>O</w:t>
            </w:r>
            <w:r>
              <w:rPr>
                <w:rFonts w:eastAsia="Times New Roman" w:cstheme="minorHAnsi"/>
                <w:sz w:val="26"/>
                <w:szCs w:val="26"/>
                <w:lang w:eastAsia="en-GB"/>
              </w:rPr>
              <w:t>fficer</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A637E1A" w14:textId="77777777" w:rsidR="000B128E" w:rsidRPr="007A0F0C" w:rsidRDefault="000B128E" w:rsidP="000B128E">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Wash Common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5E99744" w14:textId="77777777" w:rsidR="000B128E" w:rsidRPr="007A0F0C" w:rsidRDefault="00E95F8E" w:rsidP="000B128E">
            <w:pPr>
              <w:spacing w:after="0" w:line="240" w:lineRule="auto"/>
              <w:jc w:val="center"/>
              <w:textAlignment w:val="baseline"/>
              <w:rPr>
                <w:rFonts w:eastAsia="Times New Roman" w:cstheme="minorHAnsi"/>
                <w:sz w:val="24"/>
                <w:szCs w:val="24"/>
                <w:lang w:eastAsia="en-GB"/>
              </w:rPr>
            </w:pPr>
            <w:hyperlink r:id="rId20" w:history="1">
              <w:r w:rsidR="000B128E" w:rsidRPr="007F3E07">
                <w:rPr>
                  <w:rStyle w:val="Hyperlink"/>
                  <w:rFonts w:eastAsia="Times New Roman" w:cstheme="minorHAnsi"/>
                  <w:sz w:val="24"/>
                  <w:szCs w:val="24"/>
                  <w:lang w:eastAsia="en-GB"/>
                </w:rPr>
                <w:t>21/00140/HOUSE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4D5CF427" w14:textId="77777777" w:rsidR="000B128E" w:rsidRPr="007A0F0C" w:rsidRDefault="000B128E" w:rsidP="000B128E">
            <w:pPr>
              <w:tabs>
                <w:tab w:val="left" w:pos="1128"/>
              </w:tabs>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 xml:space="preserve">35 </w:t>
            </w:r>
            <w:r w:rsidRPr="00C27385">
              <w:rPr>
                <w:rFonts w:eastAsia="Times New Roman" w:cstheme="minorHAnsi"/>
                <w:sz w:val="24"/>
                <w:szCs w:val="24"/>
                <w:lang w:eastAsia="en-GB"/>
              </w:rPr>
              <w:t>Salcombe Road</w:t>
            </w:r>
            <w:r w:rsidRPr="00C27385">
              <w:rPr>
                <w:rFonts w:eastAsia="Times New Roman" w:cstheme="minorHAnsi"/>
                <w:sz w:val="24"/>
                <w:szCs w:val="24"/>
                <w:lang w:eastAsia="en-GB"/>
              </w:rPr>
              <w:cr/>
            </w:r>
            <w:r>
              <w:rPr>
                <w:rFonts w:eastAsia="Times New Roman" w:cstheme="minorHAnsi"/>
                <w:sz w:val="24"/>
                <w:szCs w:val="24"/>
                <w:lang w:eastAsia="en-GB"/>
              </w:rPr>
              <w:t>, Newbury, RG14 6EB, for Mr &amp; Mrs O Smith</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020F5DF4" w14:textId="77777777" w:rsidR="000B128E" w:rsidRPr="007A0F0C" w:rsidRDefault="000B128E" w:rsidP="000B128E">
            <w:pPr>
              <w:spacing w:after="0" w:line="240" w:lineRule="auto"/>
              <w:jc w:val="center"/>
              <w:textAlignment w:val="baseline"/>
              <w:rPr>
                <w:rFonts w:eastAsia="Times New Roman" w:cstheme="minorHAnsi"/>
                <w:sz w:val="24"/>
                <w:szCs w:val="24"/>
                <w:lang w:eastAsia="en-GB"/>
              </w:rPr>
            </w:pPr>
            <w:r w:rsidRPr="00823763">
              <w:rPr>
                <w:rFonts w:eastAsia="Times New Roman" w:cstheme="minorHAnsi"/>
                <w:sz w:val="24"/>
                <w:szCs w:val="24"/>
                <w:lang w:eastAsia="en-GB"/>
              </w:rPr>
              <w:t>Loft Conversion</w:t>
            </w:r>
            <w:r w:rsidRPr="00823763">
              <w:rPr>
                <w:rFonts w:eastAsia="Times New Roman" w:cstheme="minorHAnsi"/>
                <w:sz w:val="24"/>
                <w:szCs w:val="24"/>
                <w:lang w:eastAsia="en-GB"/>
              </w:rPr>
              <w:cr/>
            </w:r>
            <w:r>
              <w:rPr>
                <w:rFonts w:eastAsia="Times New Roman" w:cstheme="minorHAnsi"/>
                <w:sz w:val="24"/>
                <w:szCs w:val="24"/>
                <w:lang w:eastAsia="en-GB"/>
              </w:rPr>
              <w:t>.</w:t>
            </w:r>
          </w:p>
        </w:tc>
      </w:tr>
      <w:tr w:rsidR="003418C1" w:rsidRPr="00406F42" w14:paraId="380CEE88"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250466DC" w14:textId="77777777" w:rsidR="003418C1" w:rsidRDefault="003418C1" w:rsidP="003418C1">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11.</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34EAC623" w14:textId="486563AC" w:rsidR="003418C1" w:rsidRPr="007A0F0C" w:rsidRDefault="003418C1" w:rsidP="003418C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2DBFF9BE" w14:textId="77777777" w:rsidR="003418C1" w:rsidRPr="007A0F0C" w:rsidRDefault="003418C1" w:rsidP="003418C1">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Wash Common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8DCBD60" w14:textId="77777777" w:rsidR="003418C1" w:rsidRPr="007A0F0C" w:rsidRDefault="00E95F8E" w:rsidP="003418C1">
            <w:pPr>
              <w:spacing w:after="0" w:line="240" w:lineRule="auto"/>
              <w:jc w:val="center"/>
              <w:textAlignment w:val="baseline"/>
              <w:rPr>
                <w:rFonts w:eastAsia="Times New Roman" w:cstheme="minorHAnsi"/>
                <w:sz w:val="24"/>
                <w:szCs w:val="24"/>
                <w:lang w:eastAsia="en-GB"/>
              </w:rPr>
            </w:pPr>
            <w:hyperlink r:id="rId21" w:history="1">
              <w:r w:rsidR="003418C1" w:rsidRPr="008D71EF">
                <w:rPr>
                  <w:rStyle w:val="Hyperlink"/>
                  <w:rFonts w:eastAsia="Times New Roman" w:cstheme="minorHAnsi"/>
                  <w:sz w:val="24"/>
                  <w:szCs w:val="24"/>
                  <w:lang w:eastAsia="en-GB"/>
                </w:rPr>
                <w:t>21/00112/HOUSE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0759CD11" w14:textId="77777777" w:rsidR="003418C1" w:rsidRPr="007A0F0C" w:rsidRDefault="003418C1" w:rsidP="003418C1">
            <w:pPr>
              <w:spacing w:after="0" w:line="240" w:lineRule="auto"/>
              <w:jc w:val="center"/>
              <w:textAlignment w:val="baseline"/>
              <w:rPr>
                <w:rFonts w:eastAsia="Times New Roman" w:cstheme="minorHAnsi"/>
                <w:sz w:val="24"/>
                <w:szCs w:val="24"/>
                <w:lang w:eastAsia="en-GB"/>
              </w:rPr>
            </w:pPr>
            <w:r w:rsidRPr="000048EA">
              <w:rPr>
                <w:rFonts w:eastAsia="Times New Roman" w:cstheme="minorHAnsi"/>
                <w:sz w:val="24"/>
                <w:szCs w:val="24"/>
                <w:lang w:eastAsia="en-GB"/>
              </w:rPr>
              <w:t>19 Rupert Road</w:t>
            </w:r>
            <w:r>
              <w:rPr>
                <w:rFonts w:eastAsia="Times New Roman" w:cstheme="minorHAnsi"/>
                <w:sz w:val="24"/>
                <w:szCs w:val="24"/>
                <w:lang w:eastAsia="en-GB"/>
              </w:rPr>
              <w:t>,</w:t>
            </w:r>
            <w:r w:rsidRPr="000048EA">
              <w:rPr>
                <w:rFonts w:eastAsia="Times New Roman" w:cstheme="minorHAnsi"/>
                <w:sz w:val="24"/>
                <w:szCs w:val="24"/>
                <w:lang w:eastAsia="en-GB"/>
              </w:rPr>
              <w:t xml:space="preserve"> Newbury</w:t>
            </w:r>
            <w:r>
              <w:rPr>
                <w:rFonts w:eastAsia="Times New Roman" w:cstheme="minorHAnsi"/>
                <w:sz w:val="24"/>
                <w:szCs w:val="24"/>
                <w:lang w:eastAsia="en-GB"/>
              </w:rPr>
              <w:t>,</w:t>
            </w:r>
            <w:r w:rsidRPr="000048EA">
              <w:rPr>
                <w:rFonts w:eastAsia="Times New Roman" w:cstheme="minorHAnsi"/>
                <w:sz w:val="24"/>
                <w:szCs w:val="24"/>
                <w:lang w:eastAsia="en-GB"/>
              </w:rPr>
              <w:t xml:space="preserve"> RG14 7EQ</w:t>
            </w:r>
            <w:r>
              <w:rPr>
                <w:rFonts w:eastAsia="Times New Roman" w:cstheme="minorHAnsi"/>
                <w:sz w:val="24"/>
                <w:szCs w:val="24"/>
                <w:lang w:eastAsia="en-GB"/>
              </w:rPr>
              <w:t>, for Miss C Richards</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1B1CB9B4" w14:textId="77777777" w:rsidR="003418C1" w:rsidRPr="007A0F0C" w:rsidRDefault="003418C1" w:rsidP="003418C1">
            <w:pPr>
              <w:spacing w:after="0" w:line="240" w:lineRule="auto"/>
              <w:jc w:val="center"/>
              <w:textAlignment w:val="baseline"/>
              <w:rPr>
                <w:rFonts w:eastAsia="Times New Roman" w:cstheme="minorHAnsi"/>
                <w:sz w:val="24"/>
                <w:szCs w:val="24"/>
                <w:lang w:eastAsia="en-GB"/>
              </w:rPr>
            </w:pPr>
            <w:r w:rsidRPr="00B23FA6">
              <w:rPr>
                <w:rFonts w:eastAsia="Times New Roman" w:cstheme="minorHAnsi"/>
                <w:sz w:val="24"/>
                <w:szCs w:val="24"/>
                <w:lang w:eastAsia="en-GB"/>
              </w:rPr>
              <w:t>Single storey front extension</w:t>
            </w:r>
            <w:r>
              <w:rPr>
                <w:rFonts w:eastAsia="Times New Roman" w:cstheme="minorHAnsi"/>
                <w:sz w:val="24"/>
                <w:szCs w:val="24"/>
                <w:lang w:eastAsia="en-GB"/>
              </w:rPr>
              <w:t>.</w:t>
            </w:r>
          </w:p>
        </w:tc>
      </w:tr>
      <w:tr w:rsidR="00F2081D" w:rsidRPr="00406F42" w14:paraId="35821ACC"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63279D76" w14:textId="77777777" w:rsidR="00F2081D" w:rsidRDefault="00F2081D" w:rsidP="00F2081D">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12.</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01D0B1B4" w14:textId="6D8A3F1F" w:rsidR="00F2081D" w:rsidRPr="007A0F0C" w:rsidRDefault="00F2081D" w:rsidP="00F2081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3E3E0734" w14:textId="77777777" w:rsidR="00F2081D" w:rsidRPr="007A0F0C" w:rsidRDefault="00F2081D" w:rsidP="00F2081D">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Wash Common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CA7344D" w14:textId="77777777" w:rsidR="00F2081D" w:rsidRPr="007A0F0C" w:rsidRDefault="00E95F8E" w:rsidP="00F2081D">
            <w:pPr>
              <w:spacing w:after="0" w:line="240" w:lineRule="auto"/>
              <w:jc w:val="center"/>
              <w:textAlignment w:val="baseline"/>
              <w:rPr>
                <w:rFonts w:eastAsia="Times New Roman" w:cstheme="minorHAnsi"/>
                <w:sz w:val="24"/>
                <w:szCs w:val="24"/>
                <w:lang w:eastAsia="en-GB"/>
              </w:rPr>
            </w:pPr>
            <w:hyperlink r:id="rId22" w:history="1">
              <w:r w:rsidR="00F2081D" w:rsidRPr="00397BF1">
                <w:rPr>
                  <w:rStyle w:val="Hyperlink"/>
                  <w:rFonts w:eastAsia="Times New Roman" w:cstheme="minorHAnsi"/>
                  <w:sz w:val="24"/>
                  <w:szCs w:val="24"/>
                  <w:lang w:eastAsia="en-GB"/>
                </w:rPr>
                <w:t>21/00078/LBC2</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658E59B8" w14:textId="77777777" w:rsidR="00F2081D" w:rsidRPr="007A0F0C" w:rsidRDefault="00F2081D" w:rsidP="00F2081D">
            <w:pPr>
              <w:spacing w:after="0" w:line="240" w:lineRule="auto"/>
              <w:jc w:val="center"/>
              <w:textAlignment w:val="baseline"/>
              <w:rPr>
                <w:rFonts w:eastAsia="Times New Roman" w:cstheme="minorHAnsi"/>
                <w:sz w:val="24"/>
                <w:szCs w:val="24"/>
                <w:lang w:eastAsia="en-GB"/>
              </w:rPr>
            </w:pPr>
            <w:r w:rsidRPr="00900AF0">
              <w:rPr>
                <w:rFonts w:eastAsia="Times New Roman" w:cstheme="minorHAnsi"/>
                <w:sz w:val="24"/>
                <w:szCs w:val="24"/>
                <w:lang w:eastAsia="en-GB"/>
              </w:rPr>
              <w:t>Warren Lodge</w:t>
            </w:r>
            <w:r>
              <w:rPr>
                <w:rFonts w:eastAsia="Times New Roman" w:cstheme="minorHAnsi"/>
                <w:sz w:val="24"/>
                <w:szCs w:val="24"/>
                <w:lang w:eastAsia="en-GB"/>
              </w:rPr>
              <w:t>,</w:t>
            </w:r>
            <w:r w:rsidRPr="00900AF0">
              <w:rPr>
                <w:rFonts w:eastAsia="Times New Roman" w:cstheme="minorHAnsi"/>
                <w:sz w:val="24"/>
                <w:szCs w:val="24"/>
                <w:lang w:eastAsia="en-GB"/>
              </w:rPr>
              <w:t xml:space="preserve"> Warren Road</w:t>
            </w:r>
            <w:r>
              <w:rPr>
                <w:rFonts w:eastAsia="Times New Roman" w:cstheme="minorHAnsi"/>
                <w:sz w:val="24"/>
                <w:szCs w:val="24"/>
                <w:lang w:eastAsia="en-GB"/>
              </w:rPr>
              <w:t>,</w:t>
            </w:r>
            <w:r w:rsidRPr="00900AF0">
              <w:rPr>
                <w:rFonts w:eastAsia="Times New Roman" w:cstheme="minorHAnsi"/>
                <w:sz w:val="24"/>
                <w:szCs w:val="24"/>
                <w:lang w:eastAsia="en-GB"/>
              </w:rPr>
              <w:t xml:space="preserve"> Newbury</w:t>
            </w:r>
            <w:r>
              <w:rPr>
                <w:rFonts w:eastAsia="Times New Roman" w:cstheme="minorHAnsi"/>
                <w:sz w:val="24"/>
                <w:szCs w:val="24"/>
                <w:lang w:eastAsia="en-GB"/>
              </w:rPr>
              <w:t>,</w:t>
            </w:r>
            <w:r w:rsidRPr="00900AF0">
              <w:rPr>
                <w:rFonts w:eastAsia="Times New Roman" w:cstheme="minorHAnsi"/>
                <w:sz w:val="24"/>
                <w:szCs w:val="24"/>
                <w:lang w:eastAsia="en-GB"/>
              </w:rPr>
              <w:t xml:space="preserve"> RG14 6NH</w:t>
            </w:r>
            <w:r>
              <w:rPr>
                <w:rFonts w:eastAsia="Times New Roman" w:cstheme="minorHAnsi"/>
                <w:sz w:val="24"/>
                <w:szCs w:val="24"/>
                <w:lang w:eastAsia="en-GB"/>
              </w:rPr>
              <w:t>, for The Trustees of the Roman Catholic Diocese of Portsmouth</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2114C97A" w14:textId="77777777" w:rsidR="00F2081D" w:rsidRPr="007A0F0C" w:rsidRDefault="00F2081D" w:rsidP="00F2081D">
            <w:pPr>
              <w:spacing w:after="0" w:line="240" w:lineRule="auto"/>
              <w:jc w:val="center"/>
              <w:textAlignment w:val="baseline"/>
              <w:rPr>
                <w:rFonts w:eastAsia="Times New Roman" w:cstheme="minorHAnsi"/>
                <w:sz w:val="24"/>
                <w:szCs w:val="24"/>
                <w:lang w:eastAsia="en-GB"/>
              </w:rPr>
            </w:pPr>
            <w:r w:rsidRPr="00124C60">
              <w:rPr>
                <w:rFonts w:eastAsia="Times New Roman" w:cstheme="minorHAnsi"/>
                <w:sz w:val="24"/>
                <w:szCs w:val="24"/>
                <w:lang w:eastAsia="en-GB"/>
              </w:rPr>
              <w:t>Proposed roof alterations, including re-slating existing slate roof slopes and over-roofing inner roof area</w:t>
            </w:r>
            <w:r>
              <w:rPr>
                <w:rFonts w:eastAsia="Times New Roman" w:cstheme="minorHAnsi"/>
                <w:sz w:val="24"/>
                <w:szCs w:val="24"/>
                <w:lang w:eastAsia="en-GB"/>
              </w:rPr>
              <w:t>.</w:t>
            </w:r>
          </w:p>
        </w:tc>
      </w:tr>
      <w:tr w:rsidR="00F2081D" w:rsidRPr="00406F42" w14:paraId="2C189675"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5B4AD6E7" w14:textId="77777777" w:rsidR="00F2081D" w:rsidRDefault="00F2081D" w:rsidP="00F2081D">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13.</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6123511B" w14:textId="68F49305" w:rsidR="00F2081D" w:rsidRPr="007A0F0C" w:rsidRDefault="00F2081D" w:rsidP="00F2081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22EB55F2" w14:textId="77777777" w:rsidR="00F2081D" w:rsidRPr="007A0F0C" w:rsidRDefault="00F2081D" w:rsidP="00F2081D">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Wash Common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94CF649" w14:textId="77777777" w:rsidR="00F2081D" w:rsidRPr="007A0F0C" w:rsidRDefault="00E95F8E" w:rsidP="00F2081D">
            <w:pPr>
              <w:spacing w:after="0" w:line="240" w:lineRule="auto"/>
              <w:jc w:val="center"/>
              <w:textAlignment w:val="baseline"/>
              <w:rPr>
                <w:rFonts w:eastAsia="Times New Roman" w:cstheme="minorHAnsi"/>
                <w:sz w:val="24"/>
                <w:szCs w:val="24"/>
                <w:lang w:eastAsia="en-GB"/>
              </w:rPr>
            </w:pPr>
            <w:hyperlink r:id="rId23" w:history="1">
              <w:r w:rsidR="00F2081D" w:rsidRPr="00E11CC3">
                <w:rPr>
                  <w:rStyle w:val="Hyperlink"/>
                  <w:rFonts w:eastAsia="Times New Roman" w:cstheme="minorHAnsi"/>
                  <w:sz w:val="24"/>
                  <w:szCs w:val="24"/>
                  <w:lang w:eastAsia="en-GB"/>
                </w:rPr>
                <w:t>21/00077/HOUSE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58913266" w14:textId="77777777" w:rsidR="00F2081D" w:rsidRPr="007A0F0C" w:rsidRDefault="00F2081D" w:rsidP="00F2081D">
            <w:pPr>
              <w:spacing w:after="0" w:line="240" w:lineRule="auto"/>
              <w:jc w:val="center"/>
              <w:textAlignment w:val="baseline"/>
              <w:rPr>
                <w:rFonts w:eastAsia="Times New Roman" w:cstheme="minorHAnsi"/>
                <w:sz w:val="24"/>
                <w:szCs w:val="24"/>
                <w:lang w:eastAsia="en-GB"/>
              </w:rPr>
            </w:pPr>
            <w:r w:rsidRPr="008C6077">
              <w:rPr>
                <w:rFonts w:eastAsia="Times New Roman" w:cstheme="minorHAnsi"/>
                <w:sz w:val="24"/>
                <w:szCs w:val="24"/>
                <w:lang w:eastAsia="en-GB"/>
              </w:rPr>
              <w:t>Warren Lodge</w:t>
            </w:r>
            <w:r>
              <w:rPr>
                <w:rFonts w:eastAsia="Times New Roman" w:cstheme="minorHAnsi"/>
                <w:sz w:val="24"/>
                <w:szCs w:val="24"/>
                <w:lang w:eastAsia="en-GB"/>
              </w:rPr>
              <w:t>,</w:t>
            </w:r>
            <w:r w:rsidRPr="008C6077">
              <w:rPr>
                <w:rFonts w:eastAsia="Times New Roman" w:cstheme="minorHAnsi"/>
                <w:sz w:val="24"/>
                <w:szCs w:val="24"/>
                <w:lang w:eastAsia="en-GB"/>
              </w:rPr>
              <w:t xml:space="preserve"> Warren Road</w:t>
            </w:r>
            <w:r>
              <w:rPr>
                <w:rFonts w:eastAsia="Times New Roman" w:cstheme="minorHAnsi"/>
                <w:sz w:val="24"/>
                <w:szCs w:val="24"/>
                <w:lang w:eastAsia="en-GB"/>
              </w:rPr>
              <w:t>,</w:t>
            </w:r>
            <w:r w:rsidRPr="008C6077">
              <w:rPr>
                <w:rFonts w:eastAsia="Times New Roman" w:cstheme="minorHAnsi"/>
                <w:sz w:val="24"/>
                <w:szCs w:val="24"/>
                <w:lang w:eastAsia="en-GB"/>
              </w:rPr>
              <w:t xml:space="preserve"> Newbury</w:t>
            </w:r>
            <w:r>
              <w:rPr>
                <w:rFonts w:eastAsia="Times New Roman" w:cstheme="minorHAnsi"/>
                <w:sz w:val="24"/>
                <w:szCs w:val="24"/>
                <w:lang w:eastAsia="en-GB"/>
              </w:rPr>
              <w:t>,</w:t>
            </w:r>
            <w:r w:rsidRPr="008C6077">
              <w:rPr>
                <w:rFonts w:eastAsia="Times New Roman" w:cstheme="minorHAnsi"/>
                <w:sz w:val="24"/>
                <w:szCs w:val="24"/>
                <w:lang w:eastAsia="en-GB"/>
              </w:rPr>
              <w:t xml:space="preserve"> RG14 6NH</w:t>
            </w:r>
            <w:r>
              <w:rPr>
                <w:rFonts w:eastAsia="Times New Roman" w:cstheme="minorHAnsi"/>
                <w:sz w:val="24"/>
                <w:szCs w:val="24"/>
                <w:lang w:eastAsia="en-GB"/>
              </w:rPr>
              <w:t xml:space="preserve">, for </w:t>
            </w:r>
            <w:r w:rsidRPr="00961C90">
              <w:rPr>
                <w:rFonts w:eastAsia="Times New Roman" w:cstheme="minorHAnsi"/>
                <w:sz w:val="24"/>
                <w:szCs w:val="24"/>
                <w:lang w:eastAsia="en-GB"/>
              </w:rPr>
              <w:t>The Trustees of the Roman Catholic Diocese of Portsmouth</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554751C3" w14:textId="77777777" w:rsidR="00F2081D" w:rsidRPr="007A0F0C" w:rsidRDefault="00F2081D" w:rsidP="00F2081D">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P</w:t>
            </w:r>
            <w:r w:rsidRPr="00EB5DBD">
              <w:rPr>
                <w:rFonts w:eastAsia="Times New Roman" w:cstheme="minorHAnsi"/>
                <w:sz w:val="24"/>
                <w:szCs w:val="24"/>
                <w:lang w:eastAsia="en-GB"/>
              </w:rPr>
              <w:t>roposed roof alterations, including re-slating existing slate roof slopes and over-roofing inner roof area</w:t>
            </w:r>
            <w:r>
              <w:rPr>
                <w:rFonts w:eastAsia="Times New Roman" w:cstheme="minorHAnsi"/>
                <w:sz w:val="24"/>
                <w:szCs w:val="24"/>
                <w:lang w:eastAsia="en-GB"/>
              </w:rPr>
              <w:t>.</w:t>
            </w:r>
          </w:p>
        </w:tc>
      </w:tr>
      <w:tr w:rsidR="00AC0FBE" w:rsidRPr="00406F42" w14:paraId="5EFC710B"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4650E091" w14:textId="77777777" w:rsidR="00AC0FBE" w:rsidRDefault="00AC0FBE" w:rsidP="00AC0FB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14.</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27C40141" w14:textId="39EE01D4" w:rsidR="00AC0FBE" w:rsidRPr="007A0F0C" w:rsidRDefault="00AC0FBE" w:rsidP="00AC0FB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2570E7A4" w14:textId="77777777" w:rsidR="00AC0FBE" w:rsidRPr="007A0F0C" w:rsidRDefault="00AC0FBE" w:rsidP="00AC0FBE">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Wash Common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7734DED" w14:textId="77777777" w:rsidR="00AC0FBE" w:rsidRPr="007A0F0C" w:rsidRDefault="00E95F8E" w:rsidP="00AC0FBE">
            <w:pPr>
              <w:spacing w:after="0" w:line="240" w:lineRule="auto"/>
              <w:jc w:val="center"/>
              <w:textAlignment w:val="baseline"/>
              <w:rPr>
                <w:rFonts w:eastAsia="Times New Roman" w:cstheme="minorHAnsi"/>
                <w:sz w:val="24"/>
                <w:szCs w:val="24"/>
                <w:lang w:eastAsia="en-GB"/>
              </w:rPr>
            </w:pPr>
            <w:hyperlink r:id="rId24" w:history="1">
              <w:r w:rsidR="00AC0FBE" w:rsidRPr="000855AF">
                <w:rPr>
                  <w:rStyle w:val="Hyperlink"/>
                  <w:rFonts w:eastAsia="Times New Roman" w:cstheme="minorHAnsi"/>
                  <w:sz w:val="24"/>
                  <w:szCs w:val="24"/>
                  <w:lang w:eastAsia="en-GB"/>
                </w:rPr>
                <w:t>21/00153/HOUSE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1D8164A7" w14:textId="77777777" w:rsidR="00AC0FBE" w:rsidRPr="007A0F0C" w:rsidRDefault="00AC0FBE" w:rsidP="00AC0FBE">
            <w:pPr>
              <w:spacing w:after="0" w:line="240" w:lineRule="auto"/>
              <w:jc w:val="center"/>
              <w:textAlignment w:val="baseline"/>
              <w:rPr>
                <w:rFonts w:eastAsia="Times New Roman" w:cstheme="minorHAnsi"/>
                <w:sz w:val="24"/>
                <w:szCs w:val="24"/>
                <w:lang w:eastAsia="en-GB"/>
              </w:rPr>
            </w:pPr>
            <w:r w:rsidRPr="003B686A">
              <w:rPr>
                <w:rFonts w:eastAsia="Times New Roman" w:cstheme="minorHAnsi"/>
                <w:sz w:val="24"/>
                <w:szCs w:val="24"/>
                <w:lang w:eastAsia="en-GB"/>
              </w:rPr>
              <w:t>19 Conifer Crest</w:t>
            </w:r>
            <w:r>
              <w:rPr>
                <w:rFonts w:eastAsia="Times New Roman" w:cstheme="minorHAnsi"/>
                <w:sz w:val="24"/>
                <w:szCs w:val="24"/>
                <w:lang w:eastAsia="en-GB"/>
              </w:rPr>
              <w:t>,</w:t>
            </w:r>
            <w:r w:rsidRPr="003B686A">
              <w:rPr>
                <w:rFonts w:eastAsia="Times New Roman" w:cstheme="minorHAnsi"/>
                <w:sz w:val="24"/>
                <w:szCs w:val="24"/>
                <w:lang w:eastAsia="en-GB"/>
              </w:rPr>
              <w:t xml:space="preserve"> Newbury</w:t>
            </w:r>
            <w:r>
              <w:rPr>
                <w:rFonts w:eastAsia="Times New Roman" w:cstheme="minorHAnsi"/>
                <w:sz w:val="24"/>
                <w:szCs w:val="24"/>
                <w:lang w:eastAsia="en-GB"/>
              </w:rPr>
              <w:t>,</w:t>
            </w:r>
            <w:r w:rsidRPr="003B686A">
              <w:rPr>
                <w:rFonts w:eastAsia="Times New Roman" w:cstheme="minorHAnsi"/>
                <w:sz w:val="24"/>
                <w:szCs w:val="24"/>
                <w:lang w:eastAsia="en-GB"/>
              </w:rPr>
              <w:t xml:space="preserve"> RG14 6RS</w:t>
            </w:r>
            <w:r>
              <w:rPr>
                <w:rFonts w:eastAsia="Times New Roman" w:cstheme="minorHAnsi"/>
                <w:sz w:val="24"/>
                <w:szCs w:val="24"/>
                <w:lang w:eastAsia="en-GB"/>
              </w:rPr>
              <w:t>, for Mr &amp; Mrs Clothier</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07FF0F59" w14:textId="77777777" w:rsidR="00AC0FBE" w:rsidRPr="007A0F0C" w:rsidRDefault="00AC0FBE" w:rsidP="00AC0FBE">
            <w:pPr>
              <w:spacing w:after="0" w:line="240" w:lineRule="auto"/>
              <w:jc w:val="center"/>
              <w:textAlignment w:val="baseline"/>
              <w:rPr>
                <w:rFonts w:eastAsia="Times New Roman" w:cstheme="minorHAnsi"/>
                <w:sz w:val="24"/>
                <w:szCs w:val="24"/>
                <w:lang w:eastAsia="en-GB"/>
              </w:rPr>
            </w:pPr>
            <w:r w:rsidRPr="00096A1D">
              <w:rPr>
                <w:rFonts w:eastAsia="Times New Roman" w:cstheme="minorHAnsi"/>
                <w:sz w:val="24"/>
                <w:szCs w:val="24"/>
                <w:lang w:eastAsia="en-GB"/>
              </w:rPr>
              <w:t>Proposed single storey side extension and new detached outbuilding following removal of existing detached outbuilding</w:t>
            </w:r>
            <w:r>
              <w:rPr>
                <w:rFonts w:eastAsia="Times New Roman" w:cstheme="minorHAnsi"/>
                <w:sz w:val="24"/>
                <w:szCs w:val="24"/>
                <w:lang w:eastAsia="en-GB"/>
              </w:rPr>
              <w:t>.</w:t>
            </w:r>
          </w:p>
        </w:tc>
      </w:tr>
      <w:tr w:rsidR="003664FF" w:rsidRPr="00406F42" w14:paraId="3EBA9CC1"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1589972E" w14:textId="77777777" w:rsidR="003664FF" w:rsidRDefault="003664FF" w:rsidP="003664F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15.</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5A796D91" w14:textId="0BE9E09C" w:rsidR="003664FF" w:rsidRPr="007A0F0C" w:rsidRDefault="003664FF" w:rsidP="003664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F6D33CE" w14:textId="77777777" w:rsidR="003664FF" w:rsidRDefault="003664FF" w:rsidP="003664FF">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Wash Common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B6967C4" w14:textId="77777777" w:rsidR="003664FF" w:rsidRDefault="00E95F8E" w:rsidP="003664FF">
            <w:pPr>
              <w:spacing w:after="0" w:line="240" w:lineRule="auto"/>
              <w:jc w:val="center"/>
              <w:textAlignment w:val="baseline"/>
              <w:rPr>
                <w:rFonts w:eastAsia="Times New Roman" w:cstheme="minorHAnsi"/>
                <w:sz w:val="24"/>
                <w:szCs w:val="24"/>
                <w:lang w:eastAsia="en-GB"/>
              </w:rPr>
            </w:pPr>
            <w:hyperlink r:id="rId25" w:history="1">
              <w:r w:rsidR="003664FF" w:rsidRPr="00B80C7B">
                <w:rPr>
                  <w:rStyle w:val="Hyperlink"/>
                  <w:rFonts w:eastAsia="Times New Roman" w:cstheme="minorHAnsi"/>
                  <w:sz w:val="24"/>
                  <w:szCs w:val="24"/>
                  <w:lang w:eastAsia="en-GB"/>
                </w:rPr>
                <w:t>21/00183/HOUSE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35BE7C7B" w14:textId="77777777" w:rsidR="003664FF" w:rsidRPr="006A31B4" w:rsidRDefault="003664FF" w:rsidP="003664FF">
            <w:pPr>
              <w:spacing w:after="0" w:line="240" w:lineRule="auto"/>
              <w:jc w:val="center"/>
              <w:textAlignment w:val="baseline"/>
              <w:rPr>
                <w:rFonts w:eastAsia="Times New Roman" w:cstheme="minorHAnsi"/>
                <w:sz w:val="24"/>
                <w:szCs w:val="24"/>
                <w:lang w:eastAsia="en-GB"/>
              </w:rPr>
            </w:pPr>
            <w:r w:rsidRPr="00722BA6">
              <w:rPr>
                <w:rFonts w:eastAsia="Times New Roman" w:cstheme="minorHAnsi"/>
                <w:sz w:val="24"/>
                <w:szCs w:val="24"/>
                <w:lang w:eastAsia="en-GB"/>
              </w:rPr>
              <w:t>12 Culver Road</w:t>
            </w:r>
            <w:r>
              <w:rPr>
                <w:rFonts w:eastAsia="Times New Roman" w:cstheme="minorHAnsi"/>
                <w:sz w:val="24"/>
                <w:szCs w:val="24"/>
                <w:lang w:eastAsia="en-GB"/>
              </w:rPr>
              <w:t>,</w:t>
            </w:r>
            <w:r w:rsidRPr="00722BA6">
              <w:rPr>
                <w:rFonts w:eastAsia="Times New Roman" w:cstheme="minorHAnsi"/>
                <w:sz w:val="24"/>
                <w:szCs w:val="24"/>
                <w:lang w:eastAsia="en-GB"/>
              </w:rPr>
              <w:t xml:space="preserve"> Newbury</w:t>
            </w:r>
            <w:r>
              <w:rPr>
                <w:rFonts w:eastAsia="Times New Roman" w:cstheme="minorHAnsi"/>
                <w:sz w:val="24"/>
                <w:szCs w:val="24"/>
                <w:lang w:eastAsia="en-GB"/>
              </w:rPr>
              <w:t>,</w:t>
            </w:r>
            <w:r w:rsidRPr="00722BA6">
              <w:rPr>
                <w:rFonts w:eastAsia="Times New Roman" w:cstheme="minorHAnsi"/>
                <w:sz w:val="24"/>
                <w:szCs w:val="24"/>
                <w:lang w:eastAsia="en-GB"/>
              </w:rPr>
              <w:t xml:space="preserve"> RG14 7AS</w:t>
            </w:r>
            <w:r>
              <w:rPr>
                <w:rFonts w:eastAsia="Times New Roman" w:cstheme="minorHAnsi"/>
                <w:sz w:val="24"/>
                <w:szCs w:val="24"/>
                <w:lang w:eastAsia="en-GB"/>
              </w:rPr>
              <w:t>, for Mr &amp; Mrs S &amp; A Romeo</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67BA4FF3" w14:textId="77777777" w:rsidR="003664FF" w:rsidRPr="0006178D" w:rsidRDefault="003664FF" w:rsidP="003664FF">
            <w:pPr>
              <w:spacing w:after="0" w:line="240" w:lineRule="auto"/>
              <w:jc w:val="center"/>
              <w:textAlignment w:val="baseline"/>
              <w:rPr>
                <w:rFonts w:eastAsia="Times New Roman" w:cstheme="minorHAnsi"/>
                <w:sz w:val="24"/>
                <w:szCs w:val="24"/>
                <w:lang w:eastAsia="en-GB"/>
              </w:rPr>
            </w:pPr>
            <w:r w:rsidRPr="0006178D">
              <w:rPr>
                <w:rFonts w:eastAsia="Times New Roman" w:cstheme="minorHAnsi"/>
                <w:sz w:val="24"/>
                <w:szCs w:val="24"/>
                <w:lang w:eastAsia="en-GB"/>
              </w:rPr>
              <w:t xml:space="preserve">Demolition of existing conservatory and formation of new a new single story rear kitchen extension, loft </w:t>
            </w:r>
            <w:r w:rsidRPr="0006178D">
              <w:rPr>
                <w:rFonts w:eastAsia="Times New Roman" w:cstheme="minorHAnsi"/>
                <w:sz w:val="24"/>
                <w:szCs w:val="24"/>
                <w:lang w:eastAsia="en-GB"/>
              </w:rPr>
              <w:lastRenderedPageBreak/>
              <w:t>conversion with rear dormer window and associated</w:t>
            </w:r>
          </w:p>
          <w:p w14:paraId="719A123D" w14:textId="77777777" w:rsidR="003664FF" w:rsidRPr="0092233A" w:rsidRDefault="003664FF" w:rsidP="003664FF">
            <w:pPr>
              <w:spacing w:after="0" w:line="240" w:lineRule="auto"/>
              <w:jc w:val="center"/>
              <w:textAlignment w:val="baseline"/>
              <w:rPr>
                <w:rFonts w:eastAsia="Times New Roman" w:cstheme="minorHAnsi"/>
                <w:sz w:val="24"/>
                <w:szCs w:val="24"/>
                <w:lang w:eastAsia="en-GB"/>
              </w:rPr>
            </w:pPr>
            <w:r w:rsidRPr="0006178D">
              <w:rPr>
                <w:rFonts w:eastAsia="Times New Roman" w:cstheme="minorHAnsi"/>
                <w:sz w:val="24"/>
                <w:szCs w:val="24"/>
                <w:lang w:eastAsia="en-GB"/>
              </w:rPr>
              <w:t>internal alterations.</w:t>
            </w:r>
          </w:p>
        </w:tc>
      </w:tr>
      <w:tr w:rsidR="008466D1" w:rsidRPr="00406F42" w14:paraId="472B711B"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181C75DA" w14:textId="77777777" w:rsidR="008466D1" w:rsidRPr="00406F42" w:rsidRDefault="008466D1" w:rsidP="008466D1">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16.</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16E1E897" w14:textId="7192186E" w:rsidR="008466D1" w:rsidRPr="007A0F0C" w:rsidRDefault="008466D1" w:rsidP="008466D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3A4ABC3" w14:textId="77777777" w:rsidR="008466D1" w:rsidRPr="007A0F0C" w:rsidRDefault="008466D1" w:rsidP="008466D1">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F5E5FEA" w14:textId="77777777" w:rsidR="008466D1" w:rsidRPr="007A0F0C" w:rsidRDefault="00E95F8E" w:rsidP="008466D1">
            <w:pPr>
              <w:spacing w:after="0" w:line="240" w:lineRule="auto"/>
              <w:jc w:val="center"/>
              <w:textAlignment w:val="baseline"/>
              <w:rPr>
                <w:rFonts w:eastAsia="Times New Roman" w:cstheme="minorHAnsi"/>
                <w:sz w:val="24"/>
                <w:szCs w:val="24"/>
                <w:lang w:eastAsia="en-GB"/>
              </w:rPr>
            </w:pPr>
            <w:hyperlink r:id="rId26" w:history="1">
              <w:r w:rsidR="008466D1" w:rsidRPr="002B49C6">
                <w:rPr>
                  <w:rStyle w:val="Hyperlink"/>
                  <w:rFonts w:eastAsia="Times New Roman" w:cstheme="minorHAnsi"/>
                  <w:sz w:val="24"/>
                  <w:szCs w:val="24"/>
                  <w:lang w:eastAsia="en-GB"/>
                </w:rPr>
                <w:t>20/03031/FUL</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32924217" w14:textId="77777777" w:rsidR="008466D1" w:rsidRPr="007A0F0C" w:rsidRDefault="008466D1" w:rsidP="008466D1">
            <w:pPr>
              <w:spacing w:after="0" w:line="240" w:lineRule="auto"/>
              <w:jc w:val="center"/>
              <w:textAlignment w:val="baseline"/>
              <w:rPr>
                <w:rFonts w:eastAsia="Times New Roman" w:cstheme="minorHAnsi"/>
                <w:sz w:val="24"/>
                <w:szCs w:val="24"/>
                <w:lang w:eastAsia="en-GB"/>
              </w:rPr>
            </w:pPr>
            <w:r w:rsidRPr="00370532">
              <w:rPr>
                <w:rFonts w:eastAsia="Times New Roman" w:cstheme="minorHAnsi"/>
                <w:sz w:val="24"/>
                <w:szCs w:val="24"/>
                <w:lang w:eastAsia="en-GB"/>
              </w:rPr>
              <w:t>Church Of St John The Evangelist</w:t>
            </w:r>
            <w:r>
              <w:rPr>
                <w:rFonts w:eastAsia="Times New Roman" w:cstheme="minorHAnsi"/>
                <w:sz w:val="24"/>
                <w:szCs w:val="24"/>
                <w:lang w:eastAsia="en-GB"/>
              </w:rPr>
              <w:t>,</w:t>
            </w:r>
            <w:r w:rsidRPr="00370532">
              <w:rPr>
                <w:rFonts w:eastAsia="Times New Roman" w:cstheme="minorHAnsi"/>
                <w:sz w:val="24"/>
                <w:szCs w:val="24"/>
                <w:lang w:eastAsia="en-GB"/>
              </w:rPr>
              <w:t xml:space="preserve"> St Johns Road</w:t>
            </w:r>
            <w:r>
              <w:rPr>
                <w:rFonts w:eastAsia="Times New Roman" w:cstheme="minorHAnsi"/>
                <w:sz w:val="24"/>
                <w:szCs w:val="24"/>
                <w:lang w:eastAsia="en-GB"/>
              </w:rPr>
              <w:t>,</w:t>
            </w:r>
            <w:r w:rsidRPr="00370532">
              <w:rPr>
                <w:rFonts w:eastAsia="Times New Roman" w:cstheme="minorHAnsi"/>
                <w:sz w:val="24"/>
                <w:szCs w:val="24"/>
                <w:lang w:eastAsia="en-GB"/>
              </w:rPr>
              <w:t xml:space="preserve"> Newbury</w:t>
            </w:r>
            <w:r>
              <w:rPr>
                <w:rFonts w:eastAsia="Times New Roman" w:cstheme="minorHAnsi"/>
                <w:sz w:val="24"/>
                <w:szCs w:val="24"/>
                <w:lang w:eastAsia="en-GB"/>
              </w:rPr>
              <w:t>,</w:t>
            </w:r>
            <w:r w:rsidRPr="00370532">
              <w:rPr>
                <w:rFonts w:eastAsia="Times New Roman" w:cstheme="minorHAnsi"/>
                <w:sz w:val="24"/>
                <w:szCs w:val="24"/>
                <w:lang w:eastAsia="en-GB"/>
              </w:rPr>
              <w:t xml:space="preserve"> RG14 7PY</w:t>
            </w:r>
            <w:r>
              <w:rPr>
                <w:rFonts w:eastAsia="Times New Roman" w:cstheme="minorHAnsi"/>
                <w:sz w:val="24"/>
                <w:szCs w:val="24"/>
                <w:lang w:eastAsia="en-GB"/>
              </w:rPr>
              <w:t xml:space="preserve">, for Mr D </w:t>
            </w:r>
            <w:proofErr w:type="spellStart"/>
            <w:r>
              <w:rPr>
                <w:rFonts w:eastAsia="Times New Roman" w:cstheme="minorHAnsi"/>
                <w:sz w:val="24"/>
                <w:szCs w:val="24"/>
                <w:lang w:eastAsia="en-GB"/>
              </w:rPr>
              <w:t>Spragg</w:t>
            </w:r>
            <w:proofErr w:type="spellEnd"/>
            <w:r>
              <w:rPr>
                <w:rFonts w:eastAsia="Times New Roman" w:cstheme="minorHAnsi"/>
                <w:sz w:val="24"/>
                <w:szCs w:val="24"/>
                <w:lang w:eastAsia="en-GB"/>
              </w:rPr>
              <w:t xml:space="preserve"> (</w:t>
            </w:r>
            <w:r w:rsidRPr="00446361">
              <w:rPr>
                <w:rFonts w:eastAsia="Times New Roman" w:cstheme="minorHAnsi"/>
                <w:sz w:val="24"/>
                <w:szCs w:val="24"/>
                <w:lang w:eastAsia="en-GB"/>
              </w:rPr>
              <w:t>Acanthus Clews Architects</w:t>
            </w:r>
            <w:r w:rsidRPr="00446361">
              <w:rPr>
                <w:rFonts w:eastAsia="Times New Roman" w:cstheme="minorHAnsi"/>
                <w:sz w:val="24"/>
                <w:szCs w:val="24"/>
                <w:lang w:eastAsia="en-GB"/>
              </w:rPr>
              <w:cr/>
            </w:r>
            <w:r>
              <w:rPr>
                <w:rFonts w:eastAsia="Times New Roman" w:cstheme="minorHAnsi"/>
                <w:sz w:val="24"/>
                <w:szCs w:val="24"/>
                <w:lang w:eastAsia="en-GB"/>
              </w:rPr>
              <w:t>)</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2FFE3B08" w14:textId="77777777" w:rsidR="008466D1" w:rsidRPr="007A0F0C" w:rsidRDefault="008466D1" w:rsidP="008466D1">
            <w:pPr>
              <w:spacing w:after="0" w:line="240" w:lineRule="auto"/>
              <w:jc w:val="center"/>
              <w:textAlignment w:val="baseline"/>
              <w:rPr>
                <w:rFonts w:eastAsia="Times New Roman" w:cstheme="minorHAnsi"/>
                <w:sz w:val="24"/>
                <w:szCs w:val="24"/>
                <w:lang w:eastAsia="en-GB"/>
              </w:rPr>
            </w:pPr>
            <w:r w:rsidRPr="00545A8D">
              <w:rPr>
                <w:rFonts w:eastAsia="Times New Roman" w:cstheme="minorHAnsi"/>
                <w:sz w:val="24"/>
                <w:szCs w:val="24"/>
                <w:lang w:eastAsia="en-GB"/>
              </w:rPr>
              <w:t>Construction of glazed porch to west entrance</w:t>
            </w:r>
            <w:r w:rsidRPr="00545A8D">
              <w:rPr>
                <w:rFonts w:eastAsia="Times New Roman" w:cstheme="minorHAnsi"/>
                <w:sz w:val="24"/>
                <w:szCs w:val="24"/>
                <w:lang w:eastAsia="en-GB"/>
              </w:rPr>
              <w:cr/>
            </w:r>
            <w:r>
              <w:rPr>
                <w:rFonts w:eastAsia="Times New Roman" w:cstheme="minorHAnsi"/>
                <w:sz w:val="24"/>
                <w:szCs w:val="24"/>
                <w:lang w:eastAsia="en-GB"/>
              </w:rPr>
              <w:t>.</w:t>
            </w:r>
          </w:p>
        </w:tc>
      </w:tr>
      <w:tr w:rsidR="001D7618" w:rsidRPr="00406F42" w14:paraId="6F7F59FE"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689EF26C" w14:textId="77777777" w:rsidR="001D7618" w:rsidRDefault="001D7618" w:rsidP="001D761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17.</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34C6FC5E" w14:textId="714A0215" w:rsidR="001D7618" w:rsidRPr="007A0F0C" w:rsidRDefault="001D7618" w:rsidP="001D761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50CC6189" w14:textId="77777777" w:rsidR="001D7618" w:rsidRPr="007A0F0C" w:rsidRDefault="001D7618" w:rsidP="001D7618">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BC6B83C" w14:textId="77777777" w:rsidR="001D7618" w:rsidRPr="007A0F0C" w:rsidRDefault="00E95F8E" w:rsidP="001D7618">
            <w:pPr>
              <w:spacing w:after="0" w:line="240" w:lineRule="auto"/>
              <w:jc w:val="center"/>
              <w:textAlignment w:val="baseline"/>
              <w:rPr>
                <w:rFonts w:eastAsia="Times New Roman" w:cstheme="minorHAnsi"/>
                <w:sz w:val="24"/>
                <w:szCs w:val="24"/>
                <w:lang w:eastAsia="en-GB"/>
              </w:rPr>
            </w:pPr>
            <w:hyperlink r:id="rId27" w:history="1">
              <w:r w:rsidR="001D7618" w:rsidRPr="00710F48">
                <w:rPr>
                  <w:rStyle w:val="Hyperlink"/>
                  <w:rFonts w:eastAsia="Times New Roman" w:cstheme="minorHAnsi"/>
                  <w:sz w:val="24"/>
                  <w:szCs w:val="24"/>
                  <w:lang w:eastAsia="en-GB"/>
                </w:rPr>
                <w:t>21/00138/HOUSE</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2196AC1E" w14:textId="77777777" w:rsidR="001D7618" w:rsidRPr="007A0F0C" w:rsidRDefault="001D7618" w:rsidP="001D7618">
            <w:pPr>
              <w:spacing w:after="0" w:line="240" w:lineRule="auto"/>
              <w:jc w:val="center"/>
              <w:textAlignment w:val="baseline"/>
              <w:rPr>
                <w:rFonts w:eastAsia="Times New Roman" w:cstheme="minorHAnsi"/>
                <w:sz w:val="24"/>
                <w:szCs w:val="24"/>
                <w:lang w:eastAsia="en-GB"/>
              </w:rPr>
            </w:pPr>
            <w:r w:rsidRPr="00A94003">
              <w:rPr>
                <w:rFonts w:eastAsia="Times New Roman" w:cstheme="minorHAnsi"/>
                <w:sz w:val="24"/>
                <w:szCs w:val="24"/>
                <w:lang w:eastAsia="en-GB"/>
              </w:rPr>
              <w:t>118 Craven Road</w:t>
            </w:r>
            <w:r>
              <w:rPr>
                <w:rFonts w:eastAsia="Times New Roman" w:cstheme="minorHAnsi"/>
                <w:sz w:val="24"/>
                <w:szCs w:val="24"/>
                <w:lang w:eastAsia="en-GB"/>
              </w:rPr>
              <w:t>,</w:t>
            </w:r>
            <w:r w:rsidRPr="00A94003">
              <w:rPr>
                <w:rFonts w:eastAsia="Times New Roman" w:cstheme="minorHAnsi"/>
                <w:sz w:val="24"/>
                <w:szCs w:val="24"/>
                <w:lang w:eastAsia="en-GB"/>
              </w:rPr>
              <w:t xml:space="preserve"> Newbury</w:t>
            </w:r>
            <w:r>
              <w:rPr>
                <w:rFonts w:eastAsia="Times New Roman" w:cstheme="minorHAnsi"/>
                <w:sz w:val="24"/>
                <w:szCs w:val="24"/>
                <w:lang w:eastAsia="en-GB"/>
              </w:rPr>
              <w:t>,</w:t>
            </w:r>
            <w:r w:rsidRPr="00A94003">
              <w:rPr>
                <w:rFonts w:eastAsia="Times New Roman" w:cstheme="minorHAnsi"/>
                <w:sz w:val="24"/>
                <w:szCs w:val="24"/>
                <w:lang w:eastAsia="en-GB"/>
              </w:rPr>
              <w:t xml:space="preserve"> RG14 5NR</w:t>
            </w:r>
            <w:r>
              <w:rPr>
                <w:rFonts w:eastAsia="Times New Roman" w:cstheme="minorHAnsi"/>
                <w:sz w:val="24"/>
                <w:szCs w:val="24"/>
                <w:lang w:eastAsia="en-GB"/>
              </w:rPr>
              <w:t>, for Mrs J Hawkins</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2C55B7F7" w14:textId="77777777" w:rsidR="001D7618" w:rsidRPr="007A0F0C" w:rsidRDefault="001D7618" w:rsidP="001D7618">
            <w:pPr>
              <w:spacing w:after="0" w:line="240" w:lineRule="auto"/>
              <w:jc w:val="center"/>
              <w:textAlignment w:val="baseline"/>
              <w:rPr>
                <w:rFonts w:eastAsia="Times New Roman" w:cstheme="minorHAnsi"/>
                <w:sz w:val="24"/>
                <w:szCs w:val="24"/>
                <w:lang w:eastAsia="en-GB"/>
              </w:rPr>
            </w:pPr>
            <w:r w:rsidRPr="002513A0">
              <w:rPr>
                <w:rFonts w:eastAsia="Times New Roman" w:cstheme="minorHAnsi"/>
                <w:sz w:val="24"/>
                <w:szCs w:val="24"/>
                <w:lang w:eastAsia="en-GB"/>
              </w:rPr>
              <w:t>Formation of single story rear kitchen extension with associated internal alterations</w:t>
            </w:r>
            <w:r>
              <w:rPr>
                <w:rFonts w:eastAsia="Times New Roman" w:cstheme="minorHAnsi"/>
                <w:sz w:val="24"/>
                <w:szCs w:val="24"/>
                <w:lang w:eastAsia="en-GB"/>
              </w:rPr>
              <w:t>.</w:t>
            </w:r>
          </w:p>
        </w:tc>
      </w:tr>
      <w:tr w:rsidR="009232F9" w:rsidRPr="00406F42" w14:paraId="514797D4"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03AC4842" w14:textId="77777777" w:rsidR="009232F9" w:rsidRDefault="009232F9" w:rsidP="009232F9">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18.</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035CBD82" w14:textId="5A7FAD75" w:rsidR="009232F9" w:rsidRPr="007A0F0C" w:rsidRDefault="009232F9" w:rsidP="009232F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4069EA">
              <w:rPr>
                <w:rFonts w:eastAsia="Times New Roman" w:cstheme="minorHAnsi"/>
                <w:sz w:val="26"/>
                <w:szCs w:val="26"/>
                <w:lang w:eastAsia="en-GB"/>
              </w:rPr>
              <w:t xml:space="preserve"> subject to </w:t>
            </w:r>
            <w:r w:rsidR="007C2FC1">
              <w:rPr>
                <w:rFonts w:eastAsia="Times New Roman" w:cstheme="minorHAnsi"/>
                <w:sz w:val="26"/>
                <w:szCs w:val="26"/>
                <w:lang w:eastAsia="en-GB"/>
              </w:rPr>
              <w:t>E</w:t>
            </w:r>
            <w:r w:rsidR="004069EA">
              <w:rPr>
                <w:rFonts w:eastAsia="Times New Roman" w:cstheme="minorHAnsi"/>
                <w:sz w:val="26"/>
                <w:szCs w:val="26"/>
                <w:lang w:eastAsia="en-GB"/>
              </w:rPr>
              <w:t xml:space="preserve">nvironmental </w:t>
            </w:r>
            <w:r w:rsidR="007C2FC1">
              <w:rPr>
                <w:rFonts w:eastAsia="Times New Roman" w:cstheme="minorHAnsi"/>
                <w:sz w:val="26"/>
                <w:szCs w:val="26"/>
                <w:lang w:eastAsia="en-GB"/>
              </w:rPr>
              <w:t>H</w:t>
            </w:r>
            <w:r w:rsidR="004069EA">
              <w:rPr>
                <w:rFonts w:eastAsia="Times New Roman" w:cstheme="minorHAnsi"/>
                <w:sz w:val="26"/>
                <w:szCs w:val="26"/>
                <w:lang w:eastAsia="en-GB"/>
              </w:rPr>
              <w:t>ealth</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17DEDA2D" w14:textId="77777777" w:rsidR="009232F9" w:rsidRPr="002526F6" w:rsidRDefault="009232F9" w:rsidP="009232F9">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B64C1CB" w14:textId="77777777" w:rsidR="009232F9" w:rsidRDefault="00E95F8E" w:rsidP="009232F9">
            <w:pPr>
              <w:spacing w:after="0" w:line="240" w:lineRule="auto"/>
              <w:jc w:val="center"/>
              <w:textAlignment w:val="baseline"/>
              <w:rPr>
                <w:rFonts w:eastAsia="Times New Roman" w:cstheme="minorHAnsi"/>
                <w:sz w:val="24"/>
                <w:szCs w:val="24"/>
                <w:lang w:eastAsia="en-GB"/>
              </w:rPr>
            </w:pPr>
            <w:hyperlink r:id="rId28" w:history="1">
              <w:r w:rsidR="009232F9" w:rsidRPr="00586AE5">
                <w:rPr>
                  <w:rStyle w:val="Hyperlink"/>
                  <w:rFonts w:eastAsia="Times New Roman" w:cstheme="minorHAnsi"/>
                  <w:sz w:val="24"/>
                  <w:szCs w:val="24"/>
                  <w:lang w:eastAsia="en-GB"/>
                </w:rPr>
                <w:t>20/02961/FUL</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436B7398" w14:textId="77777777" w:rsidR="009232F9" w:rsidRPr="0006463A" w:rsidRDefault="009232F9" w:rsidP="009232F9">
            <w:pPr>
              <w:spacing w:after="0" w:line="240" w:lineRule="auto"/>
              <w:jc w:val="center"/>
              <w:textAlignment w:val="baseline"/>
              <w:rPr>
                <w:rFonts w:eastAsia="Times New Roman" w:cstheme="minorHAnsi"/>
                <w:sz w:val="24"/>
                <w:szCs w:val="24"/>
                <w:lang w:eastAsia="en-GB"/>
              </w:rPr>
            </w:pPr>
            <w:r w:rsidRPr="00EC28FB">
              <w:rPr>
                <w:rFonts w:eastAsia="Times New Roman" w:cstheme="minorHAnsi"/>
                <w:sz w:val="24"/>
                <w:szCs w:val="24"/>
                <w:lang w:eastAsia="en-GB"/>
              </w:rPr>
              <w:t>4 Pound Street</w:t>
            </w:r>
            <w:r>
              <w:rPr>
                <w:rFonts w:eastAsia="Times New Roman" w:cstheme="minorHAnsi"/>
                <w:sz w:val="24"/>
                <w:szCs w:val="24"/>
                <w:lang w:eastAsia="en-GB"/>
              </w:rPr>
              <w:t>,</w:t>
            </w:r>
            <w:r w:rsidRPr="00EC28FB">
              <w:rPr>
                <w:rFonts w:eastAsia="Times New Roman" w:cstheme="minorHAnsi"/>
                <w:sz w:val="24"/>
                <w:szCs w:val="24"/>
                <w:lang w:eastAsia="en-GB"/>
              </w:rPr>
              <w:t xml:space="preserve"> Newbury</w:t>
            </w:r>
            <w:r>
              <w:rPr>
                <w:rFonts w:eastAsia="Times New Roman" w:cstheme="minorHAnsi"/>
                <w:sz w:val="24"/>
                <w:szCs w:val="24"/>
                <w:lang w:eastAsia="en-GB"/>
              </w:rPr>
              <w:t>,</w:t>
            </w:r>
            <w:r w:rsidRPr="00EC28FB">
              <w:rPr>
                <w:rFonts w:eastAsia="Times New Roman" w:cstheme="minorHAnsi"/>
                <w:sz w:val="24"/>
                <w:szCs w:val="24"/>
                <w:lang w:eastAsia="en-GB"/>
              </w:rPr>
              <w:t xml:space="preserve"> RG14 6AA</w:t>
            </w:r>
            <w:r>
              <w:rPr>
                <w:rFonts w:eastAsia="Times New Roman" w:cstheme="minorHAnsi"/>
                <w:sz w:val="24"/>
                <w:szCs w:val="24"/>
                <w:lang w:eastAsia="en-GB"/>
              </w:rPr>
              <w:t>, for Dream Make Ltd</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0C3E68CF" w14:textId="77777777" w:rsidR="009232F9" w:rsidRPr="009E06DA" w:rsidRDefault="009232F9" w:rsidP="009232F9">
            <w:pPr>
              <w:spacing w:after="0" w:line="240" w:lineRule="auto"/>
              <w:jc w:val="center"/>
              <w:textAlignment w:val="baseline"/>
              <w:rPr>
                <w:rFonts w:eastAsia="Times New Roman" w:cstheme="minorHAnsi"/>
                <w:sz w:val="24"/>
                <w:szCs w:val="24"/>
                <w:lang w:eastAsia="en-GB"/>
              </w:rPr>
            </w:pPr>
            <w:r w:rsidRPr="006C72DC">
              <w:rPr>
                <w:rFonts w:eastAsia="Times New Roman" w:cstheme="minorHAnsi"/>
                <w:sz w:val="24"/>
                <w:szCs w:val="24"/>
                <w:lang w:eastAsia="en-GB"/>
              </w:rPr>
              <w:t>Change of use from tattoo parlour (Sui Generis) to commercial, business and services uses (Use Class E) on the ground floor, and one dwelling (Use Class C3) of the first and second floor, alterations to fenestration and associated works.</w:t>
            </w:r>
          </w:p>
        </w:tc>
      </w:tr>
      <w:tr w:rsidR="00082FEF" w:rsidRPr="00406F42" w14:paraId="2C8191EE"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4298768F" w14:textId="77777777" w:rsidR="00082FEF" w:rsidRDefault="00082FEF" w:rsidP="00082FE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19.</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6E091DEB" w14:textId="24F8FDEF" w:rsidR="00082FEF" w:rsidRPr="007A0F0C" w:rsidRDefault="00082FEF" w:rsidP="00082FE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ECDB5A2" w14:textId="77777777" w:rsidR="00082FEF" w:rsidRDefault="00082FEF" w:rsidP="00082FEF">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4BDEC07" w14:textId="77777777" w:rsidR="00082FEF" w:rsidRDefault="00E95F8E" w:rsidP="00082FEF">
            <w:pPr>
              <w:spacing w:after="0" w:line="240" w:lineRule="auto"/>
              <w:jc w:val="center"/>
              <w:textAlignment w:val="baseline"/>
              <w:rPr>
                <w:rFonts w:eastAsia="Times New Roman" w:cstheme="minorHAnsi"/>
                <w:sz w:val="24"/>
                <w:szCs w:val="24"/>
                <w:lang w:eastAsia="en-GB"/>
              </w:rPr>
            </w:pPr>
            <w:hyperlink r:id="rId29" w:history="1">
              <w:r w:rsidR="00082FEF" w:rsidRPr="00557823">
                <w:rPr>
                  <w:rStyle w:val="Hyperlink"/>
                  <w:rFonts w:eastAsia="Times New Roman" w:cstheme="minorHAnsi"/>
                  <w:sz w:val="24"/>
                  <w:szCs w:val="24"/>
                  <w:lang w:eastAsia="en-GB"/>
                </w:rPr>
                <w:t>21/00235/LBC2</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6514C333" w14:textId="77777777" w:rsidR="00082FEF" w:rsidRPr="00722BA6" w:rsidRDefault="00082FEF" w:rsidP="00082FEF">
            <w:pPr>
              <w:spacing w:after="0" w:line="240" w:lineRule="auto"/>
              <w:jc w:val="center"/>
              <w:textAlignment w:val="baseline"/>
              <w:rPr>
                <w:rFonts w:eastAsia="Times New Roman" w:cstheme="minorHAnsi"/>
                <w:sz w:val="24"/>
                <w:szCs w:val="24"/>
                <w:lang w:eastAsia="en-GB"/>
              </w:rPr>
            </w:pPr>
            <w:r w:rsidRPr="00DE3F3B">
              <w:rPr>
                <w:rFonts w:eastAsia="Times New Roman" w:cstheme="minorHAnsi"/>
                <w:sz w:val="24"/>
                <w:szCs w:val="24"/>
                <w:lang w:eastAsia="en-GB"/>
              </w:rPr>
              <w:t>Arcade House</w:t>
            </w:r>
            <w:r>
              <w:rPr>
                <w:rFonts w:eastAsia="Times New Roman" w:cstheme="minorHAnsi"/>
                <w:sz w:val="24"/>
                <w:szCs w:val="24"/>
                <w:lang w:eastAsia="en-GB"/>
              </w:rPr>
              <w:t>,</w:t>
            </w:r>
            <w:r w:rsidRPr="00DE3F3B">
              <w:rPr>
                <w:rFonts w:eastAsia="Times New Roman" w:cstheme="minorHAnsi"/>
                <w:sz w:val="24"/>
                <w:szCs w:val="24"/>
                <w:lang w:eastAsia="en-GB"/>
              </w:rPr>
              <w:t xml:space="preserve"> The Arcade</w:t>
            </w:r>
            <w:r>
              <w:rPr>
                <w:rFonts w:eastAsia="Times New Roman" w:cstheme="minorHAnsi"/>
                <w:sz w:val="24"/>
                <w:szCs w:val="24"/>
                <w:lang w:eastAsia="en-GB"/>
              </w:rPr>
              <w:t>,</w:t>
            </w:r>
            <w:r w:rsidRPr="00DE3F3B">
              <w:rPr>
                <w:rFonts w:eastAsia="Times New Roman" w:cstheme="minorHAnsi"/>
                <w:sz w:val="24"/>
                <w:szCs w:val="24"/>
                <w:lang w:eastAsia="en-GB"/>
              </w:rPr>
              <w:t xml:space="preserve"> Newbury</w:t>
            </w:r>
            <w:r>
              <w:rPr>
                <w:rFonts w:eastAsia="Times New Roman" w:cstheme="minorHAnsi"/>
                <w:sz w:val="24"/>
                <w:szCs w:val="24"/>
                <w:lang w:eastAsia="en-GB"/>
              </w:rPr>
              <w:t>,</w:t>
            </w:r>
            <w:r w:rsidRPr="00DE3F3B">
              <w:rPr>
                <w:rFonts w:eastAsia="Times New Roman" w:cstheme="minorHAnsi"/>
                <w:sz w:val="24"/>
                <w:szCs w:val="24"/>
                <w:lang w:eastAsia="en-GB"/>
              </w:rPr>
              <w:t xml:space="preserve"> RG14 5AD</w:t>
            </w:r>
            <w:r>
              <w:rPr>
                <w:rFonts w:eastAsia="Times New Roman" w:cstheme="minorHAnsi"/>
                <w:sz w:val="24"/>
                <w:szCs w:val="24"/>
                <w:lang w:eastAsia="en-GB"/>
              </w:rPr>
              <w:t xml:space="preserve">, for </w:t>
            </w:r>
            <w:r w:rsidRPr="00DE3F3B">
              <w:rPr>
                <w:rFonts w:eastAsia="Times New Roman" w:cstheme="minorHAnsi"/>
                <w:sz w:val="24"/>
                <w:szCs w:val="24"/>
                <w:lang w:eastAsia="en-GB"/>
              </w:rPr>
              <w:t>Munro Properties Ltd</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689162A0" w14:textId="77777777" w:rsidR="00082FEF" w:rsidRPr="0006178D" w:rsidRDefault="00082FEF" w:rsidP="00082FEF">
            <w:pPr>
              <w:spacing w:after="0" w:line="240" w:lineRule="auto"/>
              <w:jc w:val="center"/>
              <w:textAlignment w:val="baseline"/>
              <w:rPr>
                <w:rFonts w:eastAsia="Times New Roman" w:cstheme="minorHAnsi"/>
                <w:sz w:val="24"/>
                <w:szCs w:val="24"/>
                <w:lang w:eastAsia="en-GB"/>
              </w:rPr>
            </w:pPr>
            <w:r w:rsidRPr="009625AD">
              <w:rPr>
                <w:rFonts w:eastAsia="Times New Roman" w:cstheme="minorHAnsi"/>
                <w:sz w:val="24"/>
                <w:szCs w:val="24"/>
                <w:lang w:eastAsia="en-GB"/>
              </w:rPr>
              <w:t>Planning permission and listed building consent for the change of use from office space to three residential flats</w:t>
            </w:r>
            <w:r>
              <w:rPr>
                <w:rFonts w:eastAsia="Times New Roman" w:cstheme="minorHAnsi"/>
                <w:sz w:val="24"/>
                <w:szCs w:val="24"/>
                <w:lang w:eastAsia="en-GB"/>
              </w:rPr>
              <w:t>.</w:t>
            </w:r>
          </w:p>
        </w:tc>
      </w:tr>
      <w:tr w:rsidR="00082FEF" w:rsidRPr="00406F42" w14:paraId="31322536"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01C83054" w14:textId="77777777" w:rsidR="00082FEF" w:rsidRDefault="00082FEF" w:rsidP="00082FE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20.</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77F2CA53" w14:textId="5197AC1E" w:rsidR="00082FEF" w:rsidRPr="007A0F0C" w:rsidRDefault="00082FEF" w:rsidP="00082FE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3848BAC1" w14:textId="77777777" w:rsidR="00082FEF" w:rsidRDefault="00082FEF" w:rsidP="00082FEF">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9315E8B" w14:textId="77777777" w:rsidR="00082FEF" w:rsidRDefault="00E95F8E" w:rsidP="00082FEF">
            <w:pPr>
              <w:spacing w:after="0" w:line="240" w:lineRule="auto"/>
              <w:jc w:val="center"/>
              <w:textAlignment w:val="baseline"/>
              <w:rPr>
                <w:rFonts w:eastAsia="Times New Roman" w:cstheme="minorHAnsi"/>
                <w:sz w:val="24"/>
                <w:szCs w:val="24"/>
                <w:lang w:eastAsia="en-GB"/>
              </w:rPr>
            </w:pPr>
            <w:hyperlink r:id="rId30" w:history="1">
              <w:r w:rsidR="00082FEF" w:rsidRPr="00FF23B3">
                <w:rPr>
                  <w:rStyle w:val="Hyperlink"/>
                  <w:rFonts w:eastAsia="Times New Roman" w:cstheme="minorHAnsi"/>
                  <w:sz w:val="24"/>
                  <w:szCs w:val="24"/>
                  <w:lang w:eastAsia="en-GB"/>
                </w:rPr>
                <w:t>21/00234/FUL</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5604F1EE" w14:textId="77777777" w:rsidR="00082FEF" w:rsidRPr="00722BA6" w:rsidRDefault="00082FEF" w:rsidP="00082FEF">
            <w:pPr>
              <w:spacing w:after="0" w:line="240" w:lineRule="auto"/>
              <w:jc w:val="center"/>
              <w:textAlignment w:val="baseline"/>
              <w:rPr>
                <w:rFonts w:eastAsia="Times New Roman" w:cstheme="minorHAnsi"/>
                <w:sz w:val="24"/>
                <w:szCs w:val="24"/>
                <w:lang w:eastAsia="en-GB"/>
              </w:rPr>
            </w:pPr>
            <w:r w:rsidRPr="00FF23B3">
              <w:rPr>
                <w:rFonts w:eastAsia="Times New Roman" w:cstheme="minorHAnsi"/>
                <w:sz w:val="24"/>
                <w:szCs w:val="24"/>
                <w:lang w:eastAsia="en-GB"/>
              </w:rPr>
              <w:t>Arcade House, The Arcade, Newbury, RG14 5AD, for Munro Properties Ltd</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16C225D5" w14:textId="77777777" w:rsidR="00082FEF" w:rsidRPr="0006178D" w:rsidRDefault="00082FEF" w:rsidP="00082FEF">
            <w:pPr>
              <w:spacing w:after="0" w:line="240" w:lineRule="auto"/>
              <w:jc w:val="center"/>
              <w:textAlignment w:val="baseline"/>
              <w:rPr>
                <w:rFonts w:eastAsia="Times New Roman" w:cstheme="minorHAnsi"/>
                <w:sz w:val="24"/>
                <w:szCs w:val="24"/>
                <w:lang w:eastAsia="en-GB"/>
              </w:rPr>
            </w:pPr>
            <w:r w:rsidRPr="00484F61">
              <w:rPr>
                <w:rFonts w:eastAsia="Times New Roman" w:cstheme="minorHAnsi"/>
                <w:sz w:val="24"/>
                <w:szCs w:val="24"/>
                <w:lang w:eastAsia="en-GB"/>
              </w:rPr>
              <w:t>Planning permission and listed building consent for the change of use from office space to three residential flats</w:t>
            </w:r>
            <w:r>
              <w:rPr>
                <w:rFonts w:eastAsia="Times New Roman" w:cstheme="minorHAnsi"/>
                <w:sz w:val="24"/>
                <w:szCs w:val="24"/>
                <w:lang w:eastAsia="en-GB"/>
              </w:rPr>
              <w:t>.</w:t>
            </w:r>
          </w:p>
        </w:tc>
      </w:tr>
      <w:tr w:rsidR="00A56E10" w:rsidRPr="00406F42" w14:paraId="74254131"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6BCA515F" w14:textId="77777777" w:rsidR="00A56E10" w:rsidRPr="00F275EA" w:rsidRDefault="00A56E10" w:rsidP="00A56E10">
            <w:pPr>
              <w:spacing w:after="0" w:line="240" w:lineRule="auto"/>
              <w:jc w:val="center"/>
              <w:textAlignment w:val="baseline"/>
              <w:rPr>
                <w:rFonts w:ascii="Calibri" w:eastAsia="Times New Roman" w:hAnsi="Calibri" w:cs="Calibri"/>
                <w:sz w:val="26"/>
                <w:szCs w:val="26"/>
                <w:lang w:eastAsia="en-GB"/>
              </w:rPr>
            </w:pPr>
            <w:r w:rsidRPr="00F275EA">
              <w:rPr>
                <w:rFonts w:ascii="Calibri" w:eastAsia="Times New Roman" w:hAnsi="Calibri" w:cs="Calibri"/>
                <w:sz w:val="26"/>
                <w:szCs w:val="26"/>
                <w:lang w:eastAsia="en-GB"/>
              </w:rPr>
              <w:t>21.</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4BA091A9" w14:textId="2D7E99CA" w:rsidR="00A56E10" w:rsidRPr="00EC0DC3" w:rsidRDefault="00A56E10" w:rsidP="00A56E10">
            <w:pPr>
              <w:spacing w:after="0" w:line="240" w:lineRule="auto"/>
              <w:jc w:val="center"/>
              <w:textAlignment w:val="baseline"/>
              <w:rPr>
                <w:rFonts w:eastAsia="Times New Roman" w:cstheme="minorHAnsi"/>
                <w:sz w:val="24"/>
                <w:szCs w:val="24"/>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A00ECD0" w14:textId="77777777" w:rsidR="00A56E10" w:rsidRPr="00EC0DC3" w:rsidRDefault="00A56E10" w:rsidP="00A56E10">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089E165" w14:textId="77777777" w:rsidR="00A56E10" w:rsidRPr="00EC0DC3" w:rsidRDefault="00E95F8E" w:rsidP="00A56E10">
            <w:pPr>
              <w:spacing w:after="0" w:line="240" w:lineRule="auto"/>
              <w:jc w:val="center"/>
              <w:textAlignment w:val="baseline"/>
              <w:rPr>
                <w:sz w:val="24"/>
                <w:szCs w:val="24"/>
              </w:rPr>
            </w:pPr>
            <w:hyperlink r:id="rId31" w:history="1">
              <w:r w:rsidR="00A56E10" w:rsidRPr="00EC0DC3">
                <w:rPr>
                  <w:rStyle w:val="Hyperlink"/>
                  <w:sz w:val="24"/>
                  <w:szCs w:val="24"/>
                </w:rPr>
                <w:t>21/00199/FUL</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0498C6DF" w14:textId="77777777" w:rsidR="00A56E10" w:rsidRPr="00EC0DC3" w:rsidRDefault="00A56E10" w:rsidP="00A56E10">
            <w:pPr>
              <w:spacing w:after="0" w:line="240" w:lineRule="auto"/>
              <w:jc w:val="center"/>
              <w:textAlignment w:val="baseline"/>
              <w:rPr>
                <w:rFonts w:eastAsia="Times New Roman" w:cstheme="minorHAnsi"/>
                <w:sz w:val="24"/>
                <w:szCs w:val="24"/>
                <w:lang w:eastAsia="en-GB"/>
              </w:rPr>
            </w:pPr>
            <w:r w:rsidRPr="00201D07">
              <w:rPr>
                <w:rFonts w:eastAsia="Times New Roman" w:cstheme="minorHAnsi"/>
                <w:sz w:val="24"/>
                <w:szCs w:val="24"/>
                <w:lang w:eastAsia="en-GB"/>
              </w:rPr>
              <w:t>5 Wharf Street</w:t>
            </w:r>
            <w:r>
              <w:rPr>
                <w:rFonts w:eastAsia="Times New Roman" w:cstheme="minorHAnsi"/>
                <w:sz w:val="24"/>
                <w:szCs w:val="24"/>
                <w:lang w:eastAsia="en-GB"/>
              </w:rPr>
              <w:t>,</w:t>
            </w:r>
            <w:r w:rsidRPr="00201D07">
              <w:rPr>
                <w:rFonts w:eastAsia="Times New Roman" w:cstheme="minorHAnsi"/>
                <w:sz w:val="24"/>
                <w:szCs w:val="24"/>
                <w:lang w:eastAsia="en-GB"/>
              </w:rPr>
              <w:t xml:space="preserve"> Newbury</w:t>
            </w:r>
            <w:r>
              <w:rPr>
                <w:rFonts w:eastAsia="Times New Roman" w:cstheme="minorHAnsi"/>
                <w:sz w:val="24"/>
                <w:szCs w:val="24"/>
                <w:lang w:eastAsia="en-GB"/>
              </w:rPr>
              <w:t>,</w:t>
            </w:r>
            <w:r w:rsidRPr="00201D07">
              <w:rPr>
                <w:rFonts w:eastAsia="Times New Roman" w:cstheme="minorHAnsi"/>
                <w:sz w:val="24"/>
                <w:szCs w:val="24"/>
                <w:lang w:eastAsia="en-GB"/>
              </w:rPr>
              <w:t xml:space="preserve"> RG14 5AN</w:t>
            </w:r>
            <w:r>
              <w:rPr>
                <w:rFonts w:eastAsia="Times New Roman" w:cstheme="minorHAnsi"/>
                <w:sz w:val="24"/>
                <w:szCs w:val="24"/>
                <w:lang w:eastAsia="en-GB"/>
              </w:rPr>
              <w:t xml:space="preserve">, for </w:t>
            </w:r>
            <w:r w:rsidRPr="00A171A7">
              <w:rPr>
                <w:rFonts w:eastAsia="Times New Roman" w:cstheme="minorHAnsi"/>
                <w:sz w:val="24"/>
                <w:szCs w:val="24"/>
                <w:lang w:eastAsia="en-GB"/>
              </w:rPr>
              <w:t>Bullfinch Homes Ltd</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7412110E" w14:textId="77777777" w:rsidR="00A56E10" w:rsidRPr="00EC0DC3" w:rsidRDefault="00A56E10" w:rsidP="00A56E10">
            <w:pPr>
              <w:spacing w:after="0" w:line="240" w:lineRule="auto"/>
              <w:jc w:val="center"/>
              <w:textAlignment w:val="baseline"/>
              <w:rPr>
                <w:rFonts w:eastAsia="Times New Roman" w:cstheme="minorHAnsi"/>
                <w:sz w:val="24"/>
                <w:szCs w:val="24"/>
                <w:lang w:eastAsia="en-GB"/>
              </w:rPr>
            </w:pPr>
            <w:r w:rsidRPr="00263FB2">
              <w:rPr>
                <w:rFonts w:eastAsia="Times New Roman" w:cstheme="minorHAnsi"/>
                <w:sz w:val="24"/>
                <w:szCs w:val="24"/>
                <w:lang w:eastAsia="en-GB"/>
              </w:rPr>
              <w:t>Change of use from office to single family residential dwelling.</w:t>
            </w:r>
          </w:p>
        </w:tc>
      </w:tr>
      <w:tr w:rsidR="00A56E10" w:rsidRPr="00406F42" w14:paraId="3400DBC4" w14:textId="77777777" w:rsidTr="00567B06">
        <w:trPr>
          <w:trHeight w:val="660"/>
        </w:trPr>
        <w:tc>
          <w:tcPr>
            <w:tcW w:w="979" w:type="dxa"/>
            <w:tcBorders>
              <w:top w:val="single" w:sz="6" w:space="0" w:color="auto"/>
              <w:left w:val="single" w:sz="6" w:space="0" w:color="auto"/>
              <w:bottom w:val="single" w:sz="6" w:space="0" w:color="auto"/>
              <w:right w:val="single" w:sz="6" w:space="0" w:color="auto"/>
            </w:tcBorders>
            <w:shd w:val="clear" w:color="auto" w:fill="auto"/>
          </w:tcPr>
          <w:p w14:paraId="5442DF6C" w14:textId="77777777" w:rsidR="00A56E10" w:rsidRPr="00F275EA" w:rsidRDefault="00A56E10" w:rsidP="00A56E10">
            <w:pPr>
              <w:spacing w:after="0" w:line="240" w:lineRule="auto"/>
              <w:jc w:val="center"/>
              <w:textAlignment w:val="baseline"/>
              <w:rPr>
                <w:rFonts w:ascii="Calibri" w:eastAsia="Times New Roman" w:hAnsi="Calibri" w:cs="Calibri"/>
                <w:sz w:val="26"/>
                <w:szCs w:val="26"/>
                <w:lang w:eastAsia="en-GB"/>
              </w:rPr>
            </w:pPr>
            <w:r w:rsidRPr="00F275EA">
              <w:rPr>
                <w:rFonts w:ascii="Calibri" w:eastAsia="Times New Roman" w:hAnsi="Calibri" w:cs="Calibri"/>
                <w:sz w:val="26"/>
                <w:szCs w:val="26"/>
                <w:lang w:eastAsia="en-GB"/>
              </w:rPr>
              <w:lastRenderedPageBreak/>
              <w:t>22.</w:t>
            </w:r>
          </w:p>
        </w:tc>
        <w:tc>
          <w:tcPr>
            <w:tcW w:w="2714" w:type="dxa"/>
            <w:tcBorders>
              <w:top w:val="single" w:sz="6" w:space="0" w:color="auto"/>
              <w:left w:val="single" w:sz="6" w:space="0" w:color="auto"/>
              <w:bottom w:val="single" w:sz="6" w:space="0" w:color="auto"/>
              <w:right w:val="single" w:sz="6" w:space="0" w:color="auto"/>
            </w:tcBorders>
            <w:shd w:val="clear" w:color="auto" w:fill="auto"/>
          </w:tcPr>
          <w:p w14:paraId="24821E5C" w14:textId="016B44D1" w:rsidR="00A56E10" w:rsidRPr="00EC0DC3" w:rsidRDefault="00A56E10" w:rsidP="00A56E10">
            <w:pPr>
              <w:spacing w:after="0" w:line="240" w:lineRule="auto"/>
              <w:jc w:val="center"/>
              <w:textAlignment w:val="baseline"/>
              <w:rPr>
                <w:rFonts w:eastAsia="Times New Roman" w:cstheme="minorHAnsi"/>
                <w:sz w:val="24"/>
                <w:szCs w:val="24"/>
                <w:lang w:eastAsia="en-GB"/>
              </w:rPr>
            </w:pPr>
            <w:r>
              <w:rPr>
                <w:rFonts w:eastAsia="Times New Roman" w:cstheme="minorHAnsi"/>
                <w:sz w:val="26"/>
                <w:szCs w:val="26"/>
                <w:lang w:eastAsia="en-GB"/>
              </w:rPr>
              <w:t>No objection</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2ED36705" w14:textId="77777777" w:rsidR="00A56E10" w:rsidRPr="00EC0DC3" w:rsidRDefault="00A56E10" w:rsidP="00A56E10">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F23FC1C" w14:textId="77777777" w:rsidR="00A56E10" w:rsidRPr="00EC0DC3" w:rsidRDefault="00E95F8E" w:rsidP="00A56E10">
            <w:pPr>
              <w:spacing w:after="0" w:line="240" w:lineRule="auto"/>
              <w:jc w:val="center"/>
              <w:textAlignment w:val="baseline"/>
              <w:rPr>
                <w:sz w:val="24"/>
                <w:szCs w:val="24"/>
              </w:rPr>
            </w:pPr>
            <w:hyperlink r:id="rId32" w:history="1">
              <w:r w:rsidR="00A56E10" w:rsidRPr="00D31A13">
                <w:rPr>
                  <w:rStyle w:val="Hyperlink"/>
                  <w:sz w:val="24"/>
                  <w:szCs w:val="24"/>
                </w:rPr>
                <w:t>21/00200/LBC2</w:t>
              </w:r>
            </w:hyperlink>
          </w:p>
        </w:tc>
        <w:tc>
          <w:tcPr>
            <w:tcW w:w="2734" w:type="dxa"/>
            <w:tcBorders>
              <w:top w:val="single" w:sz="6" w:space="0" w:color="auto"/>
              <w:left w:val="single" w:sz="6" w:space="0" w:color="auto"/>
              <w:bottom w:val="single" w:sz="6" w:space="0" w:color="auto"/>
              <w:right w:val="single" w:sz="6" w:space="0" w:color="auto"/>
            </w:tcBorders>
            <w:shd w:val="clear" w:color="auto" w:fill="auto"/>
          </w:tcPr>
          <w:p w14:paraId="228BC173" w14:textId="77777777" w:rsidR="00A56E10" w:rsidRPr="00EC0DC3" w:rsidRDefault="00A56E10" w:rsidP="00A56E10">
            <w:pPr>
              <w:spacing w:after="0" w:line="240" w:lineRule="auto"/>
              <w:jc w:val="center"/>
              <w:textAlignment w:val="baseline"/>
              <w:rPr>
                <w:rFonts w:eastAsia="Times New Roman" w:cstheme="minorHAnsi"/>
                <w:sz w:val="24"/>
                <w:szCs w:val="24"/>
                <w:lang w:eastAsia="en-GB"/>
              </w:rPr>
            </w:pPr>
            <w:r w:rsidRPr="004928AE">
              <w:rPr>
                <w:rFonts w:eastAsia="Times New Roman" w:cstheme="minorHAnsi"/>
                <w:sz w:val="24"/>
                <w:szCs w:val="24"/>
                <w:lang w:eastAsia="en-GB"/>
              </w:rPr>
              <w:t>5 Wharf Street</w:t>
            </w:r>
            <w:r>
              <w:rPr>
                <w:rFonts w:eastAsia="Times New Roman" w:cstheme="minorHAnsi"/>
                <w:sz w:val="24"/>
                <w:szCs w:val="24"/>
                <w:lang w:eastAsia="en-GB"/>
              </w:rPr>
              <w:t>,</w:t>
            </w:r>
            <w:r w:rsidRPr="004928AE">
              <w:rPr>
                <w:rFonts w:eastAsia="Times New Roman" w:cstheme="minorHAnsi"/>
                <w:sz w:val="24"/>
                <w:szCs w:val="24"/>
                <w:lang w:eastAsia="en-GB"/>
              </w:rPr>
              <w:t xml:space="preserve"> Newbury</w:t>
            </w:r>
            <w:r>
              <w:rPr>
                <w:rFonts w:eastAsia="Times New Roman" w:cstheme="minorHAnsi"/>
                <w:sz w:val="24"/>
                <w:szCs w:val="24"/>
                <w:lang w:eastAsia="en-GB"/>
              </w:rPr>
              <w:t>,</w:t>
            </w:r>
            <w:r w:rsidRPr="004928AE">
              <w:rPr>
                <w:rFonts w:eastAsia="Times New Roman" w:cstheme="minorHAnsi"/>
                <w:sz w:val="24"/>
                <w:szCs w:val="24"/>
                <w:lang w:eastAsia="en-GB"/>
              </w:rPr>
              <w:t xml:space="preserve"> RG14 5AN</w:t>
            </w:r>
            <w:r>
              <w:rPr>
                <w:rFonts w:eastAsia="Times New Roman" w:cstheme="minorHAnsi"/>
                <w:sz w:val="24"/>
                <w:szCs w:val="24"/>
                <w:lang w:eastAsia="en-GB"/>
              </w:rPr>
              <w:t xml:space="preserve">, for </w:t>
            </w:r>
            <w:r w:rsidRPr="004928AE">
              <w:rPr>
                <w:rFonts w:eastAsia="Times New Roman" w:cstheme="minorHAnsi"/>
                <w:sz w:val="24"/>
                <w:szCs w:val="24"/>
                <w:lang w:eastAsia="en-GB"/>
              </w:rPr>
              <w:t>Bullfinch Homes Ltd</w:t>
            </w:r>
          </w:p>
        </w:tc>
        <w:tc>
          <w:tcPr>
            <w:tcW w:w="3822" w:type="dxa"/>
            <w:tcBorders>
              <w:top w:val="single" w:sz="6" w:space="0" w:color="auto"/>
              <w:left w:val="single" w:sz="6" w:space="0" w:color="auto"/>
              <w:bottom w:val="single" w:sz="6" w:space="0" w:color="auto"/>
              <w:right w:val="single" w:sz="6" w:space="0" w:color="auto"/>
            </w:tcBorders>
            <w:shd w:val="clear" w:color="auto" w:fill="auto"/>
          </w:tcPr>
          <w:p w14:paraId="6689153E" w14:textId="77777777" w:rsidR="00A56E10" w:rsidRPr="00EC0DC3" w:rsidRDefault="00A56E10" w:rsidP="00A56E10">
            <w:pPr>
              <w:spacing w:after="0" w:line="240" w:lineRule="auto"/>
              <w:jc w:val="center"/>
              <w:textAlignment w:val="baseline"/>
              <w:rPr>
                <w:rFonts w:eastAsia="Times New Roman" w:cstheme="minorHAnsi"/>
                <w:sz w:val="24"/>
                <w:szCs w:val="24"/>
                <w:lang w:eastAsia="en-GB"/>
              </w:rPr>
            </w:pPr>
            <w:r w:rsidRPr="00921448">
              <w:rPr>
                <w:rFonts w:eastAsia="Times New Roman" w:cstheme="minorHAnsi"/>
                <w:sz w:val="24"/>
                <w:szCs w:val="24"/>
                <w:lang w:eastAsia="en-GB"/>
              </w:rPr>
              <w:t>Change of use from office to single family residential dwelling.</w:t>
            </w:r>
          </w:p>
        </w:tc>
      </w:tr>
    </w:tbl>
    <w:p w14:paraId="1FFBCBCA" w14:textId="77777777" w:rsidR="004B13B9" w:rsidRDefault="004B13B9" w:rsidP="004B13B9">
      <w:r>
        <w:t xml:space="preserve"> </w:t>
      </w:r>
    </w:p>
    <w:p w14:paraId="19C5D934" w14:textId="77777777" w:rsidR="004B13B9" w:rsidRDefault="004B13B9" w:rsidP="004B13B9"/>
    <w:p w14:paraId="6D7104FD" w14:textId="468BB341" w:rsidR="00A131D4" w:rsidRDefault="00A131D4" w:rsidP="00991F3E">
      <w:pPr>
        <w:contextualSpacing/>
        <w:rPr>
          <w:rFonts w:ascii="Calibri-Bold" w:hAnsi="Calibri-Bold" w:cs="Calibri-Bold"/>
          <w:b/>
          <w:bCs/>
          <w:sz w:val="26"/>
          <w:szCs w:val="26"/>
        </w:rPr>
      </w:pPr>
    </w:p>
    <w:p w14:paraId="6116DD15" w14:textId="452C5295" w:rsidR="00A131D4" w:rsidRDefault="00A131D4" w:rsidP="00991F3E">
      <w:pPr>
        <w:contextualSpacing/>
        <w:rPr>
          <w:rFonts w:ascii="Calibri-Bold" w:hAnsi="Calibri-Bold" w:cs="Calibri-Bold"/>
          <w:b/>
          <w:bCs/>
          <w:sz w:val="26"/>
          <w:szCs w:val="26"/>
        </w:rPr>
      </w:pPr>
    </w:p>
    <w:p w14:paraId="506903CE" w14:textId="67C3E254" w:rsidR="00A131D4" w:rsidRDefault="00A131D4" w:rsidP="00991F3E">
      <w:pPr>
        <w:contextualSpacing/>
        <w:rPr>
          <w:rFonts w:ascii="Calibri-Bold" w:hAnsi="Calibri-Bold" w:cs="Calibri-Bold"/>
          <w:b/>
          <w:bCs/>
          <w:sz w:val="26"/>
          <w:szCs w:val="26"/>
        </w:rPr>
      </w:pPr>
    </w:p>
    <w:p w14:paraId="5B221BA7" w14:textId="77777777" w:rsidR="00A131D4" w:rsidRPr="00991F3E" w:rsidRDefault="00A131D4" w:rsidP="00991F3E">
      <w:pPr>
        <w:contextualSpacing/>
        <w:rPr>
          <w:rFonts w:ascii="Calibri-Bold" w:hAnsi="Calibri-Bold" w:cs="Calibri-Bold"/>
          <w:b/>
          <w:bCs/>
          <w:sz w:val="26"/>
          <w:szCs w:val="26"/>
        </w:rPr>
      </w:pPr>
    </w:p>
    <w:sectPr w:rsidR="00A131D4" w:rsidRPr="00991F3E" w:rsidSect="00A131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1266" w14:textId="77777777" w:rsidR="00000537" w:rsidRDefault="00000537" w:rsidP="00000537">
      <w:pPr>
        <w:spacing w:after="0" w:line="240" w:lineRule="auto"/>
      </w:pPr>
      <w:r>
        <w:separator/>
      </w:r>
    </w:p>
  </w:endnote>
  <w:endnote w:type="continuationSeparator" w:id="0">
    <w:p w14:paraId="0D9ABBB5" w14:textId="77777777" w:rsidR="00000537" w:rsidRDefault="00000537" w:rsidP="00000537">
      <w:pPr>
        <w:spacing w:after="0" w:line="240" w:lineRule="auto"/>
      </w:pPr>
      <w:r>
        <w:continuationSeparator/>
      </w:r>
    </w:p>
  </w:endnote>
  <w:endnote w:type="continuationNotice" w:id="1">
    <w:p w14:paraId="58536094" w14:textId="77777777" w:rsidR="0012104E" w:rsidRDefault="00121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F1691" w14:textId="77777777" w:rsidR="00000537" w:rsidRDefault="00000537" w:rsidP="00000537">
      <w:pPr>
        <w:spacing w:after="0" w:line="240" w:lineRule="auto"/>
      </w:pPr>
      <w:r>
        <w:separator/>
      </w:r>
    </w:p>
  </w:footnote>
  <w:footnote w:type="continuationSeparator" w:id="0">
    <w:p w14:paraId="1623FB4C" w14:textId="77777777" w:rsidR="00000537" w:rsidRDefault="00000537" w:rsidP="00000537">
      <w:pPr>
        <w:spacing w:after="0" w:line="240" w:lineRule="auto"/>
      </w:pPr>
      <w:r>
        <w:continuationSeparator/>
      </w:r>
    </w:p>
  </w:footnote>
  <w:footnote w:type="continuationNotice" w:id="1">
    <w:p w14:paraId="3CE3C27D" w14:textId="77777777" w:rsidR="0012104E" w:rsidRDefault="001210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D5B"/>
    <w:multiLevelType w:val="hybridMultilevel"/>
    <w:tmpl w:val="3A10C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DE27D9"/>
    <w:multiLevelType w:val="hybridMultilevel"/>
    <w:tmpl w:val="9320B9B8"/>
    <w:lvl w:ilvl="0" w:tplc="9842BF54">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15:restartNumberingAfterBreak="0">
    <w:nsid w:val="68BE19B9"/>
    <w:multiLevelType w:val="hybridMultilevel"/>
    <w:tmpl w:val="CE960E26"/>
    <w:lvl w:ilvl="0" w:tplc="966E940A">
      <w:start w:val="178"/>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E951442"/>
    <w:multiLevelType w:val="hybridMultilevel"/>
    <w:tmpl w:val="F09663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765A3"/>
    <w:multiLevelType w:val="hybridMultilevel"/>
    <w:tmpl w:val="BB6A8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537"/>
    <w:rsid w:val="00001024"/>
    <w:rsid w:val="00001A9F"/>
    <w:rsid w:val="0000215F"/>
    <w:rsid w:val="000055DF"/>
    <w:rsid w:val="00005687"/>
    <w:rsid w:val="00012C9B"/>
    <w:rsid w:val="00014673"/>
    <w:rsid w:val="00020392"/>
    <w:rsid w:val="0002047B"/>
    <w:rsid w:val="00021C58"/>
    <w:rsid w:val="00032510"/>
    <w:rsid w:val="0003460E"/>
    <w:rsid w:val="00035B50"/>
    <w:rsid w:val="000378B5"/>
    <w:rsid w:val="00037AB4"/>
    <w:rsid w:val="00041C8A"/>
    <w:rsid w:val="000444C9"/>
    <w:rsid w:val="0004465C"/>
    <w:rsid w:val="000507AC"/>
    <w:rsid w:val="00050BD2"/>
    <w:rsid w:val="00056B8F"/>
    <w:rsid w:val="00056F0A"/>
    <w:rsid w:val="00057805"/>
    <w:rsid w:val="00060670"/>
    <w:rsid w:val="000645E9"/>
    <w:rsid w:val="00064B43"/>
    <w:rsid w:val="0007192B"/>
    <w:rsid w:val="00071C69"/>
    <w:rsid w:val="00071DAE"/>
    <w:rsid w:val="00072E6C"/>
    <w:rsid w:val="00082FEF"/>
    <w:rsid w:val="00084778"/>
    <w:rsid w:val="00093293"/>
    <w:rsid w:val="000953E2"/>
    <w:rsid w:val="000A2188"/>
    <w:rsid w:val="000A2F8A"/>
    <w:rsid w:val="000A444D"/>
    <w:rsid w:val="000A57DE"/>
    <w:rsid w:val="000B128E"/>
    <w:rsid w:val="000B1F97"/>
    <w:rsid w:val="000B2C6C"/>
    <w:rsid w:val="000C41B3"/>
    <w:rsid w:val="000C747C"/>
    <w:rsid w:val="000D48EF"/>
    <w:rsid w:val="000D760A"/>
    <w:rsid w:val="000E2E7A"/>
    <w:rsid w:val="000E3042"/>
    <w:rsid w:val="000E4A37"/>
    <w:rsid w:val="000F4BC8"/>
    <w:rsid w:val="000F4D51"/>
    <w:rsid w:val="00101407"/>
    <w:rsid w:val="00106AFF"/>
    <w:rsid w:val="001106DC"/>
    <w:rsid w:val="001168AB"/>
    <w:rsid w:val="00116C60"/>
    <w:rsid w:val="0012104E"/>
    <w:rsid w:val="00123310"/>
    <w:rsid w:val="001259BE"/>
    <w:rsid w:val="00146BC9"/>
    <w:rsid w:val="001503E0"/>
    <w:rsid w:val="00152780"/>
    <w:rsid w:val="001535B7"/>
    <w:rsid w:val="00153C6F"/>
    <w:rsid w:val="00155D5E"/>
    <w:rsid w:val="00157FD9"/>
    <w:rsid w:val="001636C5"/>
    <w:rsid w:val="001652C5"/>
    <w:rsid w:val="001730B3"/>
    <w:rsid w:val="0017717A"/>
    <w:rsid w:val="001851FB"/>
    <w:rsid w:val="001A3DA1"/>
    <w:rsid w:val="001A53C3"/>
    <w:rsid w:val="001A6F0A"/>
    <w:rsid w:val="001A7A3B"/>
    <w:rsid w:val="001B0BCD"/>
    <w:rsid w:val="001B3DDE"/>
    <w:rsid w:val="001B476F"/>
    <w:rsid w:val="001B5621"/>
    <w:rsid w:val="001C5245"/>
    <w:rsid w:val="001D3DE8"/>
    <w:rsid w:val="001D4329"/>
    <w:rsid w:val="001D7618"/>
    <w:rsid w:val="001E59C0"/>
    <w:rsid w:val="001E5FFE"/>
    <w:rsid w:val="001E76F8"/>
    <w:rsid w:val="002004FA"/>
    <w:rsid w:val="00202E7B"/>
    <w:rsid w:val="00205C14"/>
    <w:rsid w:val="0021029C"/>
    <w:rsid w:val="0021107B"/>
    <w:rsid w:val="0021143B"/>
    <w:rsid w:val="0022063D"/>
    <w:rsid w:val="0022113D"/>
    <w:rsid w:val="00226403"/>
    <w:rsid w:val="00233DAE"/>
    <w:rsid w:val="00233E67"/>
    <w:rsid w:val="002353BD"/>
    <w:rsid w:val="00241099"/>
    <w:rsid w:val="00245FBD"/>
    <w:rsid w:val="00252080"/>
    <w:rsid w:val="0025519A"/>
    <w:rsid w:val="00260081"/>
    <w:rsid w:val="00260235"/>
    <w:rsid w:val="00264ECD"/>
    <w:rsid w:val="0026554A"/>
    <w:rsid w:val="00266046"/>
    <w:rsid w:val="00271A57"/>
    <w:rsid w:val="002722DC"/>
    <w:rsid w:val="002730FA"/>
    <w:rsid w:val="00273B5E"/>
    <w:rsid w:val="002750B4"/>
    <w:rsid w:val="002810EA"/>
    <w:rsid w:val="0028174C"/>
    <w:rsid w:val="00291E27"/>
    <w:rsid w:val="0029208B"/>
    <w:rsid w:val="0029221F"/>
    <w:rsid w:val="002A007E"/>
    <w:rsid w:val="002A67CF"/>
    <w:rsid w:val="002A7016"/>
    <w:rsid w:val="002A7DF7"/>
    <w:rsid w:val="002B2015"/>
    <w:rsid w:val="002B7818"/>
    <w:rsid w:val="002C36A0"/>
    <w:rsid w:val="002C516F"/>
    <w:rsid w:val="002C7175"/>
    <w:rsid w:val="002D2891"/>
    <w:rsid w:val="002E50E9"/>
    <w:rsid w:val="002E5527"/>
    <w:rsid w:val="002E5ECA"/>
    <w:rsid w:val="002E6BBD"/>
    <w:rsid w:val="002E7C62"/>
    <w:rsid w:val="002F2510"/>
    <w:rsid w:val="002F6008"/>
    <w:rsid w:val="002F65F5"/>
    <w:rsid w:val="002F7725"/>
    <w:rsid w:val="00301AAA"/>
    <w:rsid w:val="00304E0E"/>
    <w:rsid w:val="00307C8C"/>
    <w:rsid w:val="0031120A"/>
    <w:rsid w:val="00316CD7"/>
    <w:rsid w:val="00316CEA"/>
    <w:rsid w:val="00321013"/>
    <w:rsid w:val="00322AA2"/>
    <w:rsid w:val="00326366"/>
    <w:rsid w:val="00326A57"/>
    <w:rsid w:val="003418C1"/>
    <w:rsid w:val="00341F31"/>
    <w:rsid w:val="003442DF"/>
    <w:rsid w:val="00346856"/>
    <w:rsid w:val="003523DD"/>
    <w:rsid w:val="00355830"/>
    <w:rsid w:val="00360AC6"/>
    <w:rsid w:val="0036248A"/>
    <w:rsid w:val="00362B87"/>
    <w:rsid w:val="00362E47"/>
    <w:rsid w:val="003664FF"/>
    <w:rsid w:val="003679D9"/>
    <w:rsid w:val="003716A9"/>
    <w:rsid w:val="003748F0"/>
    <w:rsid w:val="00375B61"/>
    <w:rsid w:val="00381DEB"/>
    <w:rsid w:val="0038235E"/>
    <w:rsid w:val="00385A2F"/>
    <w:rsid w:val="00387B4D"/>
    <w:rsid w:val="00396878"/>
    <w:rsid w:val="00396ADF"/>
    <w:rsid w:val="003973D2"/>
    <w:rsid w:val="003A2261"/>
    <w:rsid w:val="003A559E"/>
    <w:rsid w:val="003A5B96"/>
    <w:rsid w:val="003B35B5"/>
    <w:rsid w:val="003B6044"/>
    <w:rsid w:val="003B6FC1"/>
    <w:rsid w:val="003C0002"/>
    <w:rsid w:val="003C0736"/>
    <w:rsid w:val="003C5491"/>
    <w:rsid w:val="003C582E"/>
    <w:rsid w:val="003C672D"/>
    <w:rsid w:val="003C6B9C"/>
    <w:rsid w:val="003C6C0E"/>
    <w:rsid w:val="003E2846"/>
    <w:rsid w:val="003E46A1"/>
    <w:rsid w:val="003E773C"/>
    <w:rsid w:val="003F449B"/>
    <w:rsid w:val="003F66FF"/>
    <w:rsid w:val="00401CD5"/>
    <w:rsid w:val="004069EA"/>
    <w:rsid w:val="0040785F"/>
    <w:rsid w:val="00410453"/>
    <w:rsid w:val="00411F07"/>
    <w:rsid w:val="0041321D"/>
    <w:rsid w:val="004164DD"/>
    <w:rsid w:val="004173A2"/>
    <w:rsid w:val="00420AE1"/>
    <w:rsid w:val="0042553C"/>
    <w:rsid w:val="004258F6"/>
    <w:rsid w:val="0043015D"/>
    <w:rsid w:val="004303B1"/>
    <w:rsid w:val="0043285E"/>
    <w:rsid w:val="00433AAF"/>
    <w:rsid w:val="00434A98"/>
    <w:rsid w:val="004366B0"/>
    <w:rsid w:val="00441BC0"/>
    <w:rsid w:val="0044386A"/>
    <w:rsid w:val="0044587D"/>
    <w:rsid w:val="0045387F"/>
    <w:rsid w:val="00467127"/>
    <w:rsid w:val="00467388"/>
    <w:rsid w:val="00472566"/>
    <w:rsid w:val="00473A83"/>
    <w:rsid w:val="00476250"/>
    <w:rsid w:val="00477C24"/>
    <w:rsid w:val="004824AC"/>
    <w:rsid w:val="004825D6"/>
    <w:rsid w:val="00483315"/>
    <w:rsid w:val="00487402"/>
    <w:rsid w:val="00487982"/>
    <w:rsid w:val="00490E36"/>
    <w:rsid w:val="004929FC"/>
    <w:rsid w:val="00492AB8"/>
    <w:rsid w:val="00494434"/>
    <w:rsid w:val="00495E18"/>
    <w:rsid w:val="004A418C"/>
    <w:rsid w:val="004A6A5D"/>
    <w:rsid w:val="004B13B9"/>
    <w:rsid w:val="004B430F"/>
    <w:rsid w:val="004C09FF"/>
    <w:rsid w:val="004C0CDB"/>
    <w:rsid w:val="004C66CA"/>
    <w:rsid w:val="004C67D5"/>
    <w:rsid w:val="004D180A"/>
    <w:rsid w:val="004D5B1C"/>
    <w:rsid w:val="004D5C95"/>
    <w:rsid w:val="004E3472"/>
    <w:rsid w:val="004E3732"/>
    <w:rsid w:val="004F0F3D"/>
    <w:rsid w:val="004F1B20"/>
    <w:rsid w:val="004F5CE7"/>
    <w:rsid w:val="004F60AC"/>
    <w:rsid w:val="0050012A"/>
    <w:rsid w:val="005034EB"/>
    <w:rsid w:val="00506B83"/>
    <w:rsid w:val="005170A1"/>
    <w:rsid w:val="00517387"/>
    <w:rsid w:val="00520F4B"/>
    <w:rsid w:val="005256A5"/>
    <w:rsid w:val="005263CF"/>
    <w:rsid w:val="00527CE9"/>
    <w:rsid w:val="00537B71"/>
    <w:rsid w:val="005428B0"/>
    <w:rsid w:val="00542A9D"/>
    <w:rsid w:val="005442FD"/>
    <w:rsid w:val="00546B02"/>
    <w:rsid w:val="005521C4"/>
    <w:rsid w:val="00553EF7"/>
    <w:rsid w:val="00555B59"/>
    <w:rsid w:val="00562779"/>
    <w:rsid w:val="00563442"/>
    <w:rsid w:val="00564148"/>
    <w:rsid w:val="00567B06"/>
    <w:rsid w:val="005705BC"/>
    <w:rsid w:val="00576EF6"/>
    <w:rsid w:val="0058057B"/>
    <w:rsid w:val="0058366D"/>
    <w:rsid w:val="00583CD4"/>
    <w:rsid w:val="005871C8"/>
    <w:rsid w:val="005922D0"/>
    <w:rsid w:val="005965C4"/>
    <w:rsid w:val="005A47B0"/>
    <w:rsid w:val="005A5770"/>
    <w:rsid w:val="005A5AA5"/>
    <w:rsid w:val="005A6C74"/>
    <w:rsid w:val="005B13B2"/>
    <w:rsid w:val="005B15B9"/>
    <w:rsid w:val="005C19A5"/>
    <w:rsid w:val="005C5326"/>
    <w:rsid w:val="005C5EFA"/>
    <w:rsid w:val="005C7922"/>
    <w:rsid w:val="005D1588"/>
    <w:rsid w:val="005D28B2"/>
    <w:rsid w:val="005E31DF"/>
    <w:rsid w:val="005E7B5B"/>
    <w:rsid w:val="005F3E46"/>
    <w:rsid w:val="005F57FF"/>
    <w:rsid w:val="005F6127"/>
    <w:rsid w:val="005F61D6"/>
    <w:rsid w:val="00601180"/>
    <w:rsid w:val="00603C9A"/>
    <w:rsid w:val="00610EDC"/>
    <w:rsid w:val="00611A8F"/>
    <w:rsid w:val="00617C68"/>
    <w:rsid w:val="006209F0"/>
    <w:rsid w:val="00620DBF"/>
    <w:rsid w:val="00621078"/>
    <w:rsid w:val="00624AA7"/>
    <w:rsid w:val="00626D07"/>
    <w:rsid w:val="0062703B"/>
    <w:rsid w:val="006272B2"/>
    <w:rsid w:val="00632D05"/>
    <w:rsid w:val="006330C5"/>
    <w:rsid w:val="00633758"/>
    <w:rsid w:val="0063513A"/>
    <w:rsid w:val="006407DF"/>
    <w:rsid w:val="00641A1C"/>
    <w:rsid w:val="00644268"/>
    <w:rsid w:val="006444A2"/>
    <w:rsid w:val="00647BCF"/>
    <w:rsid w:val="006504E0"/>
    <w:rsid w:val="00651A13"/>
    <w:rsid w:val="00651BCD"/>
    <w:rsid w:val="00654CCE"/>
    <w:rsid w:val="0066257E"/>
    <w:rsid w:val="00664673"/>
    <w:rsid w:val="006718FC"/>
    <w:rsid w:val="006763BE"/>
    <w:rsid w:val="0067646F"/>
    <w:rsid w:val="006812A8"/>
    <w:rsid w:val="0068220F"/>
    <w:rsid w:val="0068796D"/>
    <w:rsid w:val="00690981"/>
    <w:rsid w:val="00692CCF"/>
    <w:rsid w:val="0069410B"/>
    <w:rsid w:val="00696706"/>
    <w:rsid w:val="00697D52"/>
    <w:rsid w:val="006A2B2E"/>
    <w:rsid w:val="006A2D9B"/>
    <w:rsid w:val="006A2E7C"/>
    <w:rsid w:val="006A36E5"/>
    <w:rsid w:val="006A5225"/>
    <w:rsid w:val="006A65C6"/>
    <w:rsid w:val="006C4A7B"/>
    <w:rsid w:val="006C4F9C"/>
    <w:rsid w:val="006C5D35"/>
    <w:rsid w:val="006D02BB"/>
    <w:rsid w:val="006D0E5B"/>
    <w:rsid w:val="006D5106"/>
    <w:rsid w:val="006E2B62"/>
    <w:rsid w:val="006E59E7"/>
    <w:rsid w:val="006F6479"/>
    <w:rsid w:val="006F77E5"/>
    <w:rsid w:val="00700E85"/>
    <w:rsid w:val="0070593A"/>
    <w:rsid w:val="00707B15"/>
    <w:rsid w:val="007116DD"/>
    <w:rsid w:val="00713C81"/>
    <w:rsid w:val="00716219"/>
    <w:rsid w:val="007207AC"/>
    <w:rsid w:val="00722AEA"/>
    <w:rsid w:val="00725B11"/>
    <w:rsid w:val="00727093"/>
    <w:rsid w:val="007322B4"/>
    <w:rsid w:val="007328BD"/>
    <w:rsid w:val="0073342E"/>
    <w:rsid w:val="007368F8"/>
    <w:rsid w:val="00736AAC"/>
    <w:rsid w:val="0074011E"/>
    <w:rsid w:val="007420F0"/>
    <w:rsid w:val="00744A81"/>
    <w:rsid w:val="00745B11"/>
    <w:rsid w:val="0074667F"/>
    <w:rsid w:val="00746783"/>
    <w:rsid w:val="00746EAF"/>
    <w:rsid w:val="0074799A"/>
    <w:rsid w:val="00750133"/>
    <w:rsid w:val="007637CD"/>
    <w:rsid w:val="007716BD"/>
    <w:rsid w:val="00772F96"/>
    <w:rsid w:val="0078716F"/>
    <w:rsid w:val="00793B1D"/>
    <w:rsid w:val="00794A59"/>
    <w:rsid w:val="00795BC5"/>
    <w:rsid w:val="00796D9F"/>
    <w:rsid w:val="007A30E6"/>
    <w:rsid w:val="007B30B9"/>
    <w:rsid w:val="007B3974"/>
    <w:rsid w:val="007B48DD"/>
    <w:rsid w:val="007B6B9D"/>
    <w:rsid w:val="007C05AA"/>
    <w:rsid w:val="007C2FC1"/>
    <w:rsid w:val="007C55AD"/>
    <w:rsid w:val="007C62AD"/>
    <w:rsid w:val="007C74A2"/>
    <w:rsid w:val="007D0760"/>
    <w:rsid w:val="007D0DA5"/>
    <w:rsid w:val="007E55F3"/>
    <w:rsid w:val="007E6B85"/>
    <w:rsid w:val="007F44B9"/>
    <w:rsid w:val="007F5448"/>
    <w:rsid w:val="00805935"/>
    <w:rsid w:val="008064AA"/>
    <w:rsid w:val="0081190A"/>
    <w:rsid w:val="008133E3"/>
    <w:rsid w:val="0082218E"/>
    <w:rsid w:val="00823E1F"/>
    <w:rsid w:val="00825755"/>
    <w:rsid w:val="0082769E"/>
    <w:rsid w:val="008348DB"/>
    <w:rsid w:val="008354AE"/>
    <w:rsid w:val="00835B42"/>
    <w:rsid w:val="00835F63"/>
    <w:rsid w:val="0083753B"/>
    <w:rsid w:val="00837639"/>
    <w:rsid w:val="00840FD0"/>
    <w:rsid w:val="00842090"/>
    <w:rsid w:val="008466D1"/>
    <w:rsid w:val="008506BC"/>
    <w:rsid w:val="00851574"/>
    <w:rsid w:val="00857321"/>
    <w:rsid w:val="008601AC"/>
    <w:rsid w:val="00862DF5"/>
    <w:rsid w:val="00865FC0"/>
    <w:rsid w:val="008726A5"/>
    <w:rsid w:val="0087614A"/>
    <w:rsid w:val="008804EB"/>
    <w:rsid w:val="00887912"/>
    <w:rsid w:val="00890E6F"/>
    <w:rsid w:val="00893200"/>
    <w:rsid w:val="00896E60"/>
    <w:rsid w:val="00897CAC"/>
    <w:rsid w:val="008A1664"/>
    <w:rsid w:val="008A18E0"/>
    <w:rsid w:val="008A360A"/>
    <w:rsid w:val="008A626B"/>
    <w:rsid w:val="008A6550"/>
    <w:rsid w:val="008A7CFC"/>
    <w:rsid w:val="008B2E0C"/>
    <w:rsid w:val="008C6EE2"/>
    <w:rsid w:val="008C7A83"/>
    <w:rsid w:val="008C7F0D"/>
    <w:rsid w:val="008D5076"/>
    <w:rsid w:val="008D78F2"/>
    <w:rsid w:val="008E0FAF"/>
    <w:rsid w:val="008E17A2"/>
    <w:rsid w:val="008E2366"/>
    <w:rsid w:val="008E56D6"/>
    <w:rsid w:val="008F0759"/>
    <w:rsid w:val="008F1899"/>
    <w:rsid w:val="008F2358"/>
    <w:rsid w:val="008F3C47"/>
    <w:rsid w:val="00906484"/>
    <w:rsid w:val="00907D68"/>
    <w:rsid w:val="00911FC1"/>
    <w:rsid w:val="00913A1A"/>
    <w:rsid w:val="00914D73"/>
    <w:rsid w:val="00917A3A"/>
    <w:rsid w:val="00921872"/>
    <w:rsid w:val="00921F02"/>
    <w:rsid w:val="0092263B"/>
    <w:rsid w:val="009232F9"/>
    <w:rsid w:val="00924238"/>
    <w:rsid w:val="00926289"/>
    <w:rsid w:val="00927990"/>
    <w:rsid w:val="0093041B"/>
    <w:rsid w:val="00930543"/>
    <w:rsid w:val="00935BE9"/>
    <w:rsid w:val="009377C8"/>
    <w:rsid w:val="00940544"/>
    <w:rsid w:val="00940590"/>
    <w:rsid w:val="00944D15"/>
    <w:rsid w:val="0094710B"/>
    <w:rsid w:val="009555B5"/>
    <w:rsid w:val="00956CF0"/>
    <w:rsid w:val="00956DAE"/>
    <w:rsid w:val="00956F67"/>
    <w:rsid w:val="00962323"/>
    <w:rsid w:val="00963475"/>
    <w:rsid w:val="009660C0"/>
    <w:rsid w:val="00976CCB"/>
    <w:rsid w:val="00977774"/>
    <w:rsid w:val="00977A97"/>
    <w:rsid w:val="0098386D"/>
    <w:rsid w:val="00991F3E"/>
    <w:rsid w:val="009A3AA6"/>
    <w:rsid w:val="009B528B"/>
    <w:rsid w:val="009D2283"/>
    <w:rsid w:val="009D4B0E"/>
    <w:rsid w:val="009D55B0"/>
    <w:rsid w:val="009E0E4F"/>
    <w:rsid w:val="009E3D8E"/>
    <w:rsid w:val="009E582F"/>
    <w:rsid w:val="009E7918"/>
    <w:rsid w:val="009F20B9"/>
    <w:rsid w:val="009F38CA"/>
    <w:rsid w:val="009F4536"/>
    <w:rsid w:val="00A000BA"/>
    <w:rsid w:val="00A019B7"/>
    <w:rsid w:val="00A024BA"/>
    <w:rsid w:val="00A05CDD"/>
    <w:rsid w:val="00A06FD5"/>
    <w:rsid w:val="00A131D4"/>
    <w:rsid w:val="00A13341"/>
    <w:rsid w:val="00A22380"/>
    <w:rsid w:val="00A25BA6"/>
    <w:rsid w:val="00A27A2C"/>
    <w:rsid w:val="00A31047"/>
    <w:rsid w:val="00A3125F"/>
    <w:rsid w:val="00A33638"/>
    <w:rsid w:val="00A35C60"/>
    <w:rsid w:val="00A428E4"/>
    <w:rsid w:val="00A43730"/>
    <w:rsid w:val="00A45D95"/>
    <w:rsid w:val="00A54907"/>
    <w:rsid w:val="00A54996"/>
    <w:rsid w:val="00A5501C"/>
    <w:rsid w:val="00A55648"/>
    <w:rsid w:val="00A56E10"/>
    <w:rsid w:val="00A60859"/>
    <w:rsid w:val="00A60F77"/>
    <w:rsid w:val="00A67CB7"/>
    <w:rsid w:val="00A70C33"/>
    <w:rsid w:val="00A70F86"/>
    <w:rsid w:val="00A72B8D"/>
    <w:rsid w:val="00A75B4D"/>
    <w:rsid w:val="00A76CA1"/>
    <w:rsid w:val="00A800F7"/>
    <w:rsid w:val="00A80CA7"/>
    <w:rsid w:val="00A81F85"/>
    <w:rsid w:val="00A853BE"/>
    <w:rsid w:val="00A8549E"/>
    <w:rsid w:val="00A8739B"/>
    <w:rsid w:val="00A95109"/>
    <w:rsid w:val="00A97900"/>
    <w:rsid w:val="00AA31C8"/>
    <w:rsid w:val="00AA46B8"/>
    <w:rsid w:val="00AA5516"/>
    <w:rsid w:val="00AA5DBC"/>
    <w:rsid w:val="00AB49FA"/>
    <w:rsid w:val="00AB6179"/>
    <w:rsid w:val="00AB781D"/>
    <w:rsid w:val="00AC0FBE"/>
    <w:rsid w:val="00AC153B"/>
    <w:rsid w:val="00AC276A"/>
    <w:rsid w:val="00AC406C"/>
    <w:rsid w:val="00AD0D24"/>
    <w:rsid w:val="00AD39F8"/>
    <w:rsid w:val="00AD4CEE"/>
    <w:rsid w:val="00AE06A5"/>
    <w:rsid w:val="00AE3860"/>
    <w:rsid w:val="00AE3E83"/>
    <w:rsid w:val="00AF1DF9"/>
    <w:rsid w:val="00AF4DFA"/>
    <w:rsid w:val="00AF603F"/>
    <w:rsid w:val="00B00E7F"/>
    <w:rsid w:val="00B03295"/>
    <w:rsid w:val="00B047B9"/>
    <w:rsid w:val="00B07FE5"/>
    <w:rsid w:val="00B114DD"/>
    <w:rsid w:val="00B249D6"/>
    <w:rsid w:val="00B25B0A"/>
    <w:rsid w:val="00B26F44"/>
    <w:rsid w:val="00B340A5"/>
    <w:rsid w:val="00B34D41"/>
    <w:rsid w:val="00B431B5"/>
    <w:rsid w:val="00B44571"/>
    <w:rsid w:val="00B45A3A"/>
    <w:rsid w:val="00B507B7"/>
    <w:rsid w:val="00B56CC8"/>
    <w:rsid w:val="00B71FB7"/>
    <w:rsid w:val="00B73749"/>
    <w:rsid w:val="00B74B0C"/>
    <w:rsid w:val="00B87A0D"/>
    <w:rsid w:val="00B87B64"/>
    <w:rsid w:val="00B9100D"/>
    <w:rsid w:val="00B92066"/>
    <w:rsid w:val="00B9478B"/>
    <w:rsid w:val="00B95118"/>
    <w:rsid w:val="00BA50D6"/>
    <w:rsid w:val="00BA6B47"/>
    <w:rsid w:val="00BB1F51"/>
    <w:rsid w:val="00BB35D0"/>
    <w:rsid w:val="00BB7DE5"/>
    <w:rsid w:val="00BC1ADB"/>
    <w:rsid w:val="00BC7A90"/>
    <w:rsid w:val="00BC7BAD"/>
    <w:rsid w:val="00BD40F5"/>
    <w:rsid w:val="00BD45BC"/>
    <w:rsid w:val="00BD7D8F"/>
    <w:rsid w:val="00BE1E74"/>
    <w:rsid w:val="00BE3C49"/>
    <w:rsid w:val="00BE5D6B"/>
    <w:rsid w:val="00BE7DA4"/>
    <w:rsid w:val="00BF19F0"/>
    <w:rsid w:val="00BF4125"/>
    <w:rsid w:val="00BF48D4"/>
    <w:rsid w:val="00BF5266"/>
    <w:rsid w:val="00BF667B"/>
    <w:rsid w:val="00BF6AF1"/>
    <w:rsid w:val="00BF6ECC"/>
    <w:rsid w:val="00C05F28"/>
    <w:rsid w:val="00C1007B"/>
    <w:rsid w:val="00C1569A"/>
    <w:rsid w:val="00C17487"/>
    <w:rsid w:val="00C260DB"/>
    <w:rsid w:val="00C26B08"/>
    <w:rsid w:val="00C27491"/>
    <w:rsid w:val="00C33192"/>
    <w:rsid w:val="00C33B09"/>
    <w:rsid w:val="00C345B2"/>
    <w:rsid w:val="00C419B7"/>
    <w:rsid w:val="00C474EA"/>
    <w:rsid w:val="00C5345F"/>
    <w:rsid w:val="00C54761"/>
    <w:rsid w:val="00C5785F"/>
    <w:rsid w:val="00C6037D"/>
    <w:rsid w:val="00C623AE"/>
    <w:rsid w:val="00C625DD"/>
    <w:rsid w:val="00C63726"/>
    <w:rsid w:val="00C6392F"/>
    <w:rsid w:val="00C710C3"/>
    <w:rsid w:val="00C7209D"/>
    <w:rsid w:val="00C72C02"/>
    <w:rsid w:val="00C76644"/>
    <w:rsid w:val="00C7681A"/>
    <w:rsid w:val="00C80E76"/>
    <w:rsid w:val="00C81965"/>
    <w:rsid w:val="00C82B00"/>
    <w:rsid w:val="00C82D2F"/>
    <w:rsid w:val="00C92B5E"/>
    <w:rsid w:val="00C93D12"/>
    <w:rsid w:val="00C93E3F"/>
    <w:rsid w:val="00CA0F91"/>
    <w:rsid w:val="00CA1055"/>
    <w:rsid w:val="00CA7401"/>
    <w:rsid w:val="00CB212D"/>
    <w:rsid w:val="00CB7EFF"/>
    <w:rsid w:val="00CC3143"/>
    <w:rsid w:val="00CC4C95"/>
    <w:rsid w:val="00CC7E32"/>
    <w:rsid w:val="00CD3BEC"/>
    <w:rsid w:val="00CD5B66"/>
    <w:rsid w:val="00CD6003"/>
    <w:rsid w:val="00CE3402"/>
    <w:rsid w:val="00CE34D7"/>
    <w:rsid w:val="00CE642D"/>
    <w:rsid w:val="00CE6D91"/>
    <w:rsid w:val="00CF1D5C"/>
    <w:rsid w:val="00CF5C06"/>
    <w:rsid w:val="00CF60B2"/>
    <w:rsid w:val="00D00D39"/>
    <w:rsid w:val="00D101F0"/>
    <w:rsid w:val="00D111CE"/>
    <w:rsid w:val="00D11A79"/>
    <w:rsid w:val="00D12D3A"/>
    <w:rsid w:val="00D24491"/>
    <w:rsid w:val="00D35A23"/>
    <w:rsid w:val="00D420F3"/>
    <w:rsid w:val="00D45906"/>
    <w:rsid w:val="00D45970"/>
    <w:rsid w:val="00D45CC0"/>
    <w:rsid w:val="00D469BA"/>
    <w:rsid w:val="00D50787"/>
    <w:rsid w:val="00D52D12"/>
    <w:rsid w:val="00D5308C"/>
    <w:rsid w:val="00D57233"/>
    <w:rsid w:val="00D6097B"/>
    <w:rsid w:val="00D6510D"/>
    <w:rsid w:val="00D65611"/>
    <w:rsid w:val="00D70CCD"/>
    <w:rsid w:val="00D732F6"/>
    <w:rsid w:val="00D73760"/>
    <w:rsid w:val="00D73CA9"/>
    <w:rsid w:val="00D847D6"/>
    <w:rsid w:val="00D8537F"/>
    <w:rsid w:val="00D86178"/>
    <w:rsid w:val="00D87997"/>
    <w:rsid w:val="00D94203"/>
    <w:rsid w:val="00DA173F"/>
    <w:rsid w:val="00DA1C17"/>
    <w:rsid w:val="00DA5842"/>
    <w:rsid w:val="00DB23C9"/>
    <w:rsid w:val="00DB6686"/>
    <w:rsid w:val="00DB6FC4"/>
    <w:rsid w:val="00DB79AB"/>
    <w:rsid w:val="00DC3BB9"/>
    <w:rsid w:val="00DC4F66"/>
    <w:rsid w:val="00DC7DEA"/>
    <w:rsid w:val="00DD0357"/>
    <w:rsid w:val="00DD19DB"/>
    <w:rsid w:val="00DD4FD6"/>
    <w:rsid w:val="00DD637B"/>
    <w:rsid w:val="00DD6D01"/>
    <w:rsid w:val="00DE0BC2"/>
    <w:rsid w:val="00DE1DD7"/>
    <w:rsid w:val="00DE352F"/>
    <w:rsid w:val="00DE5E4E"/>
    <w:rsid w:val="00DE64F5"/>
    <w:rsid w:val="00DF0107"/>
    <w:rsid w:val="00E018E4"/>
    <w:rsid w:val="00E060B6"/>
    <w:rsid w:val="00E06B53"/>
    <w:rsid w:val="00E06D74"/>
    <w:rsid w:val="00E12326"/>
    <w:rsid w:val="00E1748A"/>
    <w:rsid w:val="00E25DE3"/>
    <w:rsid w:val="00E31735"/>
    <w:rsid w:val="00E471AF"/>
    <w:rsid w:val="00E57F8C"/>
    <w:rsid w:val="00E62097"/>
    <w:rsid w:val="00E65EE9"/>
    <w:rsid w:val="00E66EC9"/>
    <w:rsid w:val="00E679A9"/>
    <w:rsid w:val="00E72293"/>
    <w:rsid w:val="00E81045"/>
    <w:rsid w:val="00E81A8E"/>
    <w:rsid w:val="00E863D0"/>
    <w:rsid w:val="00E91E02"/>
    <w:rsid w:val="00E92826"/>
    <w:rsid w:val="00E95F8E"/>
    <w:rsid w:val="00E97245"/>
    <w:rsid w:val="00E97394"/>
    <w:rsid w:val="00EA39BA"/>
    <w:rsid w:val="00EA4788"/>
    <w:rsid w:val="00EA5603"/>
    <w:rsid w:val="00EA5631"/>
    <w:rsid w:val="00EA7900"/>
    <w:rsid w:val="00EB2476"/>
    <w:rsid w:val="00EB499D"/>
    <w:rsid w:val="00EC0649"/>
    <w:rsid w:val="00EC1041"/>
    <w:rsid w:val="00EC21C7"/>
    <w:rsid w:val="00EC7CB9"/>
    <w:rsid w:val="00ED6F2A"/>
    <w:rsid w:val="00ED7A16"/>
    <w:rsid w:val="00EE01B7"/>
    <w:rsid w:val="00EE0FE5"/>
    <w:rsid w:val="00EE607D"/>
    <w:rsid w:val="00EE65A4"/>
    <w:rsid w:val="00EE6853"/>
    <w:rsid w:val="00EF2681"/>
    <w:rsid w:val="00EF730B"/>
    <w:rsid w:val="00F01535"/>
    <w:rsid w:val="00F04534"/>
    <w:rsid w:val="00F05050"/>
    <w:rsid w:val="00F12587"/>
    <w:rsid w:val="00F137AF"/>
    <w:rsid w:val="00F13817"/>
    <w:rsid w:val="00F14680"/>
    <w:rsid w:val="00F173A9"/>
    <w:rsid w:val="00F2081D"/>
    <w:rsid w:val="00F24BD7"/>
    <w:rsid w:val="00F256ED"/>
    <w:rsid w:val="00F25B9F"/>
    <w:rsid w:val="00F30CA9"/>
    <w:rsid w:val="00F325A1"/>
    <w:rsid w:val="00F32B63"/>
    <w:rsid w:val="00F3537A"/>
    <w:rsid w:val="00F372BD"/>
    <w:rsid w:val="00F40893"/>
    <w:rsid w:val="00F50659"/>
    <w:rsid w:val="00F5296B"/>
    <w:rsid w:val="00F52D4B"/>
    <w:rsid w:val="00F5392C"/>
    <w:rsid w:val="00F53F8A"/>
    <w:rsid w:val="00F557CA"/>
    <w:rsid w:val="00F609DD"/>
    <w:rsid w:val="00F63A8E"/>
    <w:rsid w:val="00F63DB3"/>
    <w:rsid w:val="00F71FBA"/>
    <w:rsid w:val="00F772ED"/>
    <w:rsid w:val="00F77C5C"/>
    <w:rsid w:val="00F83FDC"/>
    <w:rsid w:val="00F848E9"/>
    <w:rsid w:val="00F9015E"/>
    <w:rsid w:val="00F9166B"/>
    <w:rsid w:val="00F91A3B"/>
    <w:rsid w:val="00F91FD1"/>
    <w:rsid w:val="00F92242"/>
    <w:rsid w:val="00F93756"/>
    <w:rsid w:val="00F95D03"/>
    <w:rsid w:val="00F96E53"/>
    <w:rsid w:val="00F96F4B"/>
    <w:rsid w:val="00FA3936"/>
    <w:rsid w:val="00FA4478"/>
    <w:rsid w:val="00FB1F47"/>
    <w:rsid w:val="00FB3B5A"/>
    <w:rsid w:val="00FB6635"/>
    <w:rsid w:val="00FB71E5"/>
    <w:rsid w:val="00FC1359"/>
    <w:rsid w:val="00FC4361"/>
    <w:rsid w:val="00FC5339"/>
    <w:rsid w:val="00FC619B"/>
    <w:rsid w:val="00FC6755"/>
    <w:rsid w:val="00FD0606"/>
    <w:rsid w:val="00FD161F"/>
    <w:rsid w:val="00FD4929"/>
    <w:rsid w:val="00FD545F"/>
    <w:rsid w:val="00FE00BF"/>
    <w:rsid w:val="00FE1BEE"/>
    <w:rsid w:val="00FE32A8"/>
    <w:rsid w:val="00FE5E3E"/>
    <w:rsid w:val="00FE6DC0"/>
    <w:rsid w:val="00FF02B3"/>
    <w:rsid w:val="00FF07EE"/>
    <w:rsid w:val="00FF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350"/>
  <w15:chartTrackingRefBased/>
  <w15:docId w15:val="{728665D5-21C1-4D5E-845B-70D90007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F50659"/>
    <w:pPr>
      <w:ind w:left="720"/>
      <w:contextualSpacing/>
    </w:pPr>
  </w:style>
  <w:style w:type="character" w:styleId="Hyperlink">
    <w:name w:val="Hyperlink"/>
    <w:basedOn w:val="DefaultParagraphFont"/>
    <w:uiPriority w:val="99"/>
    <w:unhideWhenUsed/>
    <w:rsid w:val="004B13B9"/>
    <w:rPr>
      <w:color w:val="0563C1" w:themeColor="hyperlink"/>
      <w:u w:val="single"/>
    </w:rPr>
  </w:style>
  <w:style w:type="character" w:styleId="FollowedHyperlink">
    <w:name w:val="FollowedHyperlink"/>
    <w:basedOn w:val="DefaultParagraphFont"/>
    <w:uiPriority w:val="99"/>
    <w:semiHidden/>
    <w:unhideWhenUsed/>
    <w:rsid w:val="00B114DD"/>
    <w:rPr>
      <w:color w:val="954F72" w:themeColor="followedHyperlink"/>
      <w:u w:val="single"/>
    </w:rPr>
  </w:style>
  <w:style w:type="paragraph" w:styleId="Header">
    <w:name w:val="header"/>
    <w:basedOn w:val="Normal"/>
    <w:link w:val="HeaderChar"/>
    <w:uiPriority w:val="99"/>
    <w:unhideWhenUsed/>
    <w:rsid w:val="00000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537"/>
  </w:style>
  <w:style w:type="paragraph" w:styleId="Footer">
    <w:name w:val="footer"/>
    <w:basedOn w:val="Normal"/>
    <w:link w:val="FooterChar"/>
    <w:uiPriority w:val="99"/>
    <w:unhideWhenUsed/>
    <w:rsid w:val="00000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ning.westberks.gov.uk/rpp/index.asp?caseref=20/03070/FUL" TargetMode="External"/><Relationship Id="rId18" Type="http://schemas.openxmlformats.org/officeDocument/2006/relationships/hyperlink" Target="http://planning.westberks.gov.uk/rpp/index.asp?caseref=21/00230/HOUSE" TargetMode="External"/><Relationship Id="rId26" Type="http://schemas.openxmlformats.org/officeDocument/2006/relationships/hyperlink" Target="http://planning.westberks.gov.uk/rpp/index.asp?caseref=20/03031/FUL"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0112/HOU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lanning.westberks.gov.uk/rpp/index.asp?caseref=21/00033/FUL" TargetMode="External"/><Relationship Id="rId17" Type="http://schemas.openxmlformats.org/officeDocument/2006/relationships/hyperlink" Target="http://planning.westberks.gov.uk/rpp/index.asp?caseref=21/00162/HOUSE" TargetMode="External"/><Relationship Id="rId25" Type="http://schemas.openxmlformats.org/officeDocument/2006/relationships/hyperlink" Target="http://planning.westberks.gov.uk/rpp/index.asp?caseref=21/00183/HOU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nning.westberks.gov.uk/rpp/index.asp?caseref=21/00093/HOUSE" TargetMode="External"/><Relationship Id="rId20" Type="http://schemas.openxmlformats.org/officeDocument/2006/relationships/hyperlink" Target="http://planning.westberks.gov.uk/rpp/index.asp?caseref=21/00140/HOUSE" TargetMode="External"/><Relationship Id="rId29" Type="http://schemas.openxmlformats.org/officeDocument/2006/relationships/hyperlink" Target="http://planning.westberks.gov.uk/rpp/index.asp?caseref=21/00235/LBC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westberks.gov.uk/rpp/index.asp?caseref=21/00032/ADV" TargetMode="External"/><Relationship Id="rId24" Type="http://schemas.openxmlformats.org/officeDocument/2006/relationships/hyperlink" Target="http://planning.westberks.gov.uk/rpp/index.asp?caseref=21/00153/HOUSE" TargetMode="External"/><Relationship Id="rId32" Type="http://schemas.openxmlformats.org/officeDocument/2006/relationships/hyperlink" Target="http://planning.westberks.gov.uk/rpp/index.asp?caseref=21/00200/LBC2" TargetMode="External"/><Relationship Id="rId5" Type="http://schemas.openxmlformats.org/officeDocument/2006/relationships/numbering" Target="numbering.xml"/><Relationship Id="rId15" Type="http://schemas.openxmlformats.org/officeDocument/2006/relationships/hyperlink" Target="http://planning.westberks.gov.uk/rpp/index.asp?caseref=20/02546/RESMAJ" TargetMode="External"/><Relationship Id="rId23" Type="http://schemas.openxmlformats.org/officeDocument/2006/relationships/hyperlink" Target="http://planning.westberks.gov.uk/rpp/index.asp?caseref=21/00077/HOUSE" TargetMode="External"/><Relationship Id="rId28" Type="http://schemas.openxmlformats.org/officeDocument/2006/relationships/hyperlink" Target="http://planning.westberks.gov.uk/rpp/index.asp?caseref=20/02961/FUL" TargetMode="External"/><Relationship Id="rId10" Type="http://schemas.openxmlformats.org/officeDocument/2006/relationships/endnotes" Target="endnotes.xml"/><Relationship Id="rId19" Type="http://schemas.openxmlformats.org/officeDocument/2006/relationships/hyperlink" Target="http://planning.westberks.gov.uk/rpp/index.asp?caseref=20/03054/HOUSE" TargetMode="External"/><Relationship Id="rId31" Type="http://schemas.openxmlformats.org/officeDocument/2006/relationships/hyperlink" Target="http://planning.westberks.gov.uk/rpp/index.asp?caseref=21/00199/FU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21/00069/HOUSE" TargetMode="External"/><Relationship Id="rId22" Type="http://schemas.openxmlformats.org/officeDocument/2006/relationships/hyperlink" Target="http://planning.westberks.gov.uk/rpp/index.asp?caseref=21/00078/LBC2" TargetMode="External"/><Relationship Id="rId27" Type="http://schemas.openxmlformats.org/officeDocument/2006/relationships/hyperlink" Target="http://planning.westberks.gov.uk/rpp/index.asp?caseref=21/00138/HOUSE" TargetMode="External"/><Relationship Id="rId30" Type="http://schemas.openxmlformats.org/officeDocument/2006/relationships/hyperlink" Target="http://planning.westberks.gov.uk/rpp/index.asp?caseref=21/00234/FU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59F9-010E-4CF8-9A4D-F719471C6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9E173-BFEE-447B-9161-8721B1D4FA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9E9998-F76B-41D9-906E-CF026E406669}">
  <ds:schemaRefs>
    <ds:schemaRef ds:uri="http://schemas.microsoft.com/sharepoint/v3/contenttype/forms"/>
  </ds:schemaRefs>
</ds:datastoreItem>
</file>

<file path=customXml/itemProps4.xml><?xml version="1.0" encoding="utf-8"?>
<ds:datastoreItem xmlns:ds="http://schemas.openxmlformats.org/officeDocument/2006/customXml" ds:itemID="{914698B0-159D-446E-ADD5-FF5B9477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13</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20177</CharactersWithSpaces>
  <SharedDoc>false</SharedDoc>
  <HLinks>
    <vt:vector size="132" baseType="variant">
      <vt:variant>
        <vt:i4>983119</vt:i4>
      </vt:variant>
      <vt:variant>
        <vt:i4>63</vt:i4>
      </vt:variant>
      <vt:variant>
        <vt:i4>0</vt:i4>
      </vt:variant>
      <vt:variant>
        <vt:i4>5</vt:i4>
      </vt:variant>
      <vt:variant>
        <vt:lpwstr>http://planning.westberks.gov.uk/rpp/index.asp?caseref=21/00200/LBC2</vt:lpwstr>
      </vt:variant>
      <vt:variant>
        <vt:lpwstr/>
      </vt:variant>
      <vt:variant>
        <vt:i4>2293804</vt:i4>
      </vt:variant>
      <vt:variant>
        <vt:i4>60</vt:i4>
      </vt:variant>
      <vt:variant>
        <vt:i4>0</vt:i4>
      </vt:variant>
      <vt:variant>
        <vt:i4>5</vt:i4>
      </vt:variant>
      <vt:variant>
        <vt:lpwstr>http://planning.westberks.gov.uk/rpp/index.asp?caseref=21/00199/FUL</vt:lpwstr>
      </vt:variant>
      <vt:variant>
        <vt:lpwstr/>
      </vt:variant>
      <vt:variant>
        <vt:i4>2687010</vt:i4>
      </vt:variant>
      <vt:variant>
        <vt:i4>57</vt:i4>
      </vt:variant>
      <vt:variant>
        <vt:i4>0</vt:i4>
      </vt:variant>
      <vt:variant>
        <vt:i4>5</vt:i4>
      </vt:variant>
      <vt:variant>
        <vt:lpwstr>http://planning.westberks.gov.uk/rpp/index.asp?caseref=21/00234/FUL</vt:lpwstr>
      </vt:variant>
      <vt:variant>
        <vt:lpwstr/>
      </vt:variant>
      <vt:variant>
        <vt:i4>786506</vt:i4>
      </vt:variant>
      <vt:variant>
        <vt:i4>54</vt:i4>
      </vt:variant>
      <vt:variant>
        <vt:i4>0</vt:i4>
      </vt:variant>
      <vt:variant>
        <vt:i4>5</vt:i4>
      </vt:variant>
      <vt:variant>
        <vt:lpwstr>http://planning.westberks.gov.uk/rpp/index.asp?caseref=21/00235/LBC2</vt:lpwstr>
      </vt:variant>
      <vt:variant>
        <vt:lpwstr/>
      </vt:variant>
      <vt:variant>
        <vt:i4>3014701</vt:i4>
      </vt:variant>
      <vt:variant>
        <vt:i4>51</vt:i4>
      </vt:variant>
      <vt:variant>
        <vt:i4>0</vt:i4>
      </vt:variant>
      <vt:variant>
        <vt:i4>5</vt:i4>
      </vt:variant>
      <vt:variant>
        <vt:lpwstr>http://planning.westberks.gov.uk/rpp/index.asp?caseref=20/02961/FUL</vt:lpwstr>
      </vt:variant>
      <vt:variant>
        <vt:lpwstr/>
      </vt:variant>
      <vt:variant>
        <vt:i4>4194390</vt:i4>
      </vt:variant>
      <vt:variant>
        <vt:i4>48</vt:i4>
      </vt:variant>
      <vt:variant>
        <vt:i4>0</vt:i4>
      </vt:variant>
      <vt:variant>
        <vt:i4>5</vt:i4>
      </vt:variant>
      <vt:variant>
        <vt:lpwstr>http://planning.westberks.gov.uk/rpp/index.asp?caseref=21/00138/HOUSE</vt:lpwstr>
      </vt:variant>
      <vt:variant>
        <vt:lpwstr/>
      </vt:variant>
      <vt:variant>
        <vt:i4>2752548</vt:i4>
      </vt:variant>
      <vt:variant>
        <vt:i4>45</vt:i4>
      </vt:variant>
      <vt:variant>
        <vt:i4>0</vt:i4>
      </vt:variant>
      <vt:variant>
        <vt:i4>5</vt:i4>
      </vt:variant>
      <vt:variant>
        <vt:lpwstr>http://planning.westberks.gov.uk/rpp/index.asp?caseref=20/03031/FUL</vt:lpwstr>
      </vt:variant>
      <vt:variant>
        <vt:lpwstr/>
      </vt:variant>
      <vt:variant>
        <vt:i4>4915293</vt:i4>
      </vt:variant>
      <vt:variant>
        <vt:i4>42</vt:i4>
      </vt:variant>
      <vt:variant>
        <vt:i4>0</vt:i4>
      </vt:variant>
      <vt:variant>
        <vt:i4>5</vt:i4>
      </vt:variant>
      <vt:variant>
        <vt:lpwstr>http://planning.westberks.gov.uk/rpp/index.asp?caseref=21/00183/HOUSE</vt:lpwstr>
      </vt:variant>
      <vt:variant>
        <vt:lpwstr/>
      </vt:variant>
      <vt:variant>
        <vt:i4>4587613</vt:i4>
      </vt:variant>
      <vt:variant>
        <vt:i4>39</vt:i4>
      </vt:variant>
      <vt:variant>
        <vt:i4>0</vt:i4>
      </vt:variant>
      <vt:variant>
        <vt:i4>5</vt:i4>
      </vt:variant>
      <vt:variant>
        <vt:lpwstr>http://planning.westberks.gov.uk/rpp/index.asp?caseref=21/00153/HOUSE</vt:lpwstr>
      </vt:variant>
      <vt:variant>
        <vt:lpwstr/>
      </vt:variant>
      <vt:variant>
        <vt:i4>4456536</vt:i4>
      </vt:variant>
      <vt:variant>
        <vt:i4>36</vt:i4>
      </vt:variant>
      <vt:variant>
        <vt:i4>0</vt:i4>
      </vt:variant>
      <vt:variant>
        <vt:i4>5</vt:i4>
      </vt:variant>
      <vt:variant>
        <vt:lpwstr>http://planning.westberks.gov.uk/rpp/index.asp?caseref=21/00077/HOUSE</vt:lpwstr>
      </vt:variant>
      <vt:variant>
        <vt:lpwstr/>
      </vt:variant>
      <vt:variant>
        <vt:i4>524357</vt:i4>
      </vt:variant>
      <vt:variant>
        <vt:i4>33</vt:i4>
      </vt:variant>
      <vt:variant>
        <vt:i4>0</vt:i4>
      </vt:variant>
      <vt:variant>
        <vt:i4>5</vt:i4>
      </vt:variant>
      <vt:variant>
        <vt:lpwstr>http://planning.westberks.gov.uk/rpp/index.asp?caseref=21/00078/LBC2</vt:lpwstr>
      </vt:variant>
      <vt:variant>
        <vt:lpwstr/>
      </vt:variant>
      <vt:variant>
        <vt:i4>4325468</vt:i4>
      </vt:variant>
      <vt:variant>
        <vt:i4>30</vt:i4>
      </vt:variant>
      <vt:variant>
        <vt:i4>0</vt:i4>
      </vt:variant>
      <vt:variant>
        <vt:i4>5</vt:i4>
      </vt:variant>
      <vt:variant>
        <vt:lpwstr>http://planning.westberks.gov.uk/rpp/index.asp?caseref=21/00112/HOUSE</vt:lpwstr>
      </vt:variant>
      <vt:variant>
        <vt:lpwstr/>
      </vt:variant>
      <vt:variant>
        <vt:i4>4653150</vt:i4>
      </vt:variant>
      <vt:variant>
        <vt:i4>27</vt:i4>
      </vt:variant>
      <vt:variant>
        <vt:i4>0</vt:i4>
      </vt:variant>
      <vt:variant>
        <vt:i4>5</vt:i4>
      </vt:variant>
      <vt:variant>
        <vt:lpwstr>http://planning.westberks.gov.uk/rpp/index.asp?caseref=21/00140/HOUSE</vt:lpwstr>
      </vt:variant>
      <vt:variant>
        <vt:lpwstr/>
      </vt:variant>
      <vt:variant>
        <vt:i4>4522074</vt:i4>
      </vt:variant>
      <vt:variant>
        <vt:i4>24</vt:i4>
      </vt:variant>
      <vt:variant>
        <vt:i4>0</vt:i4>
      </vt:variant>
      <vt:variant>
        <vt:i4>5</vt:i4>
      </vt:variant>
      <vt:variant>
        <vt:lpwstr>http://planning.westberks.gov.uk/rpp/index.asp?caseref=20/03054/HOUSE</vt:lpwstr>
      </vt:variant>
      <vt:variant>
        <vt:lpwstr/>
      </vt:variant>
      <vt:variant>
        <vt:i4>4194397</vt:i4>
      </vt:variant>
      <vt:variant>
        <vt:i4>21</vt:i4>
      </vt:variant>
      <vt:variant>
        <vt:i4>0</vt:i4>
      </vt:variant>
      <vt:variant>
        <vt:i4>5</vt:i4>
      </vt:variant>
      <vt:variant>
        <vt:lpwstr>http://planning.westberks.gov.uk/rpp/index.asp?caseref=21/00230/HOUSE</vt:lpwstr>
      </vt:variant>
      <vt:variant>
        <vt:lpwstr/>
      </vt:variant>
      <vt:variant>
        <vt:i4>4522076</vt:i4>
      </vt:variant>
      <vt:variant>
        <vt:i4>18</vt:i4>
      </vt:variant>
      <vt:variant>
        <vt:i4>0</vt:i4>
      </vt:variant>
      <vt:variant>
        <vt:i4>5</vt:i4>
      </vt:variant>
      <vt:variant>
        <vt:lpwstr>http://planning.westberks.gov.uk/rpp/index.asp?caseref=21/00162/HOUSE</vt:lpwstr>
      </vt:variant>
      <vt:variant>
        <vt:lpwstr/>
      </vt:variant>
      <vt:variant>
        <vt:i4>4849756</vt:i4>
      </vt:variant>
      <vt:variant>
        <vt:i4>15</vt:i4>
      </vt:variant>
      <vt:variant>
        <vt:i4>0</vt:i4>
      </vt:variant>
      <vt:variant>
        <vt:i4>5</vt:i4>
      </vt:variant>
      <vt:variant>
        <vt:lpwstr>http://planning.westberks.gov.uk/rpp/index.asp?caseref=21/00093/HOUSE</vt:lpwstr>
      </vt:variant>
      <vt:variant>
        <vt:lpwstr/>
      </vt:variant>
      <vt:variant>
        <vt:i4>3866656</vt:i4>
      </vt:variant>
      <vt:variant>
        <vt:i4>12</vt:i4>
      </vt:variant>
      <vt:variant>
        <vt:i4>0</vt:i4>
      </vt:variant>
      <vt:variant>
        <vt:i4>5</vt:i4>
      </vt:variant>
      <vt:variant>
        <vt:lpwstr>http://planning.westberks.gov.uk/rpp/index.asp?caseref=20/02546/RESMAJ</vt:lpwstr>
      </vt:variant>
      <vt:variant>
        <vt:lpwstr/>
      </vt:variant>
      <vt:variant>
        <vt:i4>4522070</vt:i4>
      </vt:variant>
      <vt:variant>
        <vt:i4>9</vt:i4>
      </vt:variant>
      <vt:variant>
        <vt:i4>0</vt:i4>
      </vt:variant>
      <vt:variant>
        <vt:i4>5</vt:i4>
      </vt:variant>
      <vt:variant>
        <vt:lpwstr>http://planning.westberks.gov.uk/rpp/index.asp?caseref=21/00069/HOUSE</vt:lpwstr>
      </vt:variant>
      <vt:variant>
        <vt:lpwstr/>
      </vt:variant>
      <vt:variant>
        <vt:i4>3014693</vt:i4>
      </vt:variant>
      <vt:variant>
        <vt:i4>6</vt:i4>
      </vt:variant>
      <vt:variant>
        <vt:i4>0</vt:i4>
      </vt:variant>
      <vt:variant>
        <vt:i4>5</vt:i4>
      </vt:variant>
      <vt:variant>
        <vt:lpwstr>http://planning.westberks.gov.uk/rpp/index.asp?caseref=20/03070/FUL</vt:lpwstr>
      </vt:variant>
      <vt:variant>
        <vt:lpwstr/>
      </vt:variant>
      <vt:variant>
        <vt:i4>2687015</vt:i4>
      </vt:variant>
      <vt:variant>
        <vt:i4>3</vt:i4>
      </vt:variant>
      <vt:variant>
        <vt:i4>0</vt:i4>
      </vt:variant>
      <vt:variant>
        <vt:i4>5</vt:i4>
      </vt:variant>
      <vt:variant>
        <vt:lpwstr>http://planning.westberks.gov.uk/rpp/index.asp?caseref=21/00033/FUL</vt:lpwstr>
      </vt:variant>
      <vt:variant>
        <vt:lpwstr/>
      </vt:variant>
      <vt:variant>
        <vt:i4>3670049</vt:i4>
      </vt:variant>
      <vt:variant>
        <vt:i4>0</vt:i4>
      </vt:variant>
      <vt:variant>
        <vt:i4>0</vt:i4>
      </vt:variant>
      <vt:variant>
        <vt:i4>5</vt:i4>
      </vt:variant>
      <vt:variant>
        <vt:lpwstr>http://planning.westberks.gov.uk/rpp/index.asp?caseref=21/00032/ADV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1768</cp:revision>
  <dcterms:created xsi:type="dcterms:W3CDTF">2021-02-15T17:06:00Z</dcterms:created>
  <dcterms:modified xsi:type="dcterms:W3CDTF">2021-03-09T10:02:00Z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