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5C1D2" w14:textId="77777777" w:rsidR="00C06C61" w:rsidRDefault="00C06C61" w:rsidP="00C06C61">
      <w:pPr>
        <w:autoSpaceDE w:val="0"/>
        <w:autoSpaceDN w:val="0"/>
        <w:adjustRightInd w:val="0"/>
        <w:spacing w:after="0" w:line="240" w:lineRule="auto"/>
        <w:jc w:val="center"/>
        <w:rPr>
          <w:rFonts w:ascii="Calibri-Bold" w:hAnsi="Calibri-Bold" w:cs="Calibri-Bold"/>
          <w:b/>
          <w:bCs/>
          <w:sz w:val="26"/>
          <w:szCs w:val="26"/>
        </w:rPr>
      </w:pPr>
      <w:r>
        <w:rPr>
          <w:rFonts w:ascii="Calibri-Bold" w:hAnsi="Calibri-Bold" w:cs="Calibri-Bold"/>
          <w:b/>
          <w:bCs/>
          <w:sz w:val="26"/>
          <w:szCs w:val="26"/>
        </w:rPr>
        <w:t>Minutes of a meeting of the Planning and Highways Committee</w:t>
      </w:r>
    </w:p>
    <w:p w14:paraId="5AB95C52" w14:textId="77777777" w:rsidR="00C06C61" w:rsidRDefault="00C06C61" w:rsidP="00C06C61">
      <w:pPr>
        <w:autoSpaceDE w:val="0"/>
        <w:autoSpaceDN w:val="0"/>
        <w:adjustRightInd w:val="0"/>
        <w:spacing w:after="0" w:line="240" w:lineRule="auto"/>
        <w:jc w:val="center"/>
        <w:rPr>
          <w:rFonts w:ascii="Calibri-Bold" w:hAnsi="Calibri-Bold" w:cs="Calibri-Bold"/>
          <w:b/>
          <w:bCs/>
          <w:sz w:val="26"/>
          <w:szCs w:val="26"/>
        </w:rPr>
      </w:pPr>
      <w:r w:rsidRPr="00B26094">
        <w:rPr>
          <w:rFonts w:ascii="Calibri-Bold" w:hAnsi="Calibri-Bold" w:cs="Calibri-Bold"/>
          <w:b/>
          <w:bCs/>
          <w:sz w:val="26"/>
          <w:szCs w:val="26"/>
        </w:rPr>
        <w:t xml:space="preserve">held in the Council Chamber, Newbury Town Council, Town Hall, Market Place, Newbury </w:t>
      </w:r>
    </w:p>
    <w:p w14:paraId="14179720" w14:textId="0DBE92B6" w:rsidR="00C06C61" w:rsidRPr="003935AC" w:rsidRDefault="00C93852" w:rsidP="00C06C61">
      <w:pPr>
        <w:autoSpaceDE w:val="0"/>
        <w:autoSpaceDN w:val="0"/>
        <w:adjustRightInd w:val="0"/>
        <w:spacing w:after="0" w:line="240" w:lineRule="auto"/>
        <w:jc w:val="center"/>
        <w:rPr>
          <w:rFonts w:ascii="Calibri-Bold" w:hAnsi="Calibri-Bold" w:cs="Calibri-Bold"/>
          <w:b/>
          <w:bCs/>
          <w:sz w:val="26"/>
          <w:szCs w:val="26"/>
        </w:rPr>
      </w:pPr>
      <w:r w:rsidRPr="003935AC">
        <w:rPr>
          <w:rFonts w:ascii="Calibri-Bold" w:hAnsi="Calibri-Bold" w:cs="Calibri-Bold"/>
          <w:b/>
          <w:bCs/>
          <w:sz w:val="26"/>
          <w:szCs w:val="26"/>
        </w:rPr>
        <w:t xml:space="preserve">15/11/2021 </w:t>
      </w:r>
      <w:r w:rsidR="003935AC" w:rsidRPr="003935AC">
        <w:rPr>
          <w:rFonts w:ascii="Calibri-Bold" w:hAnsi="Calibri-Bold" w:cs="Calibri-Bold"/>
          <w:b/>
          <w:bCs/>
          <w:sz w:val="26"/>
          <w:szCs w:val="26"/>
        </w:rPr>
        <w:t>at 7:30pm/19:30</w:t>
      </w:r>
      <w:r w:rsidR="00C06C61" w:rsidRPr="003935AC">
        <w:rPr>
          <w:rFonts w:ascii="Calibri-Bold" w:hAnsi="Calibri-Bold" w:cs="Calibri-Bold"/>
          <w:b/>
          <w:bCs/>
          <w:sz w:val="26"/>
          <w:szCs w:val="26"/>
        </w:rPr>
        <w:t>.</w:t>
      </w:r>
    </w:p>
    <w:p w14:paraId="28D8807C" w14:textId="77777777" w:rsidR="001A7A3B" w:rsidRDefault="001A7A3B" w:rsidP="008A360A">
      <w:pPr>
        <w:autoSpaceDE w:val="0"/>
        <w:autoSpaceDN w:val="0"/>
        <w:adjustRightInd w:val="0"/>
        <w:spacing w:after="0" w:line="240" w:lineRule="auto"/>
        <w:rPr>
          <w:rFonts w:ascii="Calibri-Bold" w:hAnsi="Calibri-Bold" w:cs="Calibri-Bold"/>
          <w:b/>
          <w:bCs/>
          <w:sz w:val="26"/>
          <w:szCs w:val="26"/>
        </w:rPr>
      </w:pPr>
    </w:p>
    <w:p w14:paraId="790B7F4E" w14:textId="6F04DE7E" w:rsidR="001A7A3B" w:rsidRDefault="001A7A3B" w:rsidP="008A360A">
      <w:pPr>
        <w:autoSpaceDE w:val="0"/>
        <w:autoSpaceDN w:val="0"/>
        <w:adjustRightInd w:val="0"/>
        <w:spacing w:after="0" w:line="240" w:lineRule="auto"/>
        <w:rPr>
          <w:rFonts w:ascii="Calibri-Bold" w:hAnsi="Calibri-Bold" w:cs="Calibri-Bold"/>
          <w:b/>
          <w:bCs/>
          <w:sz w:val="26"/>
          <w:szCs w:val="26"/>
        </w:rPr>
      </w:pPr>
      <w:r>
        <w:rPr>
          <w:rFonts w:ascii="Calibri-Bold" w:hAnsi="Calibri-Bold" w:cs="Calibri-Bold"/>
          <w:b/>
          <w:bCs/>
          <w:sz w:val="26"/>
          <w:szCs w:val="26"/>
        </w:rPr>
        <w:t>Present</w:t>
      </w:r>
    </w:p>
    <w:p w14:paraId="1AD8AC00" w14:textId="1C75262B" w:rsidR="001A7A3B" w:rsidRDefault="001A7A3B" w:rsidP="00755358">
      <w:pPr>
        <w:pStyle w:val="BodyText"/>
        <w:spacing w:before="120"/>
        <w:rPr>
          <w:rFonts w:ascii="Calibri" w:hAnsi="Calibri" w:cs="Calibri"/>
          <w:sz w:val="26"/>
          <w:szCs w:val="26"/>
        </w:rPr>
      </w:pPr>
      <w:r>
        <w:rPr>
          <w:rFonts w:ascii="Calibri" w:hAnsi="Calibri" w:cs="Calibri"/>
          <w:sz w:val="26"/>
          <w:szCs w:val="26"/>
        </w:rPr>
        <w:t>Councillors</w:t>
      </w:r>
      <w:r w:rsidR="00433AAF">
        <w:rPr>
          <w:rFonts w:ascii="Calibri" w:hAnsi="Calibri" w:cs="Calibri"/>
          <w:sz w:val="26"/>
          <w:szCs w:val="26"/>
        </w:rPr>
        <w:t xml:space="preserve">; </w:t>
      </w:r>
      <w:r w:rsidR="00755358">
        <w:rPr>
          <w:rFonts w:ascii="Calibri" w:hAnsi="Calibri"/>
          <w:sz w:val="26"/>
          <w:szCs w:val="26"/>
        </w:rPr>
        <w:t xml:space="preserve">Nigel Foot (Chairperson); Gary Norman (Deputy-Chairperson); </w:t>
      </w:r>
      <w:r w:rsidR="00755358" w:rsidRPr="00755358">
        <w:rPr>
          <w:rFonts w:ascii="Calibri" w:hAnsi="Calibri"/>
          <w:sz w:val="26"/>
          <w:szCs w:val="26"/>
        </w:rPr>
        <w:t>Phil Barnett</w:t>
      </w:r>
      <w:r w:rsidR="00755358">
        <w:rPr>
          <w:rFonts w:ascii="Calibri" w:hAnsi="Calibri"/>
          <w:sz w:val="26"/>
          <w:szCs w:val="26"/>
        </w:rPr>
        <w:t>;</w:t>
      </w:r>
      <w:r w:rsidR="00755358" w:rsidRPr="00755358">
        <w:rPr>
          <w:rFonts w:ascii="Calibri" w:hAnsi="Calibri"/>
          <w:sz w:val="26"/>
          <w:szCs w:val="26"/>
        </w:rPr>
        <w:t xml:space="preserve"> Jeff Beck</w:t>
      </w:r>
      <w:r w:rsidR="00755358">
        <w:rPr>
          <w:rFonts w:ascii="Calibri" w:hAnsi="Calibri"/>
          <w:sz w:val="26"/>
          <w:szCs w:val="26"/>
        </w:rPr>
        <w:t>;</w:t>
      </w:r>
      <w:r w:rsidR="00755358" w:rsidRPr="00755358">
        <w:rPr>
          <w:rFonts w:ascii="Calibri" w:hAnsi="Calibri"/>
          <w:sz w:val="26"/>
          <w:szCs w:val="26"/>
        </w:rPr>
        <w:t xml:space="preserve"> Jo Day</w:t>
      </w:r>
      <w:r w:rsidR="00755358">
        <w:rPr>
          <w:rFonts w:ascii="Calibri" w:hAnsi="Calibri"/>
          <w:sz w:val="26"/>
          <w:szCs w:val="26"/>
        </w:rPr>
        <w:t>;</w:t>
      </w:r>
      <w:r w:rsidR="00755358" w:rsidRPr="00755358">
        <w:rPr>
          <w:rFonts w:ascii="Calibri" w:hAnsi="Calibri"/>
          <w:sz w:val="26"/>
          <w:szCs w:val="26"/>
        </w:rPr>
        <w:t xml:space="preserve"> Billy Drummond</w:t>
      </w:r>
      <w:r w:rsidR="00755358">
        <w:rPr>
          <w:rFonts w:ascii="Calibri" w:hAnsi="Calibri"/>
          <w:sz w:val="26"/>
          <w:szCs w:val="26"/>
        </w:rPr>
        <w:t>;</w:t>
      </w:r>
      <w:r w:rsidR="00755358" w:rsidRPr="00755358">
        <w:rPr>
          <w:rFonts w:ascii="Calibri" w:hAnsi="Calibri"/>
          <w:sz w:val="26"/>
          <w:szCs w:val="26"/>
        </w:rPr>
        <w:t xml:space="preserve"> Roger Hunnema</w:t>
      </w:r>
      <w:r w:rsidR="00D74A57">
        <w:rPr>
          <w:rFonts w:ascii="Calibri" w:hAnsi="Calibri"/>
          <w:sz w:val="26"/>
          <w:szCs w:val="26"/>
        </w:rPr>
        <w:t>n</w:t>
      </w:r>
      <w:r w:rsidR="00755358">
        <w:rPr>
          <w:rFonts w:ascii="Calibri" w:hAnsi="Calibri"/>
          <w:sz w:val="26"/>
          <w:szCs w:val="26"/>
        </w:rPr>
        <w:t>;</w:t>
      </w:r>
      <w:r w:rsidR="00755358" w:rsidRPr="00755358">
        <w:rPr>
          <w:rFonts w:ascii="Calibri" w:hAnsi="Calibri"/>
          <w:sz w:val="26"/>
          <w:szCs w:val="26"/>
        </w:rPr>
        <w:t xml:space="preserve"> David Marsh</w:t>
      </w:r>
      <w:r w:rsidR="00755358">
        <w:rPr>
          <w:rFonts w:ascii="Calibri" w:hAnsi="Calibri"/>
          <w:sz w:val="26"/>
          <w:szCs w:val="26"/>
        </w:rPr>
        <w:t xml:space="preserve">; </w:t>
      </w:r>
      <w:r w:rsidR="00755358" w:rsidRPr="00755358">
        <w:rPr>
          <w:rFonts w:ascii="Calibri" w:hAnsi="Calibri"/>
          <w:sz w:val="26"/>
          <w:szCs w:val="26"/>
        </w:rPr>
        <w:t>Vaughan Miller</w:t>
      </w:r>
      <w:r w:rsidR="00755358">
        <w:rPr>
          <w:rFonts w:ascii="Calibri" w:hAnsi="Calibri"/>
          <w:sz w:val="26"/>
          <w:szCs w:val="26"/>
        </w:rPr>
        <w:t>;</w:t>
      </w:r>
      <w:r w:rsidR="00755358" w:rsidRPr="00755358">
        <w:rPr>
          <w:rFonts w:ascii="Calibri" w:hAnsi="Calibri"/>
          <w:sz w:val="26"/>
          <w:szCs w:val="26"/>
        </w:rPr>
        <w:t xml:space="preserve"> Andy Moore</w:t>
      </w:r>
      <w:r w:rsidR="00755358">
        <w:rPr>
          <w:rFonts w:ascii="Calibri" w:hAnsi="Calibri"/>
          <w:sz w:val="26"/>
          <w:szCs w:val="26"/>
        </w:rPr>
        <w:t>;</w:t>
      </w:r>
      <w:r w:rsidR="00755358" w:rsidRPr="00755358">
        <w:rPr>
          <w:rFonts w:ascii="Calibri" w:hAnsi="Calibri"/>
          <w:sz w:val="26"/>
          <w:szCs w:val="26"/>
        </w:rPr>
        <w:t xml:space="preserve"> and Tony Vickers</w:t>
      </w:r>
    </w:p>
    <w:p w14:paraId="54610F37" w14:textId="77777777" w:rsidR="001A7A3B" w:rsidRDefault="001A7A3B" w:rsidP="008A360A">
      <w:pPr>
        <w:contextualSpacing/>
        <w:rPr>
          <w:rFonts w:ascii="Calibri" w:hAnsi="Calibri" w:cs="Calibri"/>
          <w:sz w:val="26"/>
          <w:szCs w:val="26"/>
        </w:rPr>
      </w:pPr>
    </w:p>
    <w:p w14:paraId="35A18EA1" w14:textId="43AB7086" w:rsidR="001A7A3B" w:rsidRDefault="001A7A3B" w:rsidP="008A360A">
      <w:pPr>
        <w:contextualSpacing/>
        <w:rPr>
          <w:rFonts w:ascii="Calibri-Bold" w:hAnsi="Calibri-Bold" w:cs="Calibri-Bold"/>
          <w:b/>
          <w:bCs/>
          <w:sz w:val="26"/>
          <w:szCs w:val="26"/>
        </w:rPr>
      </w:pPr>
      <w:r>
        <w:rPr>
          <w:rFonts w:ascii="Calibri-Bold" w:hAnsi="Calibri-Bold" w:cs="Calibri-Bold"/>
          <w:b/>
          <w:bCs/>
          <w:sz w:val="26"/>
          <w:szCs w:val="26"/>
        </w:rPr>
        <w:t>In Attendance</w:t>
      </w:r>
    </w:p>
    <w:p w14:paraId="2308AE08" w14:textId="4C232FE0" w:rsidR="001A7A3B" w:rsidRDefault="00C5345F" w:rsidP="008A360A">
      <w:pPr>
        <w:contextualSpacing/>
        <w:rPr>
          <w:rFonts w:ascii="Calibri-Bold" w:hAnsi="Calibri-Bold" w:cs="Calibri-Bold"/>
          <w:sz w:val="26"/>
          <w:szCs w:val="26"/>
        </w:rPr>
      </w:pPr>
      <w:r>
        <w:rPr>
          <w:rFonts w:ascii="Calibri-Bold" w:hAnsi="Calibri-Bold" w:cs="Calibri-Bold"/>
          <w:sz w:val="26"/>
          <w:szCs w:val="26"/>
        </w:rPr>
        <w:t>Darius Zarazel, Democratic Services Officer</w:t>
      </w:r>
    </w:p>
    <w:p w14:paraId="7CF09451" w14:textId="77777777" w:rsidR="00C5345F" w:rsidRPr="00C5345F" w:rsidRDefault="00C5345F" w:rsidP="008A360A">
      <w:pPr>
        <w:contextualSpacing/>
        <w:rPr>
          <w:rFonts w:ascii="Calibri-Bold" w:hAnsi="Calibri-Bold" w:cs="Calibri-Bold"/>
          <w:sz w:val="26"/>
          <w:szCs w:val="26"/>
        </w:rPr>
      </w:pPr>
    </w:p>
    <w:p w14:paraId="3DCBD3AB" w14:textId="47DD3B07" w:rsidR="001A7A3B" w:rsidRPr="00CD7AA5" w:rsidRDefault="00B24C21" w:rsidP="001861AB">
      <w:pPr>
        <w:contextualSpacing/>
        <w:rPr>
          <w:rFonts w:ascii="Calibri-Bold" w:hAnsi="Calibri-Bold" w:cs="Calibri-Bold"/>
          <w:b/>
          <w:bCs/>
          <w:sz w:val="26"/>
          <w:szCs w:val="26"/>
        </w:rPr>
      </w:pPr>
      <w:r w:rsidRPr="00CD7AA5">
        <w:rPr>
          <w:rFonts w:ascii="Calibri-Bold" w:hAnsi="Calibri-Bold" w:cs="Calibri-Bold"/>
          <w:b/>
          <w:bCs/>
          <w:sz w:val="26"/>
          <w:szCs w:val="26"/>
        </w:rPr>
        <w:t>97</w:t>
      </w:r>
      <w:r w:rsidR="00EC296D" w:rsidRPr="00CD7AA5">
        <w:rPr>
          <w:rFonts w:ascii="Calibri-Bold" w:hAnsi="Calibri-Bold" w:cs="Calibri-Bold"/>
          <w:b/>
          <w:bCs/>
          <w:sz w:val="26"/>
          <w:szCs w:val="26"/>
        </w:rPr>
        <w:t>.</w:t>
      </w:r>
      <w:r w:rsidR="00EC296D" w:rsidRPr="00CD7AA5">
        <w:rPr>
          <w:rFonts w:ascii="Calibri-Bold" w:hAnsi="Calibri-Bold" w:cs="Calibri-Bold"/>
          <w:b/>
          <w:bCs/>
          <w:sz w:val="26"/>
          <w:szCs w:val="26"/>
        </w:rPr>
        <w:tab/>
      </w:r>
      <w:r w:rsidR="00857321" w:rsidRPr="00CD7AA5">
        <w:rPr>
          <w:rFonts w:ascii="Calibri-Bold" w:hAnsi="Calibri-Bold" w:cs="Calibri-Bold"/>
          <w:b/>
          <w:bCs/>
          <w:sz w:val="26"/>
          <w:szCs w:val="26"/>
        </w:rPr>
        <w:t>Apologies</w:t>
      </w:r>
    </w:p>
    <w:p w14:paraId="64F5837D" w14:textId="61089D72" w:rsidR="00857321" w:rsidRPr="004339A3" w:rsidRDefault="006B7CCB" w:rsidP="006B7CCB">
      <w:pPr>
        <w:ind w:left="720"/>
        <w:contextualSpacing/>
        <w:rPr>
          <w:rFonts w:ascii="Calibri-Bold" w:hAnsi="Calibri-Bold" w:cs="Calibri-Bold"/>
          <w:sz w:val="26"/>
          <w:szCs w:val="26"/>
        </w:rPr>
      </w:pPr>
      <w:r>
        <w:rPr>
          <w:rFonts w:ascii="Calibri-Bold" w:hAnsi="Calibri-Bold" w:cs="Calibri-Bold"/>
          <w:sz w:val="26"/>
          <w:szCs w:val="26"/>
        </w:rPr>
        <w:t>Apologies</w:t>
      </w:r>
      <w:r w:rsidR="009F2AB8">
        <w:rPr>
          <w:rFonts w:ascii="Calibri-Bold" w:hAnsi="Calibri-Bold" w:cs="Calibri-Bold"/>
          <w:sz w:val="26"/>
          <w:szCs w:val="26"/>
        </w:rPr>
        <w:t xml:space="preserve"> received from Councillor</w:t>
      </w:r>
      <w:r w:rsidR="00D74A57">
        <w:rPr>
          <w:rFonts w:ascii="Calibri-Bold" w:hAnsi="Calibri-Bold" w:cs="Calibri-Bold"/>
          <w:sz w:val="26"/>
          <w:szCs w:val="26"/>
        </w:rPr>
        <w:t xml:space="preserve"> </w:t>
      </w:r>
      <w:r w:rsidR="00D74A57" w:rsidRPr="00D74A57">
        <w:rPr>
          <w:rFonts w:ascii="Calibri-Bold" w:hAnsi="Calibri-Bold" w:cs="Calibri-Bold"/>
          <w:sz w:val="26"/>
          <w:szCs w:val="26"/>
        </w:rPr>
        <w:t>Pam Lusby Taylor</w:t>
      </w:r>
      <w:r w:rsidR="00D74A57">
        <w:rPr>
          <w:rFonts w:ascii="Calibri-Bold" w:hAnsi="Calibri-Bold" w:cs="Calibri-Bold"/>
          <w:sz w:val="26"/>
          <w:szCs w:val="26"/>
        </w:rPr>
        <w:t xml:space="preserve">. Councillors Jeff </w:t>
      </w:r>
      <w:r w:rsidR="009F2AB8">
        <w:rPr>
          <w:rFonts w:ascii="Calibri-Bold" w:hAnsi="Calibri-Bold" w:cs="Calibri-Bold"/>
          <w:sz w:val="26"/>
          <w:szCs w:val="26"/>
        </w:rPr>
        <w:t>Beck and Andy Moore</w:t>
      </w:r>
      <w:r w:rsidR="00216D5C">
        <w:rPr>
          <w:rFonts w:ascii="Calibri-Bold" w:hAnsi="Calibri-Bold" w:cs="Calibri-Bold"/>
          <w:sz w:val="26"/>
          <w:szCs w:val="26"/>
        </w:rPr>
        <w:t xml:space="preserve"> have </w:t>
      </w:r>
      <w:r w:rsidR="00F752E0">
        <w:rPr>
          <w:rFonts w:ascii="Calibri-Bold" w:hAnsi="Calibri-Bold" w:cs="Calibri-Bold"/>
          <w:sz w:val="26"/>
          <w:szCs w:val="26"/>
        </w:rPr>
        <w:t xml:space="preserve">registered their apologies </w:t>
      </w:r>
      <w:r w:rsidR="007B026D">
        <w:rPr>
          <w:rFonts w:ascii="Calibri-Bold" w:hAnsi="Calibri-Bold" w:cs="Calibri-Bold"/>
          <w:sz w:val="26"/>
          <w:szCs w:val="26"/>
        </w:rPr>
        <w:t>for</w:t>
      </w:r>
      <w:r w:rsidR="00F752E0">
        <w:rPr>
          <w:rFonts w:ascii="Calibri-Bold" w:hAnsi="Calibri-Bold" w:cs="Calibri-Bold"/>
          <w:sz w:val="26"/>
          <w:szCs w:val="26"/>
        </w:rPr>
        <w:t xml:space="preserve"> being </w:t>
      </w:r>
      <w:r>
        <w:rPr>
          <w:rFonts w:ascii="Calibri-Bold" w:hAnsi="Calibri-Bold" w:cs="Calibri-Bold"/>
          <w:sz w:val="26"/>
          <w:szCs w:val="26"/>
        </w:rPr>
        <w:t xml:space="preserve">late to the meeting. </w:t>
      </w:r>
    </w:p>
    <w:p w14:paraId="10D51520" w14:textId="77777777" w:rsidR="00C5345F" w:rsidRDefault="00C5345F" w:rsidP="001861AB">
      <w:pPr>
        <w:contextualSpacing/>
        <w:rPr>
          <w:rFonts w:ascii="Calibri-Bold" w:hAnsi="Calibri-Bold" w:cs="Calibri-Bold"/>
          <w:sz w:val="26"/>
          <w:szCs w:val="26"/>
        </w:rPr>
      </w:pPr>
    </w:p>
    <w:p w14:paraId="46EF823B" w14:textId="26793693" w:rsidR="00F23321" w:rsidRDefault="00F23321" w:rsidP="001861AB">
      <w:pPr>
        <w:contextualSpacing/>
        <w:rPr>
          <w:rFonts w:ascii="Calibri-Bold" w:hAnsi="Calibri-Bold" w:cs="Calibri-Bold"/>
          <w:sz w:val="26"/>
          <w:szCs w:val="26"/>
        </w:rPr>
      </w:pPr>
      <w:r>
        <w:rPr>
          <w:rFonts w:ascii="Calibri-Bold" w:hAnsi="Calibri-Bold" w:cs="Calibri-Bold"/>
          <w:sz w:val="26"/>
          <w:szCs w:val="26"/>
        </w:rPr>
        <w:tab/>
      </w:r>
      <w:r w:rsidR="00C73E26">
        <w:rPr>
          <w:rFonts w:ascii="Calibri-Bold" w:hAnsi="Calibri-Bold" w:cs="Calibri-Bold"/>
          <w:sz w:val="26"/>
          <w:szCs w:val="26"/>
        </w:rPr>
        <w:t>Councillor</w:t>
      </w:r>
      <w:r w:rsidR="00562867">
        <w:rPr>
          <w:rFonts w:ascii="Calibri-Bold" w:hAnsi="Calibri-Bold" w:cs="Calibri-Bold"/>
          <w:sz w:val="26"/>
          <w:szCs w:val="26"/>
        </w:rPr>
        <w:t>s</w:t>
      </w:r>
      <w:r w:rsidR="00C73E26">
        <w:rPr>
          <w:rFonts w:ascii="Calibri-Bold" w:hAnsi="Calibri-Bold" w:cs="Calibri-Bold"/>
          <w:sz w:val="26"/>
          <w:szCs w:val="26"/>
        </w:rPr>
        <w:t xml:space="preserve"> Phil </w:t>
      </w:r>
      <w:r>
        <w:rPr>
          <w:rFonts w:ascii="Calibri-Bold" w:hAnsi="Calibri-Bold" w:cs="Calibri-Bold"/>
          <w:sz w:val="26"/>
          <w:szCs w:val="26"/>
        </w:rPr>
        <w:t xml:space="preserve">Barnett and </w:t>
      </w:r>
      <w:r w:rsidR="00C73E26">
        <w:rPr>
          <w:rFonts w:ascii="Calibri-Bold" w:hAnsi="Calibri-Bold" w:cs="Calibri-Bold"/>
          <w:sz w:val="26"/>
          <w:szCs w:val="26"/>
        </w:rPr>
        <w:t xml:space="preserve">Billy </w:t>
      </w:r>
      <w:r>
        <w:rPr>
          <w:rFonts w:ascii="Calibri-Bold" w:hAnsi="Calibri-Bold" w:cs="Calibri-Bold"/>
          <w:sz w:val="26"/>
          <w:szCs w:val="26"/>
        </w:rPr>
        <w:t>Drummond left the meeting at 22:00</w:t>
      </w:r>
      <w:r w:rsidR="00C73E26">
        <w:rPr>
          <w:rFonts w:ascii="Calibri-Bold" w:hAnsi="Calibri-Bold" w:cs="Calibri-Bold"/>
          <w:sz w:val="26"/>
          <w:szCs w:val="26"/>
        </w:rPr>
        <w:t>.</w:t>
      </w:r>
    </w:p>
    <w:p w14:paraId="2A8B2D88" w14:textId="77777777" w:rsidR="00F23321" w:rsidRPr="00CD7AA5" w:rsidRDefault="00F23321" w:rsidP="001861AB">
      <w:pPr>
        <w:contextualSpacing/>
        <w:rPr>
          <w:rFonts w:ascii="Calibri-Bold" w:hAnsi="Calibri-Bold" w:cs="Calibri-Bold"/>
          <w:sz w:val="26"/>
          <w:szCs w:val="26"/>
        </w:rPr>
      </w:pPr>
    </w:p>
    <w:p w14:paraId="6BAC47F3" w14:textId="333F7698" w:rsidR="00857321" w:rsidRPr="00CD7AA5" w:rsidRDefault="00B24C21" w:rsidP="001861AB">
      <w:pPr>
        <w:contextualSpacing/>
        <w:rPr>
          <w:rFonts w:ascii="Calibri-Bold" w:hAnsi="Calibri-Bold" w:cs="Calibri-Bold"/>
          <w:b/>
          <w:bCs/>
          <w:sz w:val="26"/>
          <w:szCs w:val="26"/>
        </w:rPr>
      </w:pPr>
      <w:r w:rsidRPr="00CD7AA5">
        <w:rPr>
          <w:rFonts w:ascii="Calibri-Bold" w:hAnsi="Calibri-Bold" w:cs="Calibri-Bold"/>
          <w:b/>
          <w:bCs/>
          <w:sz w:val="26"/>
          <w:szCs w:val="26"/>
        </w:rPr>
        <w:t>98</w:t>
      </w:r>
      <w:r w:rsidR="00EC296D" w:rsidRPr="00CD7AA5">
        <w:rPr>
          <w:rFonts w:ascii="Calibri-Bold" w:hAnsi="Calibri-Bold" w:cs="Calibri-Bold"/>
          <w:b/>
          <w:bCs/>
          <w:sz w:val="26"/>
          <w:szCs w:val="26"/>
        </w:rPr>
        <w:t>.</w:t>
      </w:r>
      <w:r w:rsidR="00EC296D" w:rsidRPr="00CD7AA5">
        <w:rPr>
          <w:rFonts w:ascii="Calibri-Bold" w:hAnsi="Calibri-Bold" w:cs="Calibri-Bold"/>
          <w:b/>
          <w:bCs/>
          <w:sz w:val="26"/>
          <w:szCs w:val="26"/>
        </w:rPr>
        <w:tab/>
      </w:r>
      <w:r w:rsidR="00857321" w:rsidRPr="00CD7AA5">
        <w:rPr>
          <w:rFonts w:ascii="Calibri-Bold" w:hAnsi="Calibri-Bold" w:cs="Calibri-Bold"/>
          <w:b/>
          <w:bCs/>
          <w:sz w:val="26"/>
          <w:szCs w:val="26"/>
        </w:rPr>
        <w:t xml:space="preserve">Declarations of </w:t>
      </w:r>
      <w:r w:rsidR="00894FBF" w:rsidRPr="00CD7AA5">
        <w:rPr>
          <w:rFonts w:ascii="Calibri-Bold" w:hAnsi="Calibri-Bold" w:cs="Calibri-Bold"/>
          <w:b/>
          <w:bCs/>
          <w:sz w:val="26"/>
          <w:szCs w:val="26"/>
        </w:rPr>
        <w:t>I</w:t>
      </w:r>
      <w:r w:rsidR="00857321" w:rsidRPr="00CD7AA5">
        <w:rPr>
          <w:rFonts w:ascii="Calibri-Bold" w:hAnsi="Calibri-Bold" w:cs="Calibri-Bold"/>
          <w:b/>
          <w:bCs/>
          <w:sz w:val="26"/>
          <w:szCs w:val="26"/>
        </w:rPr>
        <w:t>nterest</w:t>
      </w:r>
      <w:r w:rsidR="005C5326" w:rsidRPr="00CD7AA5">
        <w:rPr>
          <w:rFonts w:ascii="Calibri-Bold" w:hAnsi="Calibri-Bold" w:cs="Calibri-Bold"/>
          <w:b/>
          <w:bCs/>
          <w:sz w:val="26"/>
          <w:szCs w:val="26"/>
        </w:rPr>
        <w:t xml:space="preserve"> and Dispensations</w:t>
      </w:r>
    </w:p>
    <w:p w14:paraId="5BA2E3DE" w14:textId="77777777" w:rsidR="003F1386" w:rsidRPr="00CD7AA5" w:rsidRDefault="003F1386" w:rsidP="001861AB">
      <w:pPr>
        <w:ind w:left="720"/>
        <w:contextualSpacing/>
        <w:rPr>
          <w:rFonts w:ascii="Calibri-Bold" w:hAnsi="Calibri-Bold" w:cs="Calibri-Bold"/>
          <w:sz w:val="26"/>
          <w:szCs w:val="26"/>
        </w:rPr>
      </w:pPr>
      <w:r w:rsidRPr="00CD7AA5">
        <w:rPr>
          <w:rFonts w:ascii="Calibri-Bold" w:hAnsi="Calibri-Bold" w:cs="Calibri-Bold"/>
          <w:sz w:val="26"/>
          <w:szCs w:val="26"/>
        </w:rPr>
        <w:t xml:space="preserve">The Democratic Services Officer declared that Councillors Phil Barnett, Jeff Beck, David Marsh, Andy Moore, Billy Drummond, and Tony Vickers are also Members of West Berkshire Council, which is declared as a general interest on their behalf and a dispensation is in place to allow them to partake in discussions relating to West Berkshire Council business. Councillors Phil Barnett, Billy Drummond, and Tony Vickers are also Members of Greenham Parish Council. </w:t>
      </w:r>
    </w:p>
    <w:p w14:paraId="130C93B1" w14:textId="77777777" w:rsidR="003F1386" w:rsidRPr="00CD7AA5" w:rsidRDefault="003F1386" w:rsidP="001861AB">
      <w:pPr>
        <w:ind w:firstLine="720"/>
        <w:contextualSpacing/>
        <w:rPr>
          <w:rFonts w:ascii="Calibri-Bold" w:hAnsi="Calibri-Bold" w:cs="Calibri-Bold"/>
          <w:sz w:val="26"/>
          <w:szCs w:val="26"/>
        </w:rPr>
      </w:pPr>
    </w:p>
    <w:p w14:paraId="648AB12F" w14:textId="77777777" w:rsidR="003F1386" w:rsidRPr="00CD7AA5" w:rsidRDefault="003F1386" w:rsidP="001861AB">
      <w:pPr>
        <w:ind w:left="720"/>
        <w:contextualSpacing/>
        <w:rPr>
          <w:rFonts w:ascii="Calibri-Bold" w:hAnsi="Calibri-Bold" w:cs="Calibri-Bold"/>
          <w:sz w:val="26"/>
          <w:szCs w:val="26"/>
        </w:rPr>
      </w:pPr>
      <w:r w:rsidRPr="00CD7AA5">
        <w:rPr>
          <w:rFonts w:ascii="Calibri-Bold" w:hAnsi="Calibri-Bold" w:cs="Calibri-Bold"/>
          <w:sz w:val="26"/>
          <w:szCs w:val="26"/>
        </w:rPr>
        <w:t>The Democratic Services Officer made the following statement on behalf of Councillors Phil Barnett and Tony Vickers who are Members of West Berkshire Council Planning Committee and Jeff Beck and Andy Moore who are Substitute Members of West Berkshire Council Planning Committee: "I wish to make it clear that any comments I make tonight are only being made in relation to the formulation of the Town Council's view and is not in any way prejudging the way that I may vote when any application is considered by West Berkshire District Council. At that time, I will weigh up all the evidence.”</w:t>
      </w:r>
    </w:p>
    <w:p w14:paraId="3DCC0578" w14:textId="56FA919A" w:rsidR="007116DD" w:rsidRDefault="007116DD" w:rsidP="001861AB">
      <w:pPr>
        <w:contextualSpacing/>
        <w:rPr>
          <w:rFonts w:ascii="Calibri-Bold" w:hAnsi="Calibri-Bold" w:cs="Calibri-Bold"/>
          <w:b/>
          <w:bCs/>
          <w:sz w:val="26"/>
          <w:szCs w:val="26"/>
        </w:rPr>
      </w:pPr>
    </w:p>
    <w:p w14:paraId="05A99D14" w14:textId="6BBBC9D1" w:rsidR="00CA3B41" w:rsidRPr="00CA3B41" w:rsidRDefault="00CA3B41" w:rsidP="00CA3B41">
      <w:pPr>
        <w:ind w:left="720"/>
        <w:contextualSpacing/>
        <w:rPr>
          <w:rFonts w:ascii="Calibri-Bold" w:hAnsi="Calibri-Bold" w:cs="Calibri-Bold"/>
          <w:sz w:val="26"/>
          <w:szCs w:val="26"/>
        </w:rPr>
      </w:pPr>
      <w:r w:rsidRPr="00CA3B41">
        <w:rPr>
          <w:rFonts w:ascii="Calibri-Bold" w:hAnsi="Calibri-Bold" w:cs="Calibri-Bold"/>
          <w:sz w:val="26"/>
          <w:szCs w:val="26"/>
        </w:rPr>
        <w:t xml:space="preserve">Councillor Roger Hunneman declared a general interest in item 6 of Appendix 6 and will not vote on the application. </w:t>
      </w:r>
    </w:p>
    <w:p w14:paraId="14A2DF93" w14:textId="7E0E4B80" w:rsidR="00CA3B41" w:rsidRPr="005A2EC6" w:rsidRDefault="005A2EC6" w:rsidP="005A2EC6">
      <w:pPr>
        <w:ind w:left="720"/>
        <w:contextualSpacing/>
        <w:rPr>
          <w:rFonts w:ascii="Calibri-Bold" w:hAnsi="Calibri-Bold" w:cs="Calibri-Bold"/>
          <w:sz w:val="26"/>
          <w:szCs w:val="26"/>
        </w:rPr>
      </w:pPr>
      <w:r w:rsidRPr="005A2EC6">
        <w:rPr>
          <w:rFonts w:ascii="Calibri-Bold" w:hAnsi="Calibri-Bold" w:cs="Calibri-Bold"/>
          <w:sz w:val="26"/>
          <w:szCs w:val="26"/>
        </w:rPr>
        <w:t xml:space="preserve">Councillor Vaughan Miller declared a general interest on item 8 of Appendix 2 and will not vote on the application. </w:t>
      </w:r>
    </w:p>
    <w:p w14:paraId="65B0A5F2" w14:textId="5477526C" w:rsidR="007116DD" w:rsidRPr="00CD7AA5" w:rsidRDefault="00B24C21" w:rsidP="001861AB">
      <w:pPr>
        <w:contextualSpacing/>
        <w:rPr>
          <w:rFonts w:ascii="Calibri-Bold" w:hAnsi="Calibri-Bold" w:cs="Calibri-Bold"/>
          <w:b/>
          <w:bCs/>
          <w:sz w:val="26"/>
          <w:szCs w:val="26"/>
        </w:rPr>
      </w:pPr>
      <w:r w:rsidRPr="00CD7AA5">
        <w:rPr>
          <w:rFonts w:ascii="Calibri-Bold" w:hAnsi="Calibri-Bold" w:cs="Calibri-Bold"/>
          <w:b/>
          <w:bCs/>
          <w:sz w:val="26"/>
          <w:szCs w:val="26"/>
        </w:rPr>
        <w:lastRenderedPageBreak/>
        <w:t>99</w:t>
      </w:r>
      <w:r w:rsidR="00EC296D" w:rsidRPr="00CD7AA5">
        <w:rPr>
          <w:rFonts w:ascii="Calibri-Bold" w:hAnsi="Calibri-Bold" w:cs="Calibri-Bold"/>
          <w:b/>
          <w:bCs/>
          <w:sz w:val="26"/>
          <w:szCs w:val="26"/>
        </w:rPr>
        <w:t>.</w:t>
      </w:r>
      <w:r w:rsidR="00EC296D" w:rsidRPr="00CD7AA5">
        <w:rPr>
          <w:rFonts w:ascii="Calibri-Bold" w:hAnsi="Calibri-Bold" w:cs="Calibri-Bold"/>
          <w:b/>
          <w:bCs/>
          <w:sz w:val="26"/>
          <w:szCs w:val="26"/>
        </w:rPr>
        <w:tab/>
      </w:r>
      <w:r w:rsidR="007116DD" w:rsidRPr="00CD7AA5">
        <w:rPr>
          <w:rFonts w:ascii="Calibri-Bold" w:hAnsi="Calibri-Bold" w:cs="Calibri-Bold"/>
          <w:b/>
          <w:bCs/>
          <w:sz w:val="26"/>
          <w:szCs w:val="26"/>
        </w:rPr>
        <w:t>Minutes</w:t>
      </w:r>
    </w:p>
    <w:p w14:paraId="56926A7F" w14:textId="272917D3" w:rsidR="007116DD" w:rsidRPr="00CD7AA5" w:rsidRDefault="00D24B28" w:rsidP="001861AB">
      <w:pPr>
        <w:autoSpaceDE w:val="0"/>
        <w:autoSpaceDN w:val="0"/>
        <w:adjustRightInd w:val="0"/>
        <w:spacing w:after="0" w:line="240" w:lineRule="auto"/>
        <w:ind w:left="720"/>
        <w:contextualSpacing/>
        <w:rPr>
          <w:rFonts w:ascii="Calibri" w:hAnsi="Calibri" w:cs="Calibri"/>
          <w:sz w:val="26"/>
          <w:szCs w:val="26"/>
        </w:rPr>
      </w:pPr>
      <w:r w:rsidRPr="00CD7AA5">
        <w:rPr>
          <w:rFonts w:ascii="Calibri-Bold" w:hAnsi="Calibri-Bold" w:cs="Calibri-Bold"/>
          <w:b/>
          <w:bCs/>
          <w:sz w:val="26"/>
          <w:szCs w:val="26"/>
        </w:rPr>
        <w:t>99</w:t>
      </w:r>
      <w:r w:rsidR="00721C30" w:rsidRPr="00CD7AA5">
        <w:rPr>
          <w:rFonts w:ascii="Calibri-Bold" w:hAnsi="Calibri-Bold" w:cs="Calibri-Bold"/>
          <w:b/>
          <w:bCs/>
          <w:sz w:val="26"/>
          <w:szCs w:val="26"/>
        </w:rPr>
        <w:t>.1</w:t>
      </w:r>
      <w:r w:rsidR="00721C30" w:rsidRPr="00CD7AA5">
        <w:rPr>
          <w:rFonts w:ascii="Calibri-Bold" w:hAnsi="Calibri-Bold" w:cs="Calibri-Bold"/>
          <w:b/>
          <w:bCs/>
          <w:sz w:val="26"/>
          <w:szCs w:val="26"/>
        </w:rPr>
        <w:tab/>
      </w:r>
      <w:r w:rsidR="007116DD" w:rsidRPr="00CD7AA5">
        <w:rPr>
          <w:rFonts w:ascii="Calibri-Bold" w:hAnsi="Calibri-Bold" w:cs="Calibri-Bold"/>
          <w:b/>
          <w:bCs/>
          <w:sz w:val="26"/>
          <w:szCs w:val="26"/>
        </w:rPr>
        <w:t xml:space="preserve">Proposed: </w:t>
      </w:r>
      <w:r w:rsidR="007116DD" w:rsidRPr="00CD7AA5">
        <w:rPr>
          <w:rFonts w:ascii="Calibri" w:hAnsi="Calibri" w:cs="Calibri"/>
          <w:sz w:val="26"/>
          <w:szCs w:val="26"/>
        </w:rPr>
        <w:t>Councillor</w:t>
      </w:r>
      <w:r w:rsidR="000A4874">
        <w:rPr>
          <w:rFonts w:ascii="Calibri" w:hAnsi="Calibri" w:cs="Calibri"/>
          <w:sz w:val="26"/>
          <w:szCs w:val="26"/>
        </w:rPr>
        <w:t xml:space="preserve"> </w:t>
      </w:r>
      <w:r w:rsidR="008D1E6F">
        <w:rPr>
          <w:rFonts w:ascii="Calibri" w:hAnsi="Calibri" w:cs="Calibri"/>
          <w:sz w:val="26"/>
          <w:szCs w:val="26"/>
        </w:rPr>
        <w:t>Phil Barnett</w:t>
      </w:r>
    </w:p>
    <w:p w14:paraId="4A0C6759" w14:textId="5F7A2B51" w:rsidR="007116DD" w:rsidRPr="00CD7AA5" w:rsidRDefault="007116DD" w:rsidP="001861AB">
      <w:pPr>
        <w:autoSpaceDE w:val="0"/>
        <w:autoSpaceDN w:val="0"/>
        <w:adjustRightInd w:val="0"/>
        <w:spacing w:after="0" w:line="240" w:lineRule="auto"/>
        <w:ind w:left="720" w:firstLine="720"/>
        <w:contextualSpacing/>
        <w:rPr>
          <w:rFonts w:ascii="Calibri" w:hAnsi="Calibri" w:cs="Calibri"/>
          <w:sz w:val="26"/>
          <w:szCs w:val="26"/>
        </w:rPr>
      </w:pPr>
      <w:r w:rsidRPr="00CD7AA5">
        <w:rPr>
          <w:rFonts w:ascii="Calibri-Bold" w:hAnsi="Calibri-Bold" w:cs="Calibri-Bold"/>
          <w:b/>
          <w:bCs/>
          <w:sz w:val="26"/>
          <w:szCs w:val="26"/>
        </w:rPr>
        <w:t xml:space="preserve">Seconded: </w:t>
      </w:r>
      <w:r w:rsidRPr="00CD7AA5">
        <w:rPr>
          <w:rFonts w:ascii="Calibri" w:hAnsi="Calibri" w:cs="Calibri"/>
          <w:sz w:val="26"/>
          <w:szCs w:val="26"/>
        </w:rPr>
        <w:t xml:space="preserve">Councillor </w:t>
      </w:r>
      <w:r w:rsidR="008D1E6F">
        <w:rPr>
          <w:rFonts w:ascii="Calibri" w:hAnsi="Calibri" w:cs="Calibri"/>
          <w:sz w:val="26"/>
          <w:szCs w:val="26"/>
        </w:rPr>
        <w:t>Billy Drummond</w:t>
      </w:r>
    </w:p>
    <w:p w14:paraId="55DDB693" w14:textId="088E5815" w:rsidR="007116DD" w:rsidRPr="00CD7AA5" w:rsidRDefault="007116DD" w:rsidP="001861AB">
      <w:pPr>
        <w:autoSpaceDE w:val="0"/>
        <w:autoSpaceDN w:val="0"/>
        <w:adjustRightInd w:val="0"/>
        <w:spacing w:after="0" w:line="240" w:lineRule="auto"/>
        <w:ind w:left="1440"/>
        <w:contextualSpacing/>
        <w:rPr>
          <w:rFonts w:ascii="Calibri" w:hAnsi="Calibri" w:cs="Calibri"/>
          <w:sz w:val="26"/>
          <w:szCs w:val="26"/>
        </w:rPr>
      </w:pPr>
      <w:r w:rsidRPr="00CD7AA5">
        <w:rPr>
          <w:rFonts w:ascii="Calibri-Bold" w:hAnsi="Calibri-Bold" w:cs="Calibri-Bold"/>
          <w:b/>
          <w:bCs/>
          <w:sz w:val="26"/>
          <w:szCs w:val="26"/>
        </w:rPr>
        <w:t xml:space="preserve">Resolved: </w:t>
      </w:r>
      <w:r w:rsidRPr="00CD7AA5">
        <w:rPr>
          <w:rFonts w:ascii="Calibri" w:hAnsi="Calibri" w:cs="Calibri"/>
          <w:sz w:val="26"/>
          <w:szCs w:val="26"/>
        </w:rPr>
        <w:t>That the minutes of the meeting of the Planning &amp; Highways Committee</w:t>
      </w:r>
      <w:r w:rsidR="00644268" w:rsidRPr="00CD7AA5">
        <w:rPr>
          <w:rFonts w:ascii="Calibri" w:hAnsi="Calibri" w:cs="Calibri"/>
          <w:sz w:val="26"/>
          <w:szCs w:val="26"/>
        </w:rPr>
        <w:t xml:space="preserve"> </w:t>
      </w:r>
      <w:r w:rsidRPr="00CD7AA5">
        <w:rPr>
          <w:rFonts w:ascii="Calibri" w:hAnsi="Calibri" w:cs="Calibri"/>
          <w:sz w:val="26"/>
          <w:szCs w:val="26"/>
        </w:rPr>
        <w:t xml:space="preserve">held on </w:t>
      </w:r>
      <w:r w:rsidR="00D24B28" w:rsidRPr="00CD7AA5">
        <w:rPr>
          <w:rFonts w:ascii="Calibri" w:hAnsi="Calibri" w:cs="Calibri"/>
          <w:sz w:val="26"/>
          <w:szCs w:val="26"/>
        </w:rPr>
        <w:t>25/10/2021</w:t>
      </w:r>
      <w:r w:rsidRPr="00CD7AA5">
        <w:rPr>
          <w:rFonts w:ascii="Calibri" w:hAnsi="Calibri" w:cs="Calibri"/>
          <w:sz w:val="26"/>
          <w:szCs w:val="26"/>
        </w:rPr>
        <w:t>, be approved, and signed by the Chairperson.</w:t>
      </w:r>
    </w:p>
    <w:p w14:paraId="394A4776" w14:textId="47EBD92A" w:rsidR="008E17A2" w:rsidRPr="00CD7AA5" w:rsidRDefault="008E17A2" w:rsidP="001861AB">
      <w:pPr>
        <w:contextualSpacing/>
        <w:rPr>
          <w:rFonts w:ascii="Calibri-Bold" w:hAnsi="Calibri-Bold" w:cs="Calibri-Bold"/>
          <w:sz w:val="26"/>
          <w:szCs w:val="26"/>
        </w:rPr>
      </w:pPr>
    </w:p>
    <w:p w14:paraId="213FA4BF" w14:textId="71B87E94" w:rsidR="00795BC5" w:rsidRPr="00CD7AA5" w:rsidRDefault="00D24B28" w:rsidP="001861AB">
      <w:pPr>
        <w:ind w:firstLine="720"/>
        <w:contextualSpacing/>
        <w:rPr>
          <w:rFonts w:ascii="Calibri-Bold" w:hAnsi="Calibri-Bold" w:cs="Calibri-Bold"/>
          <w:b/>
          <w:bCs/>
          <w:sz w:val="26"/>
          <w:szCs w:val="26"/>
        </w:rPr>
      </w:pPr>
      <w:r w:rsidRPr="00CD7AA5">
        <w:rPr>
          <w:rFonts w:ascii="Calibri-Bold" w:hAnsi="Calibri-Bold" w:cs="Calibri-Bold"/>
          <w:b/>
          <w:bCs/>
          <w:sz w:val="26"/>
          <w:szCs w:val="26"/>
        </w:rPr>
        <w:t>99</w:t>
      </w:r>
      <w:r w:rsidR="00721C30" w:rsidRPr="00CD7AA5">
        <w:rPr>
          <w:rFonts w:ascii="Calibri-Bold" w:hAnsi="Calibri-Bold" w:cs="Calibri-Bold"/>
          <w:b/>
          <w:bCs/>
          <w:sz w:val="26"/>
          <w:szCs w:val="26"/>
        </w:rPr>
        <w:t>.2</w:t>
      </w:r>
      <w:r w:rsidR="00721C30" w:rsidRPr="00CD7AA5">
        <w:rPr>
          <w:rFonts w:ascii="Calibri-Bold" w:hAnsi="Calibri-Bold" w:cs="Calibri-Bold"/>
          <w:b/>
          <w:bCs/>
          <w:sz w:val="26"/>
          <w:szCs w:val="26"/>
        </w:rPr>
        <w:tab/>
      </w:r>
      <w:r w:rsidR="00583CD4" w:rsidRPr="00CD7AA5">
        <w:rPr>
          <w:rFonts w:ascii="Calibri-Bold" w:hAnsi="Calibri-Bold" w:cs="Calibri-Bold"/>
          <w:b/>
          <w:bCs/>
          <w:sz w:val="26"/>
          <w:szCs w:val="26"/>
        </w:rPr>
        <w:t>Officer</w:t>
      </w:r>
      <w:r w:rsidR="00740D96" w:rsidRPr="00CD7AA5">
        <w:rPr>
          <w:rFonts w:ascii="Calibri-Bold" w:hAnsi="Calibri-Bold" w:cs="Calibri-Bold"/>
          <w:b/>
          <w:bCs/>
          <w:sz w:val="26"/>
          <w:szCs w:val="26"/>
        </w:rPr>
        <w:t>’</w:t>
      </w:r>
      <w:r w:rsidR="00583CD4" w:rsidRPr="00CD7AA5">
        <w:rPr>
          <w:rFonts w:ascii="Calibri-Bold" w:hAnsi="Calibri-Bold" w:cs="Calibri-Bold"/>
          <w:b/>
          <w:bCs/>
          <w:sz w:val="26"/>
          <w:szCs w:val="26"/>
        </w:rPr>
        <w:t xml:space="preserve">s </w:t>
      </w:r>
      <w:r w:rsidR="00894FBF" w:rsidRPr="00CD7AA5">
        <w:rPr>
          <w:rFonts w:ascii="Calibri-Bold" w:hAnsi="Calibri-Bold" w:cs="Calibri-Bold"/>
          <w:b/>
          <w:bCs/>
          <w:sz w:val="26"/>
          <w:szCs w:val="26"/>
        </w:rPr>
        <w:t>R</w:t>
      </w:r>
      <w:r w:rsidR="00583CD4" w:rsidRPr="00CD7AA5">
        <w:rPr>
          <w:rFonts w:ascii="Calibri-Bold" w:hAnsi="Calibri-Bold" w:cs="Calibri-Bold"/>
          <w:b/>
          <w:bCs/>
          <w:sz w:val="26"/>
          <w:szCs w:val="26"/>
        </w:rPr>
        <w:t xml:space="preserve">eport on </w:t>
      </w:r>
      <w:r w:rsidR="00894FBF" w:rsidRPr="00CD7AA5">
        <w:rPr>
          <w:rFonts w:ascii="Calibri-Bold" w:hAnsi="Calibri-Bold" w:cs="Calibri-Bold"/>
          <w:b/>
          <w:bCs/>
          <w:sz w:val="26"/>
          <w:szCs w:val="26"/>
        </w:rPr>
        <w:t>A</w:t>
      </w:r>
      <w:r w:rsidR="00583CD4" w:rsidRPr="00CD7AA5">
        <w:rPr>
          <w:rFonts w:ascii="Calibri-Bold" w:hAnsi="Calibri-Bold" w:cs="Calibri-Bold"/>
          <w:b/>
          <w:bCs/>
          <w:sz w:val="26"/>
          <w:szCs w:val="26"/>
        </w:rPr>
        <w:t xml:space="preserve">ction from </w:t>
      </w:r>
      <w:r w:rsidR="00894FBF" w:rsidRPr="00CD7AA5">
        <w:rPr>
          <w:rFonts w:ascii="Calibri-Bold" w:hAnsi="Calibri-Bold" w:cs="Calibri-Bold"/>
          <w:b/>
          <w:bCs/>
          <w:sz w:val="26"/>
          <w:szCs w:val="26"/>
        </w:rPr>
        <w:t>P</w:t>
      </w:r>
      <w:r w:rsidR="00583CD4" w:rsidRPr="00CD7AA5">
        <w:rPr>
          <w:rFonts w:ascii="Calibri-Bold" w:hAnsi="Calibri-Bold" w:cs="Calibri-Bold"/>
          <w:b/>
          <w:bCs/>
          <w:sz w:val="26"/>
          <w:szCs w:val="26"/>
        </w:rPr>
        <w:t xml:space="preserve">revious </w:t>
      </w:r>
      <w:r w:rsidR="00894FBF" w:rsidRPr="00CD7AA5">
        <w:rPr>
          <w:rFonts w:ascii="Calibri-Bold" w:hAnsi="Calibri-Bold" w:cs="Calibri-Bold"/>
          <w:b/>
          <w:bCs/>
          <w:sz w:val="26"/>
          <w:szCs w:val="26"/>
        </w:rPr>
        <w:t>M</w:t>
      </w:r>
      <w:r w:rsidR="00583CD4" w:rsidRPr="00CD7AA5">
        <w:rPr>
          <w:rFonts w:ascii="Calibri-Bold" w:hAnsi="Calibri-Bold" w:cs="Calibri-Bold"/>
          <w:b/>
          <w:bCs/>
          <w:sz w:val="26"/>
          <w:szCs w:val="26"/>
        </w:rPr>
        <w:t>eeting</w:t>
      </w:r>
      <w:r w:rsidR="00956CF0" w:rsidRPr="00CD7AA5">
        <w:rPr>
          <w:rFonts w:ascii="Calibri-Bold" w:hAnsi="Calibri-Bold" w:cs="Calibri-Bold"/>
          <w:b/>
          <w:bCs/>
          <w:sz w:val="26"/>
          <w:szCs w:val="26"/>
        </w:rPr>
        <w:t>:</w:t>
      </w:r>
    </w:p>
    <w:p w14:paraId="49312D38" w14:textId="1195A5D7" w:rsidR="00583CD4" w:rsidRDefault="001B5B42" w:rsidP="0040494E">
      <w:pPr>
        <w:ind w:left="2160" w:hanging="720"/>
        <w:contextualSpacing/>
        <w:rPr>
          <w:rFonts w:ascii="Calibri-Bold" w:hAnsi="Calibri-Bold" w:cs="Calibri-Bold"/>
          <w:sz w:val="26"/>
          <w:szCs w:val="26"/>
        </w:rPr>
      </w:pPr>
      <w:r>
        <w:rPr>
          <w:rFonts w:ascii="Calibri-Bold" w:hAnsi="Calibri-Bold" w:cs="Calibri-Bold"/>
          <w:sz w:val="26"/>
          <w:szCs w:val="26"/>
        </w:rPr>
        <w:t>A)</w:t>
      </w:r>
      <w:r>
        <w:rPr>
          <w:rFonts w:ascii="Calibri-Bold" w:hAnsi="Calibri-Bold" w:cs="Calibri-Bold"/>
          <w:sz w:val="26"/>
          <w:szCs w:val="26"/>
        </w:rPr>
        <w:tab/>
      </w:r>
      <w:r w:rsidR="00F81783">
        <w:rPr>
          <w:rFonts w:ascii="Calibri-Bold" w:hAnsi="Calibri-Bold" w:cs="Calibri-Bold"/>
          <w:sz w:val="26"/>
          <w:szCs w:val="26"/>
        </w:rPr>
        <w:t xml:space="preserve">An update on </w:t>
      </w:r>
      <w:r w:rsidR="00714A6E">
        <w:rPr>
          <w:rFonts w:ascii="Calibri-Bold" w:hAnsi="Calibri-Bold" w:cs="Calibri-Bold"/>
          <w:sz w:val="26"/>
          <w:szCs w:val="26"/>
        </w:rPr>
        <w:t xml:space="preserve">Councillors Nigel Foot’s motion about safe </w:t>
      </w:r>
      <w:r w:rsidR="000A7948">
        <w:rPr>
          <w:rFonts w:ascii="Calibri-Bold" w:hAnsi="Calibri-Bold" w:cs="Calibri-Bold"/>
          <w:sz w:val="26"/>
          <w:szCs w:val="26"/>
        </w:rPr>
        <w:t>late-night</w:t>
      </w:r>
      <w:r w:rsidR="00714A6E">
        <w:rPr>
          <w:rFonts w:ascii="Calibri-Bold" w:hAnsi="Calibri-Bold" w:cs="Calibri-Bold"/>
          <w:sz w:val="26"/>
          <w:szCs w:val="26"/>
        </w:rPr>
        <w:t xml:space="preserve"> travel as a licencing requirement under </w:t>
      </w:r>
      <w:r w:rsidR="000A7948">
        <w:rPr>
          <w:rFonts w:ascii="Calibri-Bold" w:hAnsi="Calibri-Bold" w:cs="Calibri-Bold"/>
          <w:sz w:val="26"/>
          <w:szCs w:val="26"/>
        </w:rPr>
        <w:t>the ‘</w:t>
      </w:r>
      <w:r w:rsidR="00A37973">
        <w:rPr>
          <w:rFonts w:ascii="Calibri-Bold" w:hAnsi="Calibri-Bold" w:cs="Calibri-Bold"/>
          <w:sz w:val="26"/>
          <w:szCs w:val="26"/>
        </w:rPr>
        <w:t>P</w:t>
      </w:r>
      <w:r w:rsidR="000A7948">
        <w:rPr>
          <w:rFonts w:ascii="Calibri-Bold" w:hAnsi="Calibri-Bold" w:cs="Calibri-Bold"/>
          <w:sz w:val="26"/>
          <w:szCs w:val="26"/>
        </w:rPr>
        <w:t xml:space="preserve">ublic </w:t>
      </w:r>
      <w:r w:rsidR="00A37973">
        <w:rPr>
          <w:rFonts w:ascii="Calibri-Bold" w:hAnsi="Calibri-Bold" w:cs="Calibri-Bold"/>
          <w:sz w:val="26"/>
          <w:szCs w:val="26"/>
        </w:rPr>
        <w:t>S</w:t>
      </w:r>
      <w:r w:rsidR="000A7948">
        <w:rPr>
          <w:rFonts w:ascii="Calibri-Bold" w:hAnsi="Calibri-Bold" w:cs="Calibri-Bold"/>
          <w:sz w:val="26"/>
          <w:szCs w:val="26"/>
        </w:rPr>
        <w:t xml:space="preserve">afety’ licencing objective, </w:t>
      </w:r>
      <w:r w:rsidR="00F81783">
        <w:rPr>
          <w:rFonts w:ascii="Calibri-Bold" w:hAnsi="Calibri-Bold" w:cs="Calibri-Bold"/>
          <w:sz w:val="26"/>
          <w:szCs w:val="26"/>
        </w:rPr>
        <w:t>was received and noted by the Committee.</w:t>
      </w:r>
    </w:p>
    <w:p w14:paraId="2F947004" w14:textId="02ECB05E" w:rsidR="00C3575B" w:rsidRDefault="00C3575B" w:rsidP="0040494E">
      <w:pPr>
        <w:ind w:left="2160" w:hanging="720"/>
        <w:contextualSpacing/>
        <w:rPr>
          <w:rFonts w:ascii="Calibri-Bold" w:hAnsi="Calibri-Bold" w:cs="Calibri-Bold"/>
          <w:sz w:val="26"/>
          <w:szCs w:val="26"/>
        </w:rPr>
      </w:pPr>
      <w:r>
        <w:rPr>
          <w:rFonts w:ascii="Calibri-Bold" w:hAnsi="Calibri-Bold" w:cs="Calibri-Bold"/>
          <w:sz w:val="26"/>
          <w:szCs w:val="26"/>
        </w:rPr>
        <w:t>B)</w:t>
      </w:r>
      <w:r>
        <w:rPr>
          <w:rFonts w:ascii="Calibri-Bold" w:hAnsi="Calibri-Bold" w:cs="Calibri-Bold"/>
          <w:sz w:val="26"/>
          <w:szCs w:val="26"/>
        </w:rPr>
        <w:tab/>
      </w:r>
      <w:r w:rsidR="00323D09">
        <w:rPr>
          <w:rFonts w:ascii="Calibri-Bold" w:hAnsi="Calibri-Bold" w:cs="Calibri-Bold"/>
          <w:sz w:val="26"/>
          <w:szCs w:val="26"/>
        </w:rPr>
        <w:t xml:space="preserve">On Councillor </w:t>
      </w:r>
      <w:r w:rsidR="00323D09" w:rsidRPr="00323D09">
        <w:rPr>
          <w:rFonts w:ascii="Calibri-Bold" w:hAnsi="Calibri-Bold" w:cs="Calibri-Bold"/>
          <w:sz w:val="26"/>
          <w:szCs w:val="26"/>
        </w:rPr>
        <w:t>Roger Hunneman and Chris Foster</w:t>
      </w:r>
      <w:r w:rsidR="00323D09">
        <w:rPr>
          <w:rFonts w:ascii="Calibri-Bold" w:hAnsi="Calibri-Bold" w:cs="Calibri-Bold"/>
          <w:sz w:val="26"/>
          <w:szCs w:val="26"/>
        </w:rPr>
        <w:t xml:space="preserve">’s members question about writing to the </w:t>
      </w:r>
      <w:r w:rsidR="009B57DF" w:rsidRPr="009B57DF">
        <w:rPr>
          <w:rFonts w:ascii="Calibri-Bold" w:hAnsi="Calibri-Bold" w:cs="Calibri-Bold"/>
          <w:sz w:val="26"/>
          <w:szCs w:val="26"/>
        </w:rPr>
        <w:t>Secretary of State for Levelling Up, Housing and Communities to request that the Sandleford appeal decision be deferred until the consequences of the Environment Bill, and the ancient woodland review in the NPPF, is known</w:t>
      </w:r>
      <w:r w:rsidR="009B57DF">
        <w:rPr>
          <w:rFonts w:ascii="Calibri-Bold" w:hAnsi="Calibri-Bold" w:cs="Calibri-Bold"/>
          <w:sz w:val="26"/>
          <w:szCs w:val="26"/>
        </w:rPr>
        <w:t>, the Council has sent this request but has not yet received any response.</w:t>
      </w:r>
    </w:p>
    <w:p w14:paraId="5AC4EDF4" w14:textId="77777777" w:rsidR="005C6D44" w:rsidRDefault="009B57DF" w:rsidP="005C6D44">
      <w:pPr>
        <w:ind w:left="2160" w:hanging="720"/>
        <w:contextualSpacing/>
        <w:rPr>
          <w:rFonts w:ascii="Calibri-Bold" w:hAnsi="Calibri-Bold" w:cs="Calibri-Bold"/>
          <w:sz w:val="26"/>
          <w:szCs w:val="26"/>
        </w:rPr>
      </w:pPr>
      <w:r>
        <w:rPr>
          <w:rFonts w:ascii="Calibri-Bold" w:hAnsi="Calibri-Bold" w:cs="Calibri-Bold"/>
          <w:sz w:val="26"/>
          <w:szCs w:val="26"/>
        </w:rPr>
        <w:t>C)</w:t>
      </w:r>
      <w:r>
        <w:rPr>
          <w:rFonts w:ascii="Calibri-Bold" w:hAnsi="Calibri-Bold" w:cs="Calibri-Bold"/>
          <w:sz w:val="26"/>
          <w:szCs w:val="26"/>
        </w:rPr>
        <w:tab/>
      </w:r>
      <w:r w:rsidR="00A73A39" w:rsidRPr="00A73A39">
        <w:rPr>
          <w:rFonts w:ascii="Calibri-Bold" w:hAnsi="Calibri-Bold" w:cs="Calibri-Bold"/>
          <w:sz w:val="26"/>
          <w:szCs w:val="26"/>
        </w:rPr>
        <w:t xml:space="preserve">On the resolution to ask the WBC Executive for a further public consultation on the Monks Lane Sports Hub Application, reference </w:t>
      </w:r>
      <w:hyperlink r:id="rId10" w:history="1">
        <w:r w:rsidR="00A73A39" w:rsidRPr="00024392">
          <w:rPr>
            <w:rStyle w:val="Hyperlink"/>
            <w:rFonts w:ascii="Calibri-Bold" w:hAnsi="Calibri-Bold" w:cs="Calibri-Bold"/>
            <w:sz w:val="26"/>
            <w:szCs w:val="26"/>
          </w:rPr>
          <w:t>21/02173/COMIND</w:t>
        </w:r>
      </w:hyperlink>
      <w:r w:rsidR="00A73A39" w:rsidRPr="00A73A39">
        <w:rPr>
          <w:rFonts w:ascii="Calibri-Bold" w:hAnsi="Calibri-Bold" w:cs="Calibri-Bold"/>
          <w:sz w:val="26"/>
          <w:szCs w:val="26"/>
        </w:rPr>
        <w:t>, given the amended application and the publication of the costs associated with the Sports Hub</w:t>
      </w:r>
      <w:r w:rsidR="007620B0">
        <w:rPr>
          <w:rFonts w:ascii="Calibri-Bold" w:hAnsi="Calibri-Bold" w:cs="Calibri-Bold"/>
          <w:sz w:val="26"/>
          <w:szCs w:val="26"/>
        </w:rPr>
        <w:t>, this</w:t>
      </w:r>
      <w:r w:rsidR="00ED49E6">
        <w:rPr>
          <w:rFonts w:ascii="Calibri-Bold" w:hAnsi="Calibri-Bold" w:cs="Calibri-Bold"/>
          <w:sz w:val="26"/>
          <w:szCs w:val="26"/>
        </w:rPr>
        <w:t xml:space="preserve"> question</w:t>
      </w:r>
      <w:r w:rsidR="007620B0">
        <w:rPr>
          <w:rFonts w:ascii="Calibri-Bold" w:hAnsi="Calibri-Bold" w:cs="Calibri-Bold"/>
          <w:sz w:val="26"/>
          <w:szCs w:val="26"/>
        </w:rPr>
        <w:t xml:space="preserve"> </w:t>
      </w:r>
      <w:r w:rsidR="00EC0A4D">
        <w:rPr>
          <w:rFonts w:ascii="Calibri-Bold" w:hAnsi="Calibri-Bold" w:cs="Calibri-Bold"/>
          <w:sz w:val="26"/>
          <w:szCs w:val="26"/>
        </w:rPr>
        <w:t>is on the agenda for their next m</w:t>
      </w:r>
      <w:r w:rsidR="007620B0">
        <w:rPr>
          <w:rFonts w:ascii="Calibri-Bold" w:hAnsi="Calibri-Bold" w:cs="Calibri-Bold"/>
          <w:sz w:val="26"/>
          <w:szCs w:val="26"/>
        </w:rPr>
        <w:t xml:space="preserve">eeting </w:t>
      </w:r>
      <w:r w:rsidR="00895B6A">
        <w:rPr>
          <w:rFonts w:ascii="Calibri-Bold" w:hAnsi="Calibri-Bold" w:cs="Calibri-Bold"/>
          <w:sz w:val="26"/>
          <w:szCs w:val="26"/>
        </w:rPr>
        <w:t xml:space="preserve">on the </w:t>
      </w:r>
      <w:r w:rsidR="00EC0A4D">
        <w:rPr>
          <w:rFonts w:ascii="Calibri-Bold" w:hAnsi="Calibri-Bold" w:cs="Calibri-Bold"/>
          <w:sz w:val="26"/>
          <w:szCs w:val="26"/>
        </w:rPr>
        <w:t>18</w:t>
      </w:r>
      <w:r w:rsidR="00EC0A4D" w:rsidRPr="00EC0A4D">
        <w:rPr>
          <w:rFonts w:ascii="Calibri-Bold" w:hAnsi="Calibri-Bold" w:cs="Calibri-Bold"/>
          <w:sz w:val="26"/>
          <w:szCs w:val="26"/>
          <w:vertAlign w:val="superscript"/>
        </w:rPr>
        <w:t>th</w:t>
      </w:r>
      <w:r w:rsidR="00EC0A4D">
        <w:rPr>
          <w:rFonts w:ascii="Calibri-Bold" w:hAnsi="Calibri-Bold" w:cs="Calibri-Bold"/>
          <w:sz w:val="26"/>
          <w:szCs w:val="26"/>
        </w:rPr>
        <w:t xml:space="preserve"> of November. </w:t>
      </w:r>
    </w:p>
    <w:p w14:paraId="40EB71DF" w14:textId="4F63DDCC" w:rsidR="005C6D44" w:rsidRDefault="005C6D44" w:rsidP="0071492A">
      <w:pPr>
        <w:ind w:left="2160" w:hanging="720"/>
        <w:contextualSpacing/>
        <w:rPr>
          <w:rFonts w:ascii="Calibri-Bold" w:hAnsi="Calibri-Bold" w:cs="Calibri-Bold"/>
          <w:sz w:val="26"/>
          <w:szCs w:val="26"/>
        </w:rPr>
      </w:pPr>
      <w:r>
        <w:rPr>
          <w:rFonts w:ascii="Calibri-Bold" w:hAnsi="Calibri-Bold" w:cs="Calibri-Bold"/>
          <w:sz w:val="26"/>
          <w:szCs w:val="26"/>
        </w:rPr>
        <w:t>D)</w:t>
      </w:r>
      <w:r>
        <w:rPr>
          <w:rFonts w:ascii="Calibri-Bold" w:hAnsi="Calibri-Bold" w:cs="Calibri-Bold"/>
          <w:sz w:val="26"/>
          <w:szCs w:val="26"/>
        </w:rPr>
        <w:tab/>
      </w:r>
      <w:r w:rsidR="0071492A">
        <w:rPr>
          <w:rFonts w:ascii="Calibri-Bold" w:hAnsi="Calibri-Bold" w:cs="Calibri-Bold"/>
          <w:sz w:val="26"/>
          <w:szCs w:val="26"/>
        </w:rPr>
        <w:t>An update on the</w:t>
      </w:r>
      <w:r w:rsidR="008908BF">
        <w:rPr>
          <w:rFonts w:ascii="Calibri-Bold" w:hAnsi="Calibri-Bold" w:cs="Calibri-Bold"/>
          <w:sz w:val="26"/>
          <w:szCs w:val="26"/>
        </w:rPr>
        <w:t xml:space="preserve"> WBC </w:t>
      </w:r>
      <w:r w:rsidR="008908BF" w:rsidRPr="00767FBB">
        <w:rPr>
          <w:rFonts w:ascii="Calibri-Bold" w:hAnsi="Calibri-Bold" w:cs="Calibri-Bold"/>
          <w:sz w:val="26"/>
          <w:szCs w:val="26"/>
        </w:rPr>
        <w:t>Licensing Sub-Committee</w:t>
      </w:r>
      <w:r w:rsidR="008908BF">
        <w:rPr>
          <w:rFonts w:ascii="Calibri-Bold" w:hAnsi="Calibri-Bold" w:cs="Calibri-Bold"/>
          <w:sz w:val="26"/>
          <w:szCs w:val="26"/>
        </w:rPr>
        <w:t xml:space="preserve"> meeting </w:t>
      </w:r>
      <w:r w:rsidR="00CB7884">
        <w:rPr>
          <w:rFonts w:ascii="Calibri-Bold" w:hAnsi="Calibri-Bold" w:cs="Calibri-Bold"/>
          <w:sz w:val="26"/>
          <w:szCs w:val="26"/>
        </w:rPr>
        <w:t xml:space="preserve">at 10:00am </w:t>
      </w:r>
      <w:r w:rsidR="008908BF">
        <w:rPr>
          <w:rFonts w:ascii="Calibri-Bold" w:hAnsi="Calibri-Bold" w:cs="Calibri-Bold"/>
          <w:sz w:val="26"/>
          <w:szCs w:val="26"/>
        </w:rPr>
        <w:t>on the 16</w:t>
      </w:r>
      <w:r w:rsidR="008908BF" w:rsidRPr="008908BF">
        <w:rPr>
          <w:rFonts w:ascii="Calibri-Bold" w:hAnsi="Calibri-Bold" w:cs="Calibri-Bold"/>
          <w:sz w:val="26"/>
          <w:szCs w:val="26"/>
          <w:vertAlign w:val="superscript"/>
        </w:rPr>
        <w:t>th</w:t>
      </w:r>
      <w:r w:rsidR="008908BF">
        <w:rPr>
          <w:rFonts w:ascii="Calibri-Bold" w:hAnsi="Calibri-Bold" w:cs="Calibri-Bold"/>
          <w:sz w:val="26"/>
          <w:szCs w:val="26"/>
        </w:rPr>
        <w:t xml:space="preserve"> of November where the </w:t>
      </w:r>
      <w:r w:rsidR="008908BF" w:rsidRPr="00767FBB">
        <w:rPr>
          <w:rFonts w:ascii="Calibri-Bold" w:hAnsi="Calibri-Bold" w:cs="Calibri-Bold"/>
          <w:sz w:val="26"/>
          <w:szCs w:val="26"/>
        </w:rPr>
        <w:t xml:space="preserve">‘review of licence’ application for the Newbury Real Ale Festival </w:t>
      </w:r>
      <w:r w:rsidR="001C6167">
        <w:rPr>
          <w:rFonts w:ascii="Calibri-Bold" w:hAnsi="Calibri-Bold" w:cs="Calibri-Bold"/>
          <w:sz w:val="26"/>
          <w:szCs w:val="26"/>
        </w:rPr>
        <w:t>will be debated</w:t>
      </w:r>
      <w:r w:rsidR="0071492A">
        <w:rPr>
          <w:rFonts w:ascii="Calibri-Bold" w:hAnsi="Calibri-Bold" w:cs="Calibri-Bold"/>
          <w:sz w:val="26"/>
          <w:szCs w:val="26"/>
        </w:rPr>
        <w:t xml:space="preserve"> was received and noted by the Committee.</w:t>
      </w:r>
    </w:p>
    <w:p w14:paraId="165CD6F5" w14:textId="77777777" w:rsidR="002D68A1" w:rsidRDefault="002D68A1" w:rsidP="00EF0A8E">
      <w:pPr>
        <w:contextualSpacing/>
        <w:rPr>
          <w:rFonts w:ascii="Calibri-Bold" w:hAnsi="Calibri-Bold" w:cs="Calibri-Bold"/>
          <w:sz w:val="26"/>
          <w:szCs w:val="26"/>
        </w:rPr>
      </w:pPr>
    </w:p>
    <w:p w14:paraId="3BABA2FD" w14:textId="77777777" w:rsidR="00187282" w:rsidRDefault="00B24C21" w:rsidP="00187282">
      <w:pPr>
        <w:ind w:left="720" w:hanging="720"/>
        <w:contextualSpacing/>
        <w:rPr>
          <w:rFonts w:ascii="Calibri" w:hAnsi="Calibri" w:cs="Calibri"/>
          <w:bCs/>
          <w:snapToGrid w:val="0"/>
          <w:sz w:val="26"/>
          <w:szCs w:val="26"/>
        </w:rPr>
      </w:pPr>
      <w:r w:rsidRPr="00CD7AA5">
        <w:rPr>
          <w:rFonts w:ascii="Calibri" w:hAnsi="Calibri" w:cs="Calibri"/>
          <w:b/>
          <w:snapToGrid w:val="0"/>
          <w:sz w:val="26"/>
          <w:szCs w:val="26"/>
        </w:rPr>
        <w:t>100</w:t>
      </w:r>
      <w:r w:rsidR="00EC296D" w:rsidRPr="00CD7AA5">
        <w:rPr>
          <w:rFonts w:ascii="Calibri" w:hAnsi="Calibri" w:cs="Calibri"/>
          <w:b/>
          <w:snapToGrid w:val="0"/>
          <w:sz w:val="26"/>
          <w:szCs w:val="26"/>
        </w:rPr>
        <w:t>.</w:t>
      </w:r>
      <w:r w:rsidR="00EC296D" w:rsidRPr="00CD7AA5">
        <w:rPr>
          <w:rFonts w:ascii="Calibri" w:hAnsi="Calibri" w:cs="Calibri"/>
          <w:b/>
          <w:snapToGrid w:val="0"/>
          <w:sz w:val="26"/>
          <w:szCs w:val="26"/>
        </w:rPr>
        <w:tab/>
      </w:r>
      <w:r w:rsidR="00E4795F" w:rsidRPr="00CD7AA5">
        <w:rPr>
          <w:rFonts w:ascii="Calibri" w:hAnsi="Calibri" w:cs="Calibri"/>
          <w:b/>
          <w:snapToGrid w:val="0"/>
          <w:sz w:val="26"/>
          <w:szCs w:val="26"/>
        </w:rPr>
        <w:t xml:space="preserve">Questions and Petitions from Members of the Public </w:t>
      </w:r>
      <w:r w:rsidR="00E4795F" w:rsidRPr="00CD7AA5">
        <w:rPr>
          <w:rFonts w:ascii="Calibri" w:hAnsi="Calibri" w:cs="Calibri"/>
          <w:b/>
          <w:snapToGrid w:val="0"/>
          <w:sz w:val="26"/>
          <w:szCs w:val="26"/>
        </w:rPr>
        <w:br/>
      </w:r>
      <w:r w:rsidR="00CC2694">
        <w:rPr>
          <w:rFonts w:ascii="Calibri" w:hAnsi="Calibri" w:cs="Calibri"/>
          <w:bCs/>
          <w:snapToGrid w:val="0"/>
          <w:sz w:val="26"/>
          <w:szCs w:val="26"/>
        </w:rPr>
        <w:t>Questions received from Paula Saunderson:</w:t>
      </w:r>
    </w:p>
    <w:p w14:paraId="39FAC9AC" w14:textId="77777777" w:rsidR="00430B42" w:rsidRDefault="00D95005" w:rsidP="00430B42">
      <w:pPr>
        <w:pStyle w:val="ListParagraph"/>
        <w:numPr>
          <w:ilvl w:val="0"/>
          <w:numId w:val="8"/>
        </w:numPr>
        <w:contextualSpacing/>
        <w:rPr>
          <w:rFonts w:ascii="Calibri" w:hAnsi="Calibri" w:cs="Calibri"/>
          <w:bCs/>
          <w:snapToGrid w:val="0"/>
          <w:sz w:val="26"/>
          <w:szCs w:val="26"/>
        </w:rPr>
      </w:pPr>
      <w:r w:rsidRPr="00430B42">
        <w:rPr>
          <w:rFonts w:ascii="Calibri" w:hAnsi="Calibri" w:cs="Calibri"/>
          <w:bCs/>
          <w:snapToGrid w:val="0"/>
          <w:sz w:val="26"/>
          <w:szCs w:val="26"/>
        </w:rPr>
        <w:t xml:space="preserve">The Neighbourhood Development Plan will require lots of visual presentation of data and </w:t>
      </w:r>
      <w:r w:rsidR="0037626A" w:rsidRPr="00430B42">
        <w:rPr>
          <w:rFonts w:ascii="Calibri" w:hAnsi="Calibri" w:cs="Calibri"/>
          <w:bCs/>
          <w:snapToGrid w:val="0"/>
          <w:sz w:val="26"/>
          <w:szCs w:val="26"/>
        </w:rPr>
        <w:t>m</w:t>
      </w:r>
      <w:r w:rsidRPr="00430B42">
        <w:rPr>
          <w:rFonts w:ascii="Calibri" w:hAnsi="Calibri" w:cs="Calibri"/>
          <w:bCs/>
          <w:snapToGrid w:val="0"/>
          <w:sz w:val="26"/>
          <w:szCs w:val="26"/>
        </w:rPr>
        <w:t>aps so please can Councillors ensure the Officers have enough budget to obtain the necessary licences, and access to data services such as GIS, Ordnance Survey &amp; Hydrological/Geological sources.</w:t>
      </w:r>
    </w:p>
    <w:p w14:paraId="6D947F5F" w14:textId="39BDEBFA" w:rsidR="00D95005" w:rsidRPr="00430B42" w:rsidRDefault="00D95005" w:rsidP="00430B42">
      <w:pPr>
        <w:pStyle w:val="ListParagraph"/>
        <w:numPr>
          <w:ilvl w:val="0"/>
          <w:numId w:val="8"/>
        </w:numPr>
        <w:contextualSpacing/>
        <w:rPr>
          <w:rFonts w:ascii="Calibri" w:hAnsi="Calibri" w:cs="Calibri"/>
          <w:bCs/>
          <w:snapToGrid w:val="0"/>
          <w:sz w:val="26"/>
          <w:szCs w:val="26"/>
        </w:rPr>
      </w:pPr>
      <w:r w:rsidRPr="00430B42">
        <w:rPr>
          <w:rFonts w:ascii="Calibri" w:hAnsi="Calibri" w:cs="Calibri"/>
          <w:bCs/>
          <w:snapToGrid w:val="0"/>
          <w:sz w:val="26"/>
          <w:szCs w:val="26"/>
        </w:rPr>
        <w:t>What is happening about a Newbury Flood Forum</w:t>
      </w:r>
      <w:r w:rsidR="00FC01C9">
        <w:rPr>
          <w:rFonts w:ascii="Calibri" w:hAnsi="Calibri" w:cs="Calibri"/>
          <w:bCs/>
          <w:snapToGrid w:val="0"/>
          <w:sz w:val="26"/>
          <w:szCs w:val="26"/>
        </w:rPr>
        <w:t>,</w:t>
      </w:r>
      <w:r w:rsidRPr="00430B42">
        <w:rPr>
          <w:rFonts w:ascii="Calibri" w:hAnsi="Calibri" w:cs="Calibri"/>
          <w:bCs/>
          <w:snapToGrid w:val="0"/>
          <w:sz w:val="26"/>
          <w:szCs w:val="26"/>
        </w:rPr>
        <w:t xml:space="preserve"> and if it is to progress</w:t>
      </w:r>
      <w:r w:rsidR="00FC01C9">
        <w:rPr>
          <w:rFonts w:ascii="Calibri" w:hAnsi="Calibri" w:cs="Calibri"/>
          <w:bCs/>
          <w:snapToGrid w:val="0"/>
          <w:sz w:val="26"/>
          <w:szCs w:val="26"/>
        </w:rPr>
        <w:t>,</w:t>
      </w:r>
      <w:r w:rsidRPr="00430B42">
        <w:rPr>
          <w:rFonts w:ascii="Calibri" w:hAnsi="Calibri" w:cs="Calibri"/>
          <w:bCs/>
          <w:snapToGrid w:val="0"/>
          <w:sz w:val="26"/>
          <w:szCs w:val="26"/>
        </w:rPr>
        <w:t xml:space="preserve"> what are the next steps?</w:t>
      </w:r>
    </w:p>
    <w:p w14:paraId="60689D05" w14:textId="2F3BB99B" w:rsidR="00CC2694" w:rsidRDefault="00187282" w:rsidP="00D95005">
      <w:pPr>
        <w:contextualSpacing/>
        <w:rPr>
          <w:rFonts w:ascii="Calibri" w:hAnsi="Calibri" w:cs="Calibri"/>
          <w:bCs/>
          <w:snapToGrid w:val="0"/>
          <w:sz w:val="26"/>
          <w:szCs w:val="26"/>
        </w:rPr>
      </w:pPr>
      <w:r>
        <w:rPr>
          <w:rFonts w:ascii="Calibri" w:hAnsi="Calibri" w:cs="Calibri"/>
          <w:bCs/>
          <w:snapToGrid w:val="0"/>
          <w:sz w:val="26"/>
          <w:szCs w:val="26"/>
        </w:rPr>
        <w:tab/>
      </w:r>
    </w:p>
    <w:p w14:paraId="759DED80" w14:textId="77777777" w:rsidR="00EF0A8E" w:rsidRDefault="00EF0A8E" w:rsidP="00D95005">
      <w:pPr>
        <w:contextualSpacing/>
        <w:rPr>
          <w:rFonts w:ascii="Calibri" w:hAnsi="Calibri" w:cs="Calibri"/>
          <w:bCs/>
          <w:snapToGrid w:val="0"/>
          <w:sz w:val="26"/>
          <w:szCs w:val="26"/>
        </w:rPr>
      </w:pPr>
    </w:p>
    <w:p w14:paraId="7F5CE4E1" w14:textId="77777777" w:rsidR="00EF0A8E" w:rsidRDefault="00EF0A8E" w:rsidP="00D95005">
      <w:pPr>
        <w:contextualSpacing/>
        <w:rPr>
          <w:rFonts w:ascii="Calibri" w:hAnsi="Calibri" w:cs="Calibri"/>
          <w:bCs/>
          <w:snapToGrid w:val="0"/>
          <w:sz w:val="26"/>
          <w:szCs w:val="26"/>
        </w:rPr>
      </w:pPr>
    </w:p>
    <w:p w14:paraId="07CFB691" w14:textId="4F9805E2" w:rsidR="00CC2694" w:rsidRDefault="00CC2694" w:rsidP="001861AB">
      <w:pPr>
        <w:ind w:left="720" w:hanging="720"/>
        <w:contextualSpacing/>
        <w:rPr>
          <w:rFonts w:ascii="Calibri" w:hAnsi="Calibri" w:cs="Calibri"/>
          <w:bCs/>
          <w:snapToGrid w:val="0"/>
          <w:sz w:val="26"/>
          <w:szCs w:val="26"/>
        </w:rPr>
      </w:pPr>
      <w:r>
        <w:rPr>
          <w:rFonts w:ascii="Calibri" w:hAnsi="Calibri" w:cs="Calibri"/>
          <w:bCs/>
          <w:snapToGrid w:val="0"/>
          <w:sz w:val="26"/>
          <w:szCs w:val="26"/>
        </w:rPr>
        <w:lastRenderedPageBreak/>
        <w:tab/>
        <w:t>Response from the Chairperson:</w:t>
      </w:r>
    </w:p>
    <w:p w14:paraId="3E0441D0" w14:textId="18FE732F" w:rsidR="00D95005" w:rsidRDefault="00CC2694" w:rsidP="00D95005">
      <w:pPr>
        <w:ind w:left="720" w:hanging="720"/>
        <w:contextualSpacing/>
        <w:rPr>
          <w:rFonts w:ascii="Calibri" w:hAnsi="Calibri" w:cs="Calibri"/>
          <w:bCs/>
          <w:snapToGrid w:val="0"/>
          <w:sz w:val="26"/>
          <w:szCs w:val="26"/>
        </w:rPr>
      </w:pPr>
      <w:r>
        <w:rPr>
          <w:rFonts w:ascii="Calibri" w:hAnsi="Calibri" w:cs="Calibri"/>
          <w:bCs/>
          <w:snapToGrid w:val="0"/>
          <w:sz w:val="26"/>
          <w:szCs w:val="26"/>
        </w:rPr>
        <w:tab/>
      </w:r>
      <w:r w:rsidR="00D95005">
        <w:rPr>
          <w:rFonts w:ascii="Calibri" w:hAnsi="Calibri" w:cs="Calibri"/>
          <w:bCs/>
          <w:snapToGrid w:val="0"/>
          <w:sz w:val="26"/>
          <w:szCs w:val="26"/>
        </w:rPr>
        <w:t>“Thank you very much for these questions.</w:t>
      </w:r>
    </w:p>
    <w:p w14:paraId="16C3EED2" w14:textId="77777777" w:rsidR="007A6C46" w:rsidRPr="007A6C46" w:rsidRDefault="007A6C46" w:rsidP="007A6C46">
      <w:pPr>
        <w:numPr>
          <w:ilvl w:val="0"/>
          <w:numId w:val="9"/>
        </w:numPr>
        <w:contextualSpacing/>
        <w:rPr>
          <w:rFonts w:ascii="Calibri" w:eastAsia="Times New Roman" w:hAnsi="Calibri" w:cs="Calibri"/>
          <w:bCs/>
          <w:snapToGrid w:val="0"/>
          <w:sz w:val="26"/>
          <w:szCs w:val="26"/>
          <w:lang w:eastAsia="en-GB"/>
        </w:rPr>
      </w:pPr>
      <w:r w:rsidRPr="007A6C46">
        <w:rPr>
          <w:rFonts w:ascii="Calibri" w:eastAsia="Times New Roman" w:hAnsi="Calibri" w:cs="Calibri"/>
          <w:bCs/>
          <w:snapToGrid w:val="0"/>
          <w:sz w:val="26"/>
          <w:szCs w:val="26"/>
          <w:lang w:eastAsia="en-GB"/>
        </w:rPr>
        <w:t xml:space="preserve">On the Neighbourhood Development Plan (NDP), when this Council resolved to undertake a NDP we also resolved to approve the use of the £7,000 earmarked for this in the budget. In addition, the Council also approved to apply for the (up to) £18,000 in grant funding available to the Council from Locality. We believe that this amount would be sufficient for the Steering Group to gather the appropriate evidence needed, and to properly present, the draft NDP document. </w:t>
      </w:r>
    </w:p>
    <w:p w14:paraId="75ADAC2E" w14:textId="5F032C93" w:rsidR="007A6C46" w:rsidRPr="007A6C46" w:rsidRDefault="007A6C46" w:rsidP="007A6C46">
      <w:pPr>
        <w:numPr>
          <w:ilvl w:val="0"/>
          <w:numId w:val="9"/>
        </w:numPr>
        <w:contextualSpacing/>
        <w:rPr>
          <w:rFonts w:ascii="Calibri" w:eastAsia="Times New Roman" w:hAnsi="Calibri" w:cs="Calibri"/>
          <w:bCs/>
          <w:snapToGrid w:val="0"/>
          <w:sz w:val="26"/>
          <w:szCs w:val="26"/>
          <w:lang w:eastAsia="en-GB"/>
        </w:rPr>
      </w:pPr>
      <w:r w:rsidRPr="007A6C46">
        <w:rPr>
          <w:rFonts w:ascii="Calibri" w:eastAsia="Times New Roman" w:hAnsi="Calibri" w:cs="Calibri"/>
          <w:bCs/>
          <w:snapToGrid w:val="0"/>
          <w:sz w:val="26"/>
          <w:szCs w:val="26"/>
          <w:lang w:eastAsia="en-GB"/>
        </w:rPr>
        <w:t>On the potential Greater Newbury Flood Forum, as this would be dependent on the cooperation of the Lead Local Flood Authority, it is critical that Forum would have buy in from them. In West Berkshire Councils (WBCs) Local Flood Risk Management Strategy they stated that “it is not considered that any other areas would benefit from a Flood Forum” (pg. 55). We requested that this be amended and if it is, the Council would consider proposals for this Forum.</w:t>
      </w:r>
    </w:p>
    <w:p w14:paraId="49E4CECA" w14:textId="77777777" w:rsidR="00807650" w:rsidRPr="00807650" w:rsidRDefault="00807650" w:rsidP="00807650">
      <w:pPr>
        <w:contextualSpacing/>
        <w:rPr>
          <w:rFonts w:ascii="Calibri-Bold" w:hAnsi="Calibri-Bold" w:cs="Calibri-Bold"/>
          <w:b/>
          <w:bCs/>
          <w:sz w:val="26"/>
          <w:szCs w:val="26"/>
        </w:rPr>
      </w:pPr>
    </w:p>
    <w:p w14:paraId="400F604D" w14:textId="377CF3F0" w:rsidR="00E4795F" w:rsidRPr="00CD7AA5" w:rsidRDefault="00B24C21" w:rsidP="001861AB">
      <w:pPr>
        <w:ind w:left="720" w:hanging="720"/>
        <w:contextualSpacing/>
        <w:rPr>
          <w:rFonts w:ascii="Calibri-Bold" w:hAnsi="Calibri-Bold" w:cs="Calibri-Bold"/>
          <w:sz w:val="26"/>
          <w:szCs w:val="26"/>
        </w:rPr>
      </w:pPr>
      <w:r w:rsidRPr="00CD7AA5">
        <w:rPr>
          <w:rFonts w:ascii="Calibri" w:hAnsi="Calibri" w:cs="Calibri"/>
          <w:b/>
          <w:snapToGrid w:val="0"/>
          <w:sz w:val="26"/>
          <w:szCs w:val="26"/>
        </w:rPr>
        <w:t>101</w:t>
      </w:r>
      <w:r w:rsidR="00EC296D" w:rsidRPr="00CD7AA5">
        <w:rPr>
          <w:rFonts w:ascii="Calibri" w:hAnsi="Calibri" w:cs="Calibri"/>
          <w:b/>
          <w:snapToGrid w:val="0"/>
          <w:sz w:val="26"/>
          <w:szCs w:val="26"/>
        </w:rPr>
        <w:t>.</w:t>
      </w:r>
      <w:r w:rsidR="00EC296D" w:rsidRPr="00CD7AA5">
        <w:rPr>
          <w:rFonts w:ascii="Calibri" w:hAnsi="Calibri" w:cs="Calibri"/>
          <w:b/>
          <w:snapToGrid w:val="0"/>
          <w:sz w:val="26"/>
          <w:szCs w:val="26"/>
        </w:rPr>
        <w:tab/>
      </w:r>
      <w:r w:rsidR="00E4795F" w:rsidRPr="00CD7AA5">
        <w:rPr>
          <w:rFonts w:ascii="Calibri" w:hAnsi="Calibri" w:cs="Calibri"/>
          <w:b/>
          <w:snapToGrid w:val="0"/>
          <w:sz w:val="26"/>
          <w:szCs w:val="26"/>
        </w:rPr>
        <w:t>Members’ Questions and Petitions</w:t>
      </w:r>
      <w:r w:rsidR="00E4795F" w:rsidRPr="00CD7AA5">
        <w:rPr>
          <w:rFonts w:ascii="Calibri" w:hAnsi="Calibri" w:cs="Calibri"/>
          <w:b/>
          <w:snapToGrid w:val="0"/>
          <w:sz w:val="26"/>
          <w:szCs w:val="26"/>
        </w:rPr>
        <w:br/>
      </w:r>
      <w:r w:rsidR="00707584" w:rsidRPr="00CD7AA5">
        <w:rPr>
          <w:rFonts w:ascii="Calibri" w:hAnsi="Calibri" w:cs="Calibri"/>
          <w:bCs/>
          <w:snapToGrid w:val="0"/>
          <w:sz w:val="26"/>
          <w:szCs w:val="26"/>
        </w:rPr>
        <w:t>There were none.</w:t>
      </w:r>
    </w:p>
    <w:p w14:paraId="28EE4AB5" w14:textId="77777777" w:rsidR="00E4795F" w:rsidRPr="00CD7AA5" w:rsidRDefault="00E4795F" w:rsidP="001861AB">
      <w:pPr>
        <w:ind w:left="720" w:hanging="720"/>
        <w:contextualSpacing/>
        <w:rPr>
          <w:rFonts w:ascii="Calibri-Bold" w:hAnsi="Calibri-Bold" w:cs="Calibri-Bold"/>
          <w:sz w:val="26"/>
          <w:szCs w:val="26"/>
        </w:rPr>
      </w:pPr>
    </w:p>
    <w:p w14:paraId="58B4C856" w14:textId="136B5146" w:rsidR="00E4795F" w:rsidRPr="00CD7AA5" w:rsidRDefault="00B24C21" w:rsidP="001861AB">
      <w:pPr>
        <w:ind w:left="720" w:hanging="720"/>
        <w:contextualSpacing/>
        <w:rPr>
          <w:rFonts w:ascii="Calibri-Bold" w:hAnsi="Calibri-Bold" w:cs="Calibri-Bold"/>
          <w:b/>
          <w:bCs/>
          <w:sz w:val="26"/>
          <w:szCs w:val="26"/>
        </w:rPr>
      </w:pPr>
      <w:r w:rsidRPr="00CD7AA5">
        <w:rPr>
          <w:rFonts w:ascii="Calibri-Bold" w:hAnsi="Calibri-Bold" w:cs="Calibri-Bold"/>
          <w:b/>
          <w:bCs/>
          <w:sz w:val="26"/>
          <w:szCs w:val="26"/>
        </w:rPr>
        <w:t>102</w:t>
      </w:r>
      <w:r w:rsidR="00EC296D" w:rsidRPr="00CD7AA5">
        <w:rPr>
          <w:rFonts w:ascii="Calibri-Bold" w:hAnsi="Calibri-Bold" w:cs="Calibri-Bold"/>
          <w:b/>
          <w:bCs/>
          <w:sz w:val="26"/>
          <w:szCs w:val="26"/>
        </w:rPr>
        <w:t>.</w:t>
      </w:r>
      <w:r w:rsidR="00EC296D" w:rsidRPr="00CD7AA5">
        <w:rPr>
          <w:rFonts w:ascii="Calibri-Bold" w:hAnsi="Calibri-Bold" w:cs="Calibri-Bold"/>
          <w:b/>
          <w:bCs/>
          <w:sz w:val="26"/>
          <w:szCs w:val="26"/>
        </w:rPr>
        <w:tab/>
      </w:r>
      <w:r w:rsidR="00E4795F" w:rsidRPr="00CD7AA5">
        <w:rPr>
          <w:rFonts w:ascii="Calibri-Bold" w:hAnsi="Calibri-Bold" w:cs="Calibri-Bold"/>
          <w:b/>
          <w:bCs/>
          <w:sz w:val="26"/>
          <w:szCs w:val="26"/>
        </w:rPr>
        <w:t>Schedule of Planning Applications</w:t>
      </w:r>
    </w:p>
    <w:p w14:paraId="2A766921" w14:textId="77777777" w:rsidR="00E4795F" w:rsidRPr="00CD7AA5" w:rsidRDefault="00E4795F" w:rsidP="001861AB">
      <w:pPr>
        <w:ind w:left="720"/>
        <w:contextualSpacing/>
        <w:rPr>
          <w:rFonts w:ascii="Calibri" w:hAnsi="Calibri" w:cs="Calibri"/>
          <w:bCs/>
          <w:sz w:val="26"/>
          <w:szCs w:val="26"/>
        </w:rPr>
      </w:pPr>
      <w:r w:rsidRPr="00CD7AA5">
        <w:rPr>
          <w:rFonts w:ascii="Calibri-Bold" w:hAnsi="Calibri-Bold" w:cs="Calibri-Bold"/>
          <w:sz w:val="26"/>
          <w:szCs w:val="26"/>
        </w:rPr>
        <w:t>Resolved that the observations recorded as Appendix 1 to these minutes be submitted to the planning authority.</w:t>
      </w:r>
    </w:p>
    <w:p w14:paraId="623E54CF" w14:textId="0D52CC8D" w:rsidR="00E4795F" w:rsidRPr="00CD7AA5" w:rsidRDefault="00E4795F" w:rsidP="001861AB">
      <w:pPr>
        <w:contextualSpacing/>
        <w:rPr>
          <w:rFonts w:ascii="Calibri-Bold" w:hAnsi="Calibri-Bold" w:cs="Calibri-Bold"/>
          <w:sz w:val="26"/>
          <w:szCs w:val="26"/>
        </w:rPr>
      </w:pPr>
    </w:p>
    <w:p w14:paraId="165A554C" w14:textId="5293502B" w:rsidR="009358BA" w:rsidRPr="00A33528" w:rsidRDefault="009358BA" w:rsidP="001861AB">
      <w:pPr>
        <w:contextualSpacing/>
        <w:rPr>
          <w:rFonts w:ascii="Calibri-Bold" w:hAnsi="Calibri-Bold" w:cs="Calibri-Bold"/>
          <w:b/>
          <w:bCs/>
          <w:sz w:val="26"/>
          <w:szCs w:val="26"/>
        </w:rPr>
      </w:pPr>
      <w:r>
        <w:rPr>
          <w:rFonts w:ascii="Calibri-Bold" w:hAnsi="Calibri-Bold" w:cs="Calibri-Bold"/>
          <w:b/>
          <w:bCs/>
          <w:sz w:val="26"/>
          <w:szCs w:val="26"/>
        </w:rPr>
        <w:t>103.</w:t>
      </w:r>
      <w:r>
        <w:rPr>
          <w:rFonts w:ascii="Calibri-Bold" w:hAnsi="Calibri-Bold" w:cs="Calibri-Bold"/>
          <w:b/>
          <w:bCs/>
          <w:sz w:val="26"/>
          <w:szCs w:val="26"/>
        </w:rPr>
        <w:tab/>
      </w:r>
      <w:r w:rsidRPr="00A33528">
        <w:rPr>
          <w:rFonts w:ascii="Calibri-Bold" w:hAnsi="Calibri-Bold" w:cs="Calibri-Bold"/>
          <w:b/>
          <w:bCs/>
          <w:sz w:val="26"/>
          <w:szCs w:val="26"/>
        </w:rPr>
        <w:t xml:space="preserve">Schedule of Prior Approval Applications </w:t>
      </w:r>
    </w:p>
    <w:p w14:paraId="2286FBD5" w14:textId="77777777" w:rsidR="009358BA" w:rsidRDefault="009358BA" w:rsidP="001861AB">
      <w:pPr>
        <w:ind w:left="720"/>
        <w:contextualSpacing/>
        <w:rPr>
          <w:rFonts w:ascii="Calibri-Bold" w:hAnsi="Calibri-Bold" w:cs="Calibri-Bold"/>
          <w:sz w:val="26"/>
          <w:szCs w:val="26"/>
        </w:rPr>
      </w:pPr>
      <w:r w:rsidRPr="008143B0">
        <w:rPr>
          <w:rFonts w:ascii="Calibri-Bold" w:hAnsi="Calibri-Bold" w:cs="Calibri-Bold"/>
          <w:sz w:val="26"/>
          <w:szCs w:val="26"/>
        </w:rPr>
        <w:t xml:space="preserve">Resolved that the observations recorded as Appendix </w:t>
      </w:r>
      <w:r>
        <w:rPr>
          <w:rFonts w:ascii="Calibri-Bold" w:hAnsi="Calibri-Bold" w:cs="Calibri-Bold"/>
          <w:sz w:val="26"/>
          <w:szCs w:val="26"/>
        </w:rPr>
        <w:t>2</w:t>
      </w:r>
      <w:r w:rsidRPr="008143B0">
        <w:rPr>
          <w:rFonts w:ascii="Calibri-Bold" w:hAnsi="Calibri-Bold" w:cs="Calibri-Bold"/>
          <w:sz w:val="26"/>
          <w:szCs w:val="26"/>
        </w:rPr>
        <w:t xml:space="preserve"> to these minutes be submitted to the planning authority.</w:t>
      </w:r>
    </w:p>
    <w:p w14:paraId="39894542" w14:textId="77777777" w:rsidR="002B4B5A" w:rsidRDefault="002B4B5A" w:rsidP="001861AB">
      <w:pPr>
        <w:contextualSpacing/>
        <w:rPr>
          <w:rFonts w:ascii="Calibri-Bold" w:hAnsi="Calibri-Bold" w:cs="Calibri-Bold"/>
          <w:sz w:val="26"/>
          <w:szCs w:val="26"/>
        </w:rPr>
      </w:pPr>
    </w:p>
    <w:p w14:paraId="52B373E8" w14:textId="4CD5956A" w:rsidR="002B4B5A" w:rsidRDefault="002B4B5A" w:rsidP="001861AB">
      <w:pPr>
        <w:contextualSpacing/>
        <w:rPr>
          <w:rFonts w:ascii="Calibri-Bold" w:hAnsi="Calibri-Bold" w:cs="Calibri-Bold"/>
          <w:b/>
          <w:bCs/>
          <w:sz w:val="26"/>
          <w:szCs w:val="26"/>
        </w:rPr>
      </w:pPr>
      <w:r w:rsidRPr="002B4B5A">
        <w:rPr>
          <w:rFonts w:ascii="Calibri-Bold" w:hAnsi="Calibri-Bold" w:cs="Calibri-Bold"/>
          <w:b/>
          <w:bCs/>
          <w:sz w:val="26"/>
          <w:szCs w:val="26"/>
        </w:rPr>
        <w:t>104.</w:t>
      </w:r>
      <w:r w:rsidRPr="002B4B5A">
        <w:rPr>
          <w:rFonts w:ascii="Calibri-Bold" w:hAnsi="Calibri-Bold" w:cs="Calibri-Bold"/>
          <w:b/>
          <w:bCs/>
          <w:sz w:val="26"/>
          <w:szCs w:val="26"/>
        </w:rPr>
        <w:tab/>
      </w:r>
      <w:r w:rsidR="00AB2763" w:rsidRPr="00AB2763">
        <w:rPr>
          <w:rFonts w:ascii="Calibri-Bold" w:hAnsi="Calibri-Bold" w:cs="Calibri-Bold"/>
          <w:b/>
          <w:bCs/>
          <w:sz w:val="26"/>
          <w:szCs w:val="26"/>
        </w:rPr>
        <w:t>Schedule of Licensing Applications</w:t>
      </w:r>
    </w:p>
    <w:p w14:paraId="69E8535C" w14:textId="77777777" w:rsidR="00DF5309" w:rsidRDefault="00AB2763" w:rsidP="001861AB">
      <w:pPr>
        <w:ind w:left="720"/>
        <w:contextualSpacing/>
        <w:rPr>
          <w:rFonts w:ascii="Calibri-Bold" w:hAnsi="Calibri-Bold" w:cs="Calibri-Bold"/>
          <w:sz w:val="26"/>
          <w:szCs w:val="26"/>
        </w:rPr>
      </w:pPr>
      <w:r w:rsidRPr="008143B0">
        <w:rPr>
          <w:rFonts w:ascii="Calibri-Bold" w:hAnsi="Calibri-Bold" w:cs="Calibri-Bold"/>
          <w:sz w:val="26"/>
          <w:szCs w:val="26"/>
        </w:rPr>
        <w:t xml:space="preserve">Resolved that the observations recorded as Appendix </w:t>
      </w:r>
      <w:r>
        <w:rPr>
          <w:rFonts w:ascii="Calibri-Bold" w:hAnsi="Calibri-Bold" w:cs="Calibri-Bold"/>
          <w:sz w:val="26"/>
          <w:szCs w:val="26"/>
        </w:rPr>
        <w:t>3</w:t>
      </w:r>
      <w:r w:rsidRPr="008143B0">
        <w:rPr>
          <w:rFonts w:ascii="Calibri-Bold" w:hAnsi="Calibri-Bold" w:cs="Calibri-Bold"/>
          <w:sz w:val="26"/>
          <w:szCs w:val="26"/>
        </w:rPr>
        <w:t xml:space="preserve"> to these minutes be submitted to the </w:t>
      </w:r>
      <w:r>
        <w:rPr>
          <w:rFonts w:ascii="Calibri-Bold" w:hAnsi="Calibri-Bold" w:cs="Calibri-Bold"/>
          <w:sz w:val="26"/>
          <w:szCs w:val="26"/>
        </w:rPr>
        <w:t>licencing</w:t>
      </w:r>
      <w:r w:rsidRPr="008143B0">
        <w:rPr>
          <w:rFonts w:ascii="Calibri-Bold" w:hAnsi="Calibri-Bold" w:cs="Calibri-Bold"/>
          <w:sz w:val="26"/>
          <w:szCs w:val="26"/>
        </w:rPr>
        <w:t xml:space="preserve"> authority.</w:t>
      </w:r>
    </w:p>
    <w:p w14:paraId="040A8278" w14:textId="77777777" w:rsidR="00DF5309" w:rsidRDefault="00DF5309" w:rsidP="001861AB">
      <w:pPr>
        <w:contextualSpacing/>
        <w:rPr>
          <w:rFonts w:ascii="Calibri-Bold" w:hAnsi="Calibri-Bold" w:cs="Calibri-Bold"/>
          <w:sz w:val="26"/>
          <w:szCs w:val="26"/>
        </w:rPr>
      </w:pPr>
    </w:p>
    <w:p w14:paraId="3E65083D" w14:textId="210191FD" w:rsidR="00DF5309" w:rsidRDefault="00DF5309" w:rsidP="001861AB">
      <w:pPr>
        <w:ind w:left="720" w:hanging="720"/>
        <w:contextualSpacing/>
        <w:rPr>
          <w:rFonts w:ascii="Calibri" w:hAnsi="Calibri" w:cs="Calibri"/>
          <w:b/>
          <w:bCs/>
          <w:sz w:val="26"/>
          <w:szCs w:val="26"/>
        </w:rPr>
      </w:pPr>
      <w:r w:rsidRPr="00DF5309">
        <w:rPr>
          <w:rFonts w:ascii="Calibri-Bold" w:hAnsi="Calibri-Bold" w:cs="Calibri-Bold"/>
          <w:b/>
          <w:bCs/>
          <w:sz w:val="26"/>
          <w:szCs w:val="26"/>
        </w:rPr>
        <w:t>105.</w:t>
      </w:r>
      <w:r w:rsidRPr="00DF5309">
        <w:rPr>
          <w:rFonts w:ascii="Calibri-Bold" w:hAnsi="Calibri-Bold" w:cs="Calibri-Bold"/>
          <w:b/>
          <w:bCs/>
          <w:sz w:val="26"/>
          <w:szCs w:val="26"/>
        </w:rPr>
        <w:tab/>
      </w:r>
      <w:r w:rsidRPr="00DF5309">
        <w:rPr>
          <w:rFonts w:ascii="Calibri" w:hAnsi="Calibri" w:cs="Calibri"/>
          <w:b/>
          <w:bCs/>
          <w:sz w:val="26"/>
          <w:szCs w:val="26"/>
        </w:rPr>
        <w:t>Consultation: Sovereign Housing Association Proposed Redevelopment of Newbury House, Andover Road</w:t>
      </w:r>
    </w:p>
    <w:p w14:paraId="44AC6041" w14:textId="50DE60BD" w:rsidR="00DF5309" w:rsidRDefault="00DF5309" w:rsidP="001861AB">
      <w:pPr>
        <w:ind w:left="720" w:hanging="720"/>
        <w:contextualSpacing/>
        <w:rPr>
          <w:rFonts w:ascii="Calibri-Bold" w:hAnsi="Calibri-Bold" w:cs="Calibri-Bold"/>
          <w:sz w:val="26"/>
          <w:szCs w:val="26"/>
        </w:rPr>
      </w:pPr>
      <w:r>
        <w:rPr>
          <w:rFonts w:ascii="Calibri-Bold" w:hAnsi="Calibri-Bold" w:cs="Calibri-Bold"/>
          <w:b/>
          <w:bCs/>
          <w:sz w:val="26"/>
          <w:szCs w:val="26"/>
        </w:rPr>
        <w:tab/>
      </w:r>
      <w:r w:rsidR="00E026E3">
        <w:rPr>
          <w:rFonts w:ascii="Calibri-Bold" w:hAnsi="Calibri-Bold" w:cs="Calibri-Bold"/>
          <w:sz w:val="26"/>
          <w:szCs w:val="26"/>
        </w:rPr>
        <w:t>The Committee noted the consultation and agreed that the following comments be submitted to Sovereign</w:t>
      </w:r>
      <w:r w:rsidR="0010130B">
        <w:rPr>
          <w:rFonts w:ascii="Calibri-Bold" w:hAnsi="Calibri-Bold" w:cs="Calibri-Bold"/>
          <w:sz w:val="26"/>
          <w:szCs w:val="26"/>
        </w:rPr>
        <w:t>:</w:t>
      </w:r>
    </w:p>
    <w:p w14:paraId="6180B763" w14:textId="7DF36565" w:rsidR="0010130B" w:rsidRDefault="00B45EFC" w:rsidP="001861AB">
      <w:pPr>
        <w:pStyle w:val="ListParagraph"/>
        <w:numPr>
          <w:ilvl w:val="0"/>
          <w:numId w:val="2"/>
        </w:numPr>
        <w:contextualSpacing/>
        <w:rPr>
          <w:rFonts w:ascii="Calibri-Bold" w:hAnsi="Calibri-Bold" w:cs="Calibri-Bold"/>
          <w:sz w:val="26"/>
          <w:szCs w:val="26"/>
        </w:rPr>
      </w:pPr>
      <w:r>
        <w:rPr>
          <w:rFonts w:ascii="Calibri-Bold" w:hAnsi="Calibri-Bold" w:cs="Calibri-Bold"/>
          <w:sz w:val="26"/>
          <w:szCs w:val="26"/>
        </w:rPr>
        <w:t xml:space="preserve">Could Sovereign confirm </w:t>
      </w:r>
      <w:r w:rsidR="00B71AF0">
        <w:rPr>
          <w:rFonts w:ascii="Calibri-Bold" w:hAnsi="Calibri-Bold" w:cs="Calibri-Bold"/>
          <w:sz w:val="26"/>
          <w:szCs w:val="26"/>
        </w:rPr>
        <w:t>if there will be social rent</w:t>
      </w:r>
      <w:r w:rsidR="00F046B3">
        <w:rPr>
          <w:rFonts w:ascii="Calibri-Bold" w:hAnsi="Calibri-Bold" w:cs="Calibri-Bold"/>
          <w:sz w:val="26"/>
          <w:szCs w:val="26"/>
        </w:rPr>
        <w:t xml:space="preserve"> charged</w:t>
      </w:r>
      <w:r w:rsidR="000011EF">
        <w:rPr>
          <w:rFonts w:ascii="Calibri-Bold" w:hAnsi="Calibri-Bold" w:cs="Calibri-Bold"/>
          <w:sz w:val="26"/>
          <w:szCs w:val="26"/>
        </w:rPr>
        <w:t>?</w:t>
      </w:r>
    </w:p>
    <w:p w14:paraId="0D3DF9AA" w14:textId="4AF040D1" w:rsidR="00492344" w:rsidRDefault="00DB1CB7" w:rsidP="001861AB">
      <w:pPr>
        <w:pStyle w:val="ListParagraph"/>
        <w:numPr>
          <w:ilvl w:val="0"/>
          <w:numId w:val="2"/>
        </w:numPr>
        <w:contextualSpacing/>
        <w:rPr>
          <w:rFonts w:ascii="Calibri-Bold" w:hAnsi="Calibri-Bold" w:cs="Calibri-Bold"/>
          <w:sz w:val="26"/>
          <w:szCs w:val="26"/>
        </w:rPr>
      </w:pPr>
      <w:r>
        <w:rPr>
          <w:rFonts w:ascii="Calibri-Bold" w:hAnsi="Calibri-Bold" w:cs="Calibri-Bold"/>
          <w:sz w:val="26"/>
          <w:szCs w:val="26"/>
        </w:rPr>
        <w:t xml:space="preserve">Potential road safety and parking issues on </w:t>
      </w:r>
      <w:r w:rsidR="005D6006">
        <w:rPr>
          <w:rFonts w:ascii="Calibri-Bold" w:hAnsi="Calibri-Bold" w:cs="Calibri-Bold"/>
          <w:sz w:val="26"/>
          <w:szCs w:val="26"/>
        </w:rPr>
        <w:t>Dormer Close was mentioned</w:t>
      </w:r>
      <w:r w:rsidR="000011EF">
        <w:rPr>
          <w:rFonts w:ascii="Calibri-Bold" w:hAnsi="Calibri-Bold" w:cs="Calibri-Bold"/>
          <w:sz w:val="26"/>
          <w:szCs w:val="26"/>
        </w:rPr>
        <w:t>.</w:t>
      </w:r>
    </w:p>
    <w:p w14:paraId="002FF5AB" w14:textId="6ABFD363" w:rsidR="000011EF" w:rsidRPr="0010130B" w:rsidRDefault="000011EF" w:rsidP="001861AB">
      <w:pPr>
        <w:pStyle w:val="ListParagraph"/>
        <w:numPr>
          <w:ilvl w:val="0"/>
          <w:numId w:val="2"/>
        </w:numPr>
        <w:contextualSpacing/>
        <w:rPr>
          <w:rFonts w:ascii="Calibri-Bold" w:hAnsi="Calibri-Bold" w:cs="Calibri-Bold"/>
          <w:sz w:val="26"/>
          <w:szCs w:val="26"/>
        </w:rPr>
      </w:pPr>
      <w:r>
        <w:rPr>
          <w:rFonts w:ascii="Calibri-Bold" w:hAnsi="Calibri-Bold" w:cs="Calibri-Bold"/>
          <w:sz w:val="26"/>
          <w:szCs w:val="26"/>
        </w:rPr>
        <w:lastRenderedPageBreak/>
        <w:t xml:space="preserve">The Committee would appreciate the opportunity to discuss these proposals with a representative </w:t>
      </w:r>
      <w:r w:rsidR="000050C9">
        <w:rPr>
          <w:rFonts w:ascii="Calibri-Bold" w:hAnsi="Calibri-Bold" w:cs="Calibri-Bold"/>
          <w:sz w:val="26"/>
          <w:szCs w:val="26"/>
        </w:rPr>
        <w:t>from Sovereign</w:t>
      </w:r>
      <w:r w:rsidR="00D060C9">
        <w:rPr>
          <w:rFonts w:ascii="Calibri-Bold" w:hAnsi="Calibri-Bold" w:cs="Calibri-Bold"/>
          <w:sz w:val="26"/>
          <w:szCs w:val="26"/>
        </w:rPr>
        <w:t>.</w:t>
      </w:r>
    </w:p>
    <w:p w14:paraId="5D64795F" w14:textId="77777777" w:rsidR="00886445" w:rsidRDefault="00886445" w:rsidP="001861AB">
      <w:pPr>
        <w:contextualSpacing/>
        <w:rPr>
          <w:rFonts w:ascii="Calibri" w:hAnsi="Calibri" w:cs="Calibri"/>
          <w:b/>
          <w:bCs/>
          <w:sz w:val="26"/>
          <w:szCs w:val="26"/>
        </w:rPr>
      </w:pPr>
    </w:p>
    <w:p w14:paraId="44F9D823" w14:textId="2238F0C8" w:rsidR="00DF5309" w:rsidRPr="00886445" w:rsidRDefault="00886445" w:rsidP="001861AB">
      <w:pPr>
        <w:contextualSpacing/>
        <w:rPr>
          <w:rFonts w:ascii="Calibri" w:hAnsi="Calibri" w:cs="Calibri"/>
          <w:b/>
          <w:bCs/>
          <w:sz w:val="26"/>
          <w:szCs w:val="26"/>
        </w:rPr>
      </w:pPr>
      <w:r>
        <w:rPr>
          <w:rFonts w:ascii="Calibri" w:hAnsi="Calibri" w:cs="Calibri"/>
          <w:b/>
          <w:bCs/>
          <w:sz w:val="26"/>
          <w:szCs w:val="26"/>
        </w:rPr>
        <w:t>106.</w:t>
      </w:r>
      <w:r>
        <w:rPr>
          <w:rFonts w:ascii="Calibri" w:hAnsi="Calibri" w:cs="Calibri"/>
          <w:b/>
          <w:bCs/>
          <w:sz w:val="26"/>
          <w:szCs w:val="26"/>
        </w:rPr>
        <w:tab/>
      </w:r>
      <w:r w:rsidR="00DF5309" w:rsidRPr="00886445">
        <w:rPr>
          <w:rFonts w:ascii="Calibri" w:hAnsi="Calibri" w:cs="Calibri"/>
          <w:b/>
          <w:bCs/>
          <w:sz w:val="26"/>
          <w:szCs w:val="26"/>
        </w:rPr>
        <w:t>Planning &amp; Highways Key Performance Indicators</w:t>
      </w:r>
    </w:p>
    <w:p w14:paraId="1A98C417" w14:textId="6BF05056" w:rsidR="00DF5309" w:rsidRDefault="00DF5309" w:rsidP="001861AB">
      <w:pPr>
        <w:ind w:left="720"/>
        <w:contextualSpacing/>
        <w:rPr>
          <w:rFonts w:ascii="Calibri" w:hAnsi="Calibri" w:cs="Calibri"/>
          <w:b/>
          <w:bCs/>
          <w:sz w:val="26"/>
          <w:szCs w:val="26"/>
        </w:rPr>
      </w:pPr>
      <w:r>
        <w:rPr>
          <w:rFonts w:ascii="Calibri" w:hAnsi="Calibri" w:cs="Calibri"/>
          <w:b/>
          <w:bCs/>
          <w:sz w:val="26"/>
          <w:szCs w:val="26"/>
        </w:rPr>
        <w:t>10</w:t>
      </w:r>
      <w:r w:rsidR="00A03856">
        <w:rPr>
          <w:rFonts w:ascii="Calibri" w:hAnsi="Calibri" w:cs="Calibri"/>
          <w:b/>
          <w:bCs/>
          <w:sz w:val="26"/>
          <w:szCs w:val="26"/>
        </w:rPr>
        <w:t>6</w:t>
      </w:r>
      <w:r>
        <w:rPr>
          <w:rFonts w:ascii="Calibri" w:hAnsi="Calibri" w:cs="Calibri"/>
          <w:b/>
          <w:bCs/>
          <w:sz w:val="26"/>
          <w:szCs w:val="26"/>
        </w:rPr>
        <w:t>.1</w:t>
      </w:r>
      <w:r>
        <w:rPr>
          <w:rFonts w:ascii="Calibri" w:hAnsi="Calibri" w:cs="Calibri"/>
          <w:b/>
          <w:bCs/>
          <w:sz w:val="26"/>
          <w:szCs w:val="26"/>
        </w:rPr>
        <w:tab/>
      </w:r>
      <w:r w:rsidR="00886445" w:rsidRPr="00886445">
        <w:rPr>
          <w:rFonts w:ascii="Calibri" w:hAnsi="Calibri" w:cs="Calibri"/>
          <w:sz w:val="26"/>
          <w:szCs w:val="26"/>
        </w:rPr>
        <w:t xml:space="preserve">The </w:t>
      </w:r>
      <w:r w:rsidR="0077550D">
        <w:rPr>
          <w:rFonts w:ascii="Calibri" w:hAnsi="Calibri" w:cs="Calibri"/>
          <w:sz w:val="26"/>
          <w:szCs w:val="26"/>
        </w:rPr>
        <w:t xml:space="preserve">current </w:t>
      </w:r>
      <w:r w:rsidR="00886445" w:rsidRPr="00886445">
        <w:rPr>
          <w:rFonts w:ascii="Calibri" w:hAnsi="Calibri" w:cs="Calibri"/>
          <w:sz w:val="26"/>
          <w:szCs w:val="26"/>
        </w:rPr>
        <w:t>KPIs for the Committee were noted.</w:t>
      </w:r>
      <w:r>
        <w:rPr>
          <w:rFonts w:ascii="Calibri" w:hAnsi="Calibri" w:cs="Calibri"/>
          <w:b/>
          <w:bCs/>
          <w:sz w:val="26"/>
          <w:szCs w:val="26"/>
        </w:rPr>
        <w:t xml:space="preserve"> </w:t>
      </w:r>
    </w:p>
    <w:p w14:paraId="71A7716E" w14:textId="7D46D4CC" w:rsidR="00DF5309" w:rsidRPr="0091703F" w:rsidRDefault="00DF5309" w:rsidP="001861AB">
      <w:pPr>
        <w:ind w:left="720"/>
        <w:contextualSpacing/>
        <w:rPr>
          <w:rFonts w:ascii="Calibri" w:hAnsi="Calibri" w:cs="Calibri"/>
          <w:sz w:val="26"/>
          <w:szCs w:val="26"/>
        </w:rPr>
      </w:pPr>
      <w:r>
        <w:rPr>
          <w:rFonts w:ascii="Calibri" w:hAnsi="Calibri" w:cs="Calibri"/>
          <w:b/>
          <w:bCs/>
          <w:sz w:val="26"/>
          <w:szCs w:val="26"/>
        </w:rPr>
        <w:t>10</w:t>
      </w:r>
      <w:r w:rsidR="00A03856">
        <w:rPr>
          <w:rFonts w:ascii="Calibri" w:hAnsi="Calibri" w:cs="Calibri"/>
          <w:b/>
          <w:bCs/>
          <w:sz w:val="26"/>
          <w:szCs w:val="26"/>
        </w:rPr>
        <w:t>6</w:t>
      </w:r>
      <w:r>
        <w:rPr>
          <w:rFonts w:ascii="Calibri" w:hAnsi="Calibri" w:cs="Calibri"/>
          <w:b/>
          <w:bCs/>
          <w:sz w:val="26"/>
          <w:szCs w:val="26"/>
        </w:rPr>
        <w:t>.2</w:t>
      </w:r>
      <w:r>
        <w:rPr>
          <w:rFonts w:ascii="Calibri" w:hAnsi="Calibri" w:cs="Calibri"/>
          <w:b/>
          <w:bCs/>
          <w:sz w:val="26"/>
          <w:szCs w:val="26"/>
        </w:rPr>
        <w:tab/>
      </w:r>
      <w:r w:rsidR="00886445" w:rsidRPr="00BF291A">
        <w:rPr>
          <w:rFonts w:ascii="Calibri" w:hAnsi="Calibri" w:cs="Calibri"/>
          <w:sz w:val="26"/>
          <w:szCs w:val="26"/>
        </w:rPr>
        <w:t xml:space="preserve">The Committee </w:t>
      </w:r>
      <w:r w:rsidR="00BF291A" w:rsidRPr="00BF291A">
        <w:rPr>
          <w:rFonts w:ascii="Calibri" w:hAnsi="Calibri" w:cs="Calibri"/>
          <w:sz w:val="26"/>
          <w:szCs w:val="26"/>
        </w:rPr>
        <w:t xml:space="preserve">did not add any further </w:t>
      </w:r>
      <w:r w:rsidRPr="00BF291A">
        <w:rPr>
          <w:rFonts w:ascii="Calibri" w:hAnsi="Calibri" w:cs="Calibri"/>
          <w:sz w:val="26"/>
          <w:szCs w:val="26"/>
        </w:rPr>
        <w:t>KPIs</w:t>
      </w:r>
      <w:r>
        <w:rPr>
          <w:rFonts w:ascii="Calibri" w:hAnsi="Calibri" w:cs="Calibri"/>
          <w:sz w:val="26"/>
          <w:szCs w:val="26"/>
        </w:rPr>
        <w:t>.</w:t>
      </w:r>
    </w:p>
    <w:p w14:paraId="4C9E0B11" w14:textId="77777777" w:rsidR="00BE1180" w:rsidRDefault="00BE1180" w:rsidP="001861AB">
      <w:pPr>
        <w:contextualSpacing/>
        <w:rPr>
          <w:rFonts w:ascii="Calibri-Bold" w:hAnsi="Calibri-Bold" w:cs="Calibri-Bold"/>
          <w:b/>
          <w:bCs/>
          <w:sz w:val="26"/>
          <w:szCs w:val="26"/>
        </w:rPr>
      </w:pPr>
    </w:p>
    <w:p w14:paraId="38292EEE" w14:textId="53779142" w:rsidR="00DF5309" w:rsidRDefault="00BE1180" w:rsidP="00223713">
      <w:pPr>
        <w:contextualSpacing/>
        <w:rPr>
          <w:rFonts w:ascii="Calibri" w:hAnsi="Calibri" w:cs="Calibri"/>
          <w:b/>
          <w:bCs/>
          <w:sz w:val="26"/>
          <w:szCs w:val="26"/>
        </w:rPr>
      </w:pPr>
      <w:r>
        <w:rPr>
          <w:rFonts w:ascii="Calibri-Bold" w:hAnsi="Calibri-Bold" w:cs="Calibri-Bold"/>
          <w:b/>
          <w:bCs/>
          <w:sz w:val="26"/>
          <w:szCs w:val="26"/>
        </w:rPr>
        <w:t>107.</w:t>
      </w:r>
      <w:r>
        <w:rPr>
          <w:rFonts w:ascii="Calibri-Bold" w:hAnsi="Calibri-Bold" w:cs="Calibri-Bold"/>
          <w:b/>
          <w:bCs/>
          <w:sz w:val="26"/>
          <w:szCs w:val="26"/>
        </w:rPr>
        <w:tab/>
      </w:r>
      <w:r w:rsidR="00DF5309" w:rsidRPr="00BE1180">
        <w:rPr>
          <w:rFonts w:ascii="Calibri" w:hAnsi="Calibri" w:cs="Calibri"/>
          <w:b/>
          <w:bCs/>
          <w:sz w:val="26"/>
          <w:szCs w:val="26"/>
        </w:rPr>
        <w:t>Town Council Strategy 2019-2024</w:t>
      </w:r>
    </w:p>
    <w:p w14:paraId="20495FCF" w14:textId="729C87C8" w:rsidR="006E0C2B" w:rsidRDefault="00256362" w:rsidP="006E0C2B">
      <w:pPr>
        <w:ind w:left="720"/>
        <w:contextualSpacing/>
        <w:rPr>
          <w:rFonts w:ascii="Calibri-Bold" w:hAnsi="Calibri-Bold" w:cs="Calibri-Bold"/>
          <w:b/>
          <w:bCs/>
          <w:sz w:val="26"/>
          <w:szCs w:val="26"/>
        </w:rPr>
      </w:pPr>
      <w:r>
        <w:rPr>
          <w:rFonts w:ascii="Calibri-Bold" w:hAnsi="Calibri-Bold" w:cs="Calibri-Bold"/>
          <w:sz w:val="26"/>
          <w:szCs w:val="26"/>
        </w:rPr>
        <w:t>T</w:t>
      </w:r>
      <w:r w:rsidR="006E0C2B" w:rsidRPr="00C8281D">
        <w:rPr>
          <w:rFonts w:ascii="Calibri-Bold" w:hAnsi="Calibri-Bold" w:cs="Calibri-Bold"/>
          <w:sz w:val="26"/>
          <w:szCs w:val="26"/>
        </w:rPr>
        <w:t>he following Strategy recommendations</w:t>
      </w:r>
      <w:r w:rsidR="004B78D2">
        <w:rPr>
          <w:rFonts w:ascii="Calibri-Bold" w:hAnsi="Calibri-Bold" w:cs="Calibri-Bold"/>
          <w:sz w:val="26"/>
          <w:szCs w:val="26"/>
        </w:rPr>
        <w:t xml:space="preserve"> were agreed to</w:t>
      </w:r>
      <w:r w:rsidR="006E0C2B" w:rsidRPr="00C8281D">
        <w:rPr>
          <w:rFonts w:ascii="Calibri-Bold" w:hAnsi="Calibri-Bold" w:cs="Calibri-Bold"/>
          <w:sz w:val="26"/>
          <w:szCs w:val="26"/>
        </w:rPr>
        <w:t xml:space="preserve"> be sent to </w:t>
      </w:r>
      <w:r w:rsidR="006E0C2B">
        <w:rPr>
          <w:rFonts w:ascii="Calibri-Bold" w:hAnsi="Calibri-Bold" w:cs="Calibri-Bold"/>
          <w:sz w:val="26"/>
          <w:szCs w:val="26"/>
        </w:rPr>
        <w:t xml:space="preserve">the Policy &amp; Resources Committee for their consideration. </w:t>
      </w:r>
    </w:p>
    <w:p w14:paraId="6B873700" w14:textId="77777777" w:rsidR="000D7804" w:rsidRPr="000D7804" w:rsidRDefault="000D7804" w:rsidP="000D7804">
      <w:pPr>
        <w:pStyle w:val="ListParagraph"/>
        <w:numPr>
          <w:ilvl w:val="0"/>
          <w:numId w:val="2"/>
        </w:numPr>
        <w:contextualSpacing/>
        <w:rPr>
          <w:rFonts w:ascii="Calibri" w:hAnsi="Calibri" w:cs="Calibri"/>
          <w:sz w:val="26"/>
          <w:szCs w:val="26"/>
        </w:rPr>
      </w:pPr>
      <w:r w:rsidRPr="000D7804">
        <w:rPr>
          <w:rFonts w:ascii="Calibri" w:hAnsi="Calibri" w:cs="Calibri"/>
          <w:sz w:val="26"/>
          <w:szCs w:val="26"/>
        </w:rPr>
        <w:t xml:space="preserve">Update point G.1. ‘Neighbourhood Development Plan’, from: </w:t>
      </w:r>
    </w:p>
    <w:p w14:paraId="3D55FC1A" w14:textId="75F2B3A9" w:rsidR="000D7804" w:rsidRPr="000D7804" w:rsidRDefault="000D7804" w:rsidP="00CF1CDA">
      <w:pPr>
        <w:pStyle w:val="ListParagraph"/>
        <w:ind w:left="1800" w:firstLine="360"/>
        <w:contextualSpacing/>
        <w:rPr>
          <w:rFonts w:ascii="Calibri" w:hAnsi="Calibri" w:cs="Calibri"/>
          <w:sz w:val="26"/>
          <w:szCs w:val="26"/>
        </w:rPr>
      </w:pPr>
      <w:r w:rsidRPr="000D7804">
        <w:rPr>
          <w:rFonts w:ascii="Calibri" w:hAnsi="Calibri" w:cs="Calibri"/>
          <w:sz w:val="26"/>
          <w:szCs w:val="26"/>
        </w:rPr>
        <w:t>“1. Neighbourhood Development Plan</w:t>
      </w:r>
      <w:r w:rsidR="00CF1CDA">
        <w:rPr>
          <w:rFonts w:ascii="Calibri" w:hAnsi="Calibri" w:cs="Calibri"/>
          <w:sz w:val="26"/>
          <w:szCs w:val="26"/>
        </w:rPr>
        <w:t>:</w:t>
      </w:r>
    </w:p>
    <w:p w14:paraId="26B54A16" w14:textId="77777777" w:rsidR="000D7804" w:rsidRPr="000D7804" w:rsidRDefault="000D7804" w:rsidP="00096EF9">
      <w:pPr>
        <w:pStyle w:val="ListParagraph"/>
        <w:ind w:left="2520"/>
        <w:contextualSpacing/>
        <w:rPr>
          <w:rFonts w:ascii="Calibri" w:hAnsi="Calibri" w:cs="Calibri"/>
          <w:sz w:val="26"/>
          <w:szCs w:val="26"/>
        </w:rPr>
      </w:pPr>
      <w:r w:rsidRPr="000D7804">
        <w:rPr>
          <w:rFonts w:ascii="Calibri" w:hAnsi="Calibri" w:cs="Calibri"/>
          <w:sz w:val="26"/>
          <w:szCs w:val="26"/>
        </w:rPr>
        <w:t>a) Complete 20/21: By end 2020, explore the time and costs to produce Neighbourhood Development Plan, and the likely benefits in terms of increased influence on planning decisions and additional CIL contributions</w:t>
      </w:r>
    </w:p>
    <w:p w14:paraId="13E80343" w14:textId="77777777" w:rsidR="000D7804" w:rsidRPr="000D7804" w:rsidRDefault="000D7804" w:rsidP="00096EF9">
      <w:pPr>
        <w:pStyle w:val="ListParagraph"/>
        <w:ind w:left="2520"/>
        <w:contextualSpacing/>
        <w:rPr>
          <w:rFonts w:ascii="Calibri" w:hAnsi="Calibri" w:cs="Calibri"/>
          <w:sz w:val="26"/>
          <w:szCs w:val="26"/>
        </w:rPr>
      </w:pPr>
      <w:r w:rsidRPr="000D7804">
        <w:rPr>
          <w:rFonts w:ascii="Calibri" w:hAnsi="Calibri" w:cs="Calibri"/>
          <w:sz w:val="26"/>
          <w:szCs w:val="26"/>
        </w:rPr>
        <w:t>b) By end Q1 2021: decide whether to move forward with a Neighbourhood Development Plan based on both the cost benefit investigation and the success or otherwise of G1-G4 above”</w:t>
      </w:r>
    </w:p>
    <w:p w14:paraId="46D1EFF1" w14:textId="446A2612" w:rsidR="000D7804" w:rsidRPr="000D7804" w:rsidRDefault="000D7804" w:rsidP="000D7804">
      <w:pPr>
        <w:pStyle w:val="ListParagraph"/>
        <w:ind w:left="1800"/>
        <w:contextualSpacing/>
        <w:rPr>
          <w:rFonts w:ascii="Calibri" w:hAnsi="Calibri" w:cs="Calibri"/>
          <w:sz w:val="26"/>
          <w:szCs w:val="26"/>
        </w:rPr>
      </w:pPr>
      <w:r w:rsidRPr="000D7804">
        <w:rPr>
          <w:rFonts w:ascii="Calibri" w:hAnsi="Calibri" w:cs="Calibri"/>
          <w:sz w:val="26"/>
          <w:szCs w:val="26"/>
        </w:rPr>
        <w:t>to</w:t>
      </w:r>
      <w:r w:rsidR="00480CBF">
        <w:rPr>
          <w:rFonts w:ascii="Calibri" w:hAnsi="Calibri" w:cs="Calibri"/>
          <w:sz w:val="26"/>
          <w:szCs w:val="26"/>
        </w:rPr>
        <w:t>,</w:t>
      </w:r>
    </w:p>
    <w:p w14:paraId="7EEEB8C7" w14:textId="6F3C4367" w:rsidR="000D7804" w:rsidRPr="000D7804" w:rsidRDefault="000D7804" w:rsidP="00CF1CDA">
      <w:pPr>
        <w:pStyle w:val="ListParagraph"/>
        <w:ind w:left="1800" w:firstLine="360"/>
        <w:contextualSpacing/>
        <w:rPr>
          <w:rFonts w:ascii="Calibri" w:hAnsi="Calibri" w:cs="Calibri"/>
          <w:sz w:val="26"/>
          <w:szCs w:val="26"/>
        </w:rPr>
      </w:pPr>
      <w:r w:rsidRPr="000D7804">
        <w:rPr>
          <w:rFonts w:ascii="Calibri" w:hAnsi="Calibri" w:cs="Calibri"/>
          <w:sz w:val="26"/>
          <w:szCs w:val="26"/>
        </w:rPr>
        <w:t>“1. Neighbourhood Development Plan</w:t>
      </w:r>
      <w:r w:rsidR="00CF1CDA">
        <w:rPr>
          <w:rFonts w:ascii="Calibri" w:hAnsi="Calibri" w:cs="Calibri"/>
          <w:sz w:val="26"/>
          <w:szCs w:val="26"/>
        </w:rPr>
        <w:t>:</w:t>
      </w:r>
    </w:p>
    <w:p w14:paraId="2733AE65" w14:textId="0EC3A66D" w:rsidR="000D7804" w:rsidRPr="000D7804" w:rsidRDefault="000D7804" w:rsidP="00CF1CDA">
      <w:pPr>
        <w:pStyle w:val="ListParagraph"/>
        <w:ind w:left="2520"/>
        <w:contextualSpacing/>
        <w:rPr>
          <w:rFonts w:ascii="Calibri" w:hAnsi="Calibri" w:cs="Calibri"/>
          <w:sz w:val="26"/>
          <w:szCs w:val="26"/>
        </w:rPr>
      </w:pPr>
      <w:r w:rsidRPr="000D7804">
        <w:rPr>
          <w:rFonts w:ascii="Calibri" w:hAnsi="Calibri" w:cs="Calibri"/>
          <w:sz w:val="26"/>
          <w:szCs w:val="26"/>
        </w:rPr>
        <w:t>Have the Neighbourhood Development Plan Steering Group produce a draft document before the end of 2022.”</w:t>
      </w:r>
    </w:p>
    <w:p w14:paraId="04B6152A" w14:textId="77777777" w:rsidR="000D7804" w:rsidRPr="000D7804" w:rsidRDefault="000D7804" w:rsidP="000D7804">
      <w:pPr>
        <w:pStyle w:val="ListParagraph"/>
        <w:ind w:left="1800"/>
        <w:contextualSpacing/>
        <w:rPr>
          <w:rFonts w:ascii="Calibri" w:hAnsi="Calibri" w:cs="Calibri"/>
          <w:sz w:val="26"/>
          <w:szCs w:val="26"/>
        </w:rPr>
      </w:pPr>
    </w:p>
    <w:p w14:paraId="58568FC6" w14:textId="1EEBA04F" w:rsidR="000D7804" w:rsidRPr="000D7804" w:rsidRDefault="000D7804" w:rsidP="000D7804">
      <w:pPr>
        <w:pStyle w:val="ListParagraph"/>
        <w:numPr>
          <w:ilvl w:val="0"/>
          <w:numId w:val="2"/>
        </w:numPr>
        <w:contextualSpacing/>
        <w:rPr>
          <w:rFonts w:ascii="Calibri" w:hAnsi="Calibri" w:cs="Calibri"/>
          <w:sz w:val="26"/>
          <w:szCs w:val="26"/>
        </w:rPr>
      </w:pPr>
      <w:r w:rsidRPr="000D7804">
        <w:rPr>
          <w:rFonts w:ascii="Calibri" w:hAnsi="Calibri" w:cs="Calibri"/>
          <w:sz w:val="26"/>
          <w:szCs w:val="26"/>
        </w:rPr>
        <w:t>Update point G.2.from:</w:t>
      </w:r>
    </w:p>
    <w:p w14:paraId="0BD67C85" w14:textId="77777777" w:rsidR="000D7804" w:rsidRPr="000D7804" w:rsidRDefault="000D7804" w:rsidP="00A16729">
      <w:pPr>
        <w:pStyle w:val="ListParagraph"/>
        <w:ind w:left="2160"/>
        <w:contextualSpacing/>
        <w:rPr>
          <w:rFonts w:ascii="Calibri" w:hAnsi="Calibri" w:cs="Calibri"/>
          <w:sz w:val="26"/>
          <w:szCs w:val="26"/>
        </w:rPr>
      </w:pPr>
      <w:r w:rsidRPr="000D7804">
        <w:rPr>
          <w:rFonts w:ascii="Calibri" w:hAnsi="Calibri" w:cs="Calibri"/>
          <w:sz w:val="26"/>
          <w:szCs w:val="26"/>
        </w:rPr>
        <w:t>“Work with and support the Canal Corridor Working Group to prepare an action plan by the end of Q3 2021 for the future development and protection of the Canal Corridor.”</w:t>
      </w:r>
    </w:p>
    <w:p w14:paraId="3E73A8C6" w14:textId="1FFF44CA" w:rsidR="000D7804" w:rsidRPr="000D7804" w:rsidRDefault="00A16729" w:rsidP="000D7804">
      <w:pPr>
        <w:pStyle w:val="ListParagraph"/>
        <w:ind w:left="1800"/>
        <w:contextualSpacing/>
        <w:rPr>
          <w:rFonts w:ascii="Calibri" w:hAnsi="Calibri" w:cs="Calibri"/>
          <w:sz w:val="26"/>
          <w:szCs w:val="26"/>
        </w:rPr>
      </w:pPr>
      <w:r>
        <w:rPr>
          <w:rFonts w:ascii="Calibri" w:hAnsi="Calibri" w:cs="Calibri"/>
          <w:sz w:val="26"/>
          <w:szCs w:val="26"/>
        </w:rPr>
        <w:t>t</w:t>
      </w:r>
      <w:r w:rsidR="000D7804" w:rsidRPr="000D7804">
        <w:rPr>
          <w:rFonts w:ascii="Calibri" w:hAnsi="Calibri" w:cs="Calibri"/>
          <w:sz w:val="26"/>
          <w:szCs w:val="26"/>
        </w:rPr>
        <w:t>o,</w:t>
      </w:r>
    </w:p>
    <w:p w14:paraId="761E7F14" w14:textId="77777777" w:rsidR="000D7804" w:rsidRPr="000D7804" w:rsidRDefault="000D7804" w:rsidP="00A16729">
      <w:pPr>
        <w:pStyle w:val="ListParagraph"/>
        <w:ind w:left="2160"/>
        <w:contextualSpacing/>
        <w:rPr>
          <w:rFonts w:ascii="Calibri" w:hAnsi="Calibri" w:cs="Calibri"/>
          <w:sz w:val="26"/>
          <w:szCs w:val="26"/>
        </w:rPr>
      </w:pPr>
      <w:r w:rsidRPr="000D7804">
        <w:rPr>
          <w:rFonts w:ascii="Calibri" w:hAnsi="Calibri" w:cs="Calibri"/>
          <w:sz w:val="26"/>
          <w:szCs w:val="26"/>
        </w:rPr>
        <w:t>“Progress with the Canal Corridor Action Plan for the for the future development and protection of the Canal Corridor.”</w:t>
      </w:r>
    </w:p>
    <w:p w14:paraId="0AFE2997" w14:textId="77777777" w:rsidR="000D7804" w:rsidRPr="000D7804" w:rsidRDefault="000D7804" w:rsidP="000D7804">
      <w:pPr>
        <w:pStyle w:val="ListParagraph"/>
        <w:ind w:left="1800"/>
        <w:contextualSpacing/>
        <w:rPr>
          <w:rFonts w:ascii="Calibri" w:hAnsi="Calibri" w:cs="Calibri"/>
          <w:sz w:val="26"/>
          <w:szCs w:val="26"/>
        </w:rPr>
      </w:pPr>
    </w:p>
    <w:p w14:paraId="538E3B21" w14:textId="091EB0BB" w:rsidR="000D7804" w:rsidRPr="000D7804" w:rsidRDefault="000D7804" w:rsidP="000D7804">
      <w:pPr>
        <w:pStyle w:val="ListParagraph"/>
        <w:numPr>
          <w:ilvl w:val="0"/>
          <w:numId w:val="2"/>
        </w:numPr>
        <w:contextualSpacing/>
        <w:rPr>
          <w:rFonts w:ascii="Calibri" w:hAnsi="Calibri" w:cs="Calibri"/>
          <w:sz w:val="26"/>
          <w:szCs w:val="26"/>
        </w:rPr>
      </w:pPr>
      <w:r w:rsidRPr="000D7804">
        <w:rPr>
          <w:rFonts w:ascii="Calibri" w:hAnsi="Calibri" w:cs="Calibri"/>
          <w:sz w:val="26"/>
          <w:szCs w:val="26"/>
        </w:rPr>
        <w:t>Update the dates on points G.4</w:t>
      </w:r>
      <w:r w:rsidR="00B67D70">
        <w:rPr>
          <w:rFonts w:ascii="Calibri" w:hAnsi="Calibri" w:cs="Calibri"/>
          <w:sz w:val="26"/>
          <w:szCs w:val="26"/>
        </w:rPr>
        <w:t xml:space="preserve"> from:</w:t>
      </w:r>
    </w:p>
    <w:p w14:paraId="127F4073" w14:textId="6C763BC1" w:rsidR="000D7804" w:rsidRPr="000D7804" w:rsidRDefault="000D7804" w:rsidP="00227004">
      <w:pPr>
        <w:pStyle w:val="ListParagraph"/>
        <w:ind w:left="2160"/>
        <w:contextualSpacing/>
        <w:rPr>
          <w:rFonts w:ascii="Calibri" w:hAnsi="Calibri" w:cs="Calibri"/>
          <w:sz w:val="26"/>
          <w:szCs w:val="26"/>
        </w:rPr>
      </w:pPr>
      <w:r w:rsidRPr="000D7804">
        <w:rPr>
          <w:rFonts w:ascii="Calibri" w:hAnsi="Calibri" w:cs="Calibri"/>
          <w:sz w:val="26"/>
          <w:szCs w:val="26"/>
        </w:rPr>
        <w:t>“Work with Newbury BID and other relevant organisations to lobby WBC for the permanent pedestrianisation of the Market Place, excluding Mansion House and Wharf Streets. Aim for decision by end of Q3 2021 (was Q3 2020)”</w:t>
      </w:r>
    </w:p>
    <w:p w14:paraId="36D83EFD" w14:textId="77777777" w:rsidR="000D7804" w:rsidRPr="000D7804" w:rsidRDefault="000D7804" w:rsidP="0000680B">
      <w:pPr>
        <w:pStyle w:val="ListParagraph"/>
        <w:ind w:left="1800"/>
        <w:contextualSpacing/>
        <w:rPr>
          <w:rFonts w:ascii="Calibri" w:hAnsi="Calibri" w:cs="Calibri"/>
          <w:sz w:val="26"/>
          <w:szCs w:val="26"/>
        </w:rPr>
      </w:pPr>
      <w:r w:rsidRPr="000D7804">
        <w:rPr>
          <w:rFonts w:ascii="Calibri" w:hAnsi="Calibri" w:cs="Calibri"/>
          <w:sz w:val="26"/>
          <w:szCs w:val="26"/>
        </w:rPr>
        <w:t>to,</w:t>
      </w:r>
    </w:p>
    <w:p w14:paraId="20F54721" w14:textId="633895DF" w:rsidR="000D7804" w:rsidRPr="004E6A70" w:rsidRDefault="000D7804" w:rsidP="004E6A70">
      <w:pPr>
        <w:pStyle w:val="ListParagraph"/>
        <w:ind w:left="2160"/>
        <w:contextualSpacing/>
        <w:rPr>
          <w:rFonts w:ascii="Calibri" w:hAnsi="Calibri" w:cs="Calibri"/>
          <w:sz w:val="26"/>
          <w:szCs w:val="26"/>
        </w:rPr>
      </w:pPr>
      <w:r w:rsidRPr="004E6A70">
        <w:rPr>
          <w:rFonts w:ascii="Calibri" w:hAnsi="Calibri" w:cs="Calibri"/>
          <w:sz w:val="26"/>
          <w:szCs w:val="26"/>
        </w:rPr>
        <w:t>“</w:t>
      </w:r>
      <w:r w:rsidR="004E6A70" w:rsidRPr="004E6A70">
        <w:rPr>
          <w:rFonts w:ascii="Calibri" w:hAnsi="Calibri" w:cs="Calibri"/>
          <w:sz w:val="26"/>
          <w:szCs w:val="26"/>
        </w:rPr>
        <w:t xml:space="preserve">Work with Newbury BID and other relevant organisations to lobby WBC for a permanent </w:t>
      </w:r>
      <w:r w:rsidR="00114614" w:rsidRPr="004E6A70">
        <w:rPr>
          <w:rFonts w:ascii="Calibri" w:hAnsi="Calibri" w:cs="Calibri"/>
          <w:sz w:val="26"/>
          <w:szCs w:val="26"/>
        </w:rPr>
        <w:t>vehicle restricted zone</w:t>
      </w:r>
      <w:r w:rsidR="004E6A70" w:rsidRPr="004E6A70">
        <w:rPr>
          <w:rFonts w:ascii="Calibri" w:hAnsi="Calibri" w:cs="Calibri"/>
          <w:sz w:val="26"/>
          <w:szCs w:val="26"/>
        </w:rPr>
        <w:t xml:space="preserve"> in</w:t>
      </w:r>
      <w:r w:rsidR="004E6A70" w:rsidRPr="004E6A70">
        <w:t xml:space="preserve"> </w:t>
      </w:r>
      <w:r w:rsidR="004E6A70" w:rsidRPr="004E6A70">
        <w:rPr>
          <w:rFonts w:ascii="Calibri" w:hAnsi="Calibri" w:cs="Calibri"/>
          <w:sz w:val="26"/>
          <w:szCs w:val="26"/>
        </w:rPr>
        <w:t xml:space="preserve">the Market Place, excluding Mansion House and Wharf Streets. </w:t>
      </w:r>
      <w:r w:rsidRPr="004E6A70">
        <w:rPr>
          <w:rFonts w:ascii="Calibri" w:hAnsi="Calibri" w:cs="Calibri"/>
          <w:sz w:val="26"/>
          <w:szCs w:val="26"/>
        </w:rPr>
        <w:t xml:space="preserve">Aim </w:t>
      </w:r>
      <w:r w:rsidRPr="004E6A70">
        <w:rPr>
          <w:rFonts w:ascii="Calibri" w:hAnsi="Calibri" w:cs="Calibri"/>
          <w:sz w:val="26"/>
          <w:szCs w:val="26"/>
        </w:rPr>
        <w:lastRenderedPageBreak/>
        <w:t>for a decision</w:t>
      </w:r>
      <w:r w:rsidR="00716D52" w:rsidRPr="004E6A70">
        <w:rPr>
          <w:rFonts w:ascii="Calibri" w:hAnsi="Calibri" w:cs="Calibri"/>
          <w:sz w:val="26"/>
          <w:szCs w:val="26"/>
        </w:rPr>
        <w:t xml:space="preserve"> by </w:t>
      </w:r>
      <w:r w:rsidR="001002E1" w:rsidRPr="004E6A70">
        <w:rPr>
          <w:rFonts w:ascii="Calibri" w:hAnsi="Calibri" w:cs="Calibri"/>
          <w:sz w:val="26"/>
          <w:szCs w:val="26"/>
        </w:rPr>
        <w:t>Q1 2022</w:t>
      </w:r>
      <w:r w:rsidRPr="004E6A70">
        <w:rPr>
          <w:rFonts w:ascii="Calibri" w:hAnsi="Calibri" w:cs="Calibri"/>
          <w:sz w:val="26"/>
          <w:szCs w:val="26"/>
        </w:rPr>
        <w:t>”.</w:t>
      </w:r>
    </w:p>
    <w:p w14:paraId="7CB680F2" w14:textId="77777777" w:rsidR="000D7804" w:rsidRPr="000D7804" w:rsidRDefault="000D7804" w:rsidP="0000680B">
      <w:pPr>
        <w:pStyle w:val="ListParagraph"/>
        <w:ind w:left="1800"/>
        <w:contextualSpacing/>
        <w:rPr>
          <w:rFonts w:ascii="Calibri" w:hAnsi="Calibri" w:cs="Calibri"/>
          <w:sz w:val="26"/>
          <w:szCs w:val="26"/>
        </w:rPr>
      </w:pPr>
    </w:p>
    <w:p w14:paraId="007DBA74" w14:textId="28530F70" w:rsidR="000D7804" w:rsidRPr="000D7804" w:rsidRDefault="00315293" w:rsidP="000D7804">
      <w:pPr>
        <w:pStyle w:val="ListParagraph"/>
        <w:numPr>
          <w:ilvl w:val="0"/>
          <w:numId w:val="2"/>
        </w:numPr>
        <w:contextualSpacing/>
        <w:rPr>
          <w:rFonts w:ascii="Calibri" w:hAnsi="Calibri" w:cs="Calibri"/>
          <w:sz w:val="26"/>
          <w:szCs w:val="26"/>
        </w:rPr>
      </w:pPr>
      <w:r>
        <w:rPr>
          <w:rFonts w:ascii="Calibri" w:hAnsi="Calibri" w:cs="Calibri"/>
          <w:sz w:val="26"/>
          <w:szCs w:val="26"/>
        </w:rPr>
        <w:t>Clarify the</w:t>
      </w:r>
      <w:r w:rsidR="000D7804" w:rsidRPr="000D7804">
        <w:rPr>
          <w:rFonts w:ascii="Calibri" w:hAnsi="Calibri" w:cs="Calibri"/>
          <w:sz w:val="26"/>
          <w:szCs w:val="26"/>
        </w:rPr>
        <w:t xml:space="preserve"> strategy</w:t>
      </w:r>
      <w:r>
        <w:rPr>
          <w:rFonts w:ascii="Calibri" w:hAnsi="Calibri" w:cs="Calibri"/>
          <w:sz w:val="26"/>
          <w:szCs w:val="26"/>
        </w:rPr>
        <w:t xml:space="preserve"> </w:t>
      </w:r>
      <w:r w:rsidR="000D7804" w:rsidRPr="000D7804">
        <w:rPr>
          <w:rFonts w:ascii="Calibri" w:hAnsi="Calibri" w:cs="Calibri"/>
          <w:sz w:val="26"/>
          <w:szCs w:val="26"/>
        </w:rPr>
        <w:t>on point G.8.b, from:</w:t>
      </w:r>
    </w:p>
    <w:p w14:paraId="7266B567" w14:textId="77777777" w:rsidR="000D7804" w:rsidRPr="000D7804" w:rsidRDefault="000D7804" w:rsidP="00D56B6F">
      <w:pPr>
        <w:pStyle w:val="ListParagraph"/>
        <w:ind w:left="2160"/>
        <w:contextualSpacing/>
        <w:rPr>
          <w:rFonts w:ascii="Calibri" w:hAnsi="Calibri" w:cs="Calibri"/>
          <w:sz w:val="26"/>
          <w:szCs w:val="26"/>
        </w:rPr>
      </w:pPr>
      <w:r w:rsidRPr="000D7804">
        <w:rPr>
          <w:rFonts w:ascii="Calibri" w:hAnsi="Calibri" w:cs="Calibri"/>
          <w:sz w:val="26"/>
          <w:szCs w:val="26"/>
        </w:rPr>
        <w:t>“Lobby WBC to… Take action where appropriate under S215 of the Planning against owners of lands or buildings which detract from the amenity of the area (See also 1.G.11.e)”</w:t>
      </w:r>
    </w:p>
    <w:p w14:paraId="694A1246" w14:textId="4FDBD2DB" w:rsidR="000D7804" w:rsidRPr="000D7804" w:rsidRDefault="00D56B6F" w:rsidP="0000680B">
      <w:pPr>
        <w:pStyle w:val="ListParagraph"/>
        <w:ind w:left="1800"/>
        <w:contextualSpacing/>
        <w:rPr>
          <w:rFonts w:ascii="Calibri" w:hAnsi="Calibri" w:cs="Calibri"/>
          <w:sz w:val="26"/>
          <w:szCs w:val="26"/>
        </w:rPr>
      </w:pPr>
      <w:r>
        <w:rPr>
          <w:rFonts w:ascii="Calibri" w:hAnsi="Calibri" w:cs="Calibri"/>
          <w:sz w:val="26"/>
          <w:szCs w:val="26"/>
        </w:rPr>
        <w:t>t</w:t>
      </w:r>
      <w:r w:rsidR="000D7804" w:rsidRPr="000D7804">
        <w:rPr>
          <w:rFonts w:ascii="Calibri" w:hAnsi="Calibri" w:cs="Calibri"/>
          <w:sz w:val="26"/>
          <w:szCs w:val="26"/>
        </w:rPr>
        <w:t>o</w:t>
      </w:r>
      <w:r>
        <w:rPr>
          <w:rFonts w:ascii="Calibri" w:hAnsi="Calibri" w:cs="Calibri"/>
          <w:sz w:val="26"/>
          <w:szCs w:val="26"/>
        </w:rPr>
        <w:t>,</w:t>
      </w:r>
    </w:p>
    <w:p w14:paraId="59ABF559" w14:textId="77777777" w:rsidR="000D7804" w:rsidRPr="000D7804" w:rsidRDefault="000D7804" w:rsidP="00D56B6F">
      <w:pPr>
        <w:pStyle w:val="ListParagraph"/>
        <w:ind w:left="2160"/>
        <w:contextualSpacing/>
        <w:rPr>
          <w:rFonts w:ascii="Calibri" w:hAnsi="Calibri" w:cs="Calibri"/>
          <w:sz w:val="26"/>
          <w:szCs w:val="26"/>
        </w:rPr>
      </w:pPr>
      <w:r w:rsidRPr="000D7804">
        <w:rPr>
          <w:rFonts w:ascii="Calibri" w:hAnsi="Calibri" w:cs="Calibri"/>
          <w:sz w:val="26"/>
          <w:szCs w:val="26"/>
        </w:rPr>
        <w:t>“Lobby WBC to… Take action where appropriate under S215 of the Planning Act against owners of lands or buildings which detract from the amenity of the area and to support and encourage WBC to devolve this power to the Town Council.”</w:t>
      </w:r>
    </w:p>
    <w:p w14:paraId="34F04314" w14:textId="77777777" w:rsidR="000D7804" w:rsidRPr="000D7804" w:rsidRDefault="000D7804" w:rsidP="0000680B">
      <w:pPr>
        <w:pStyle w:val="ListParagraph"/>
        <w:ind w:left="1800"/>
        <w:contextualSpacing/>
        <w:rPr>
          <w:rFonts w:ascii="Calibri" w:hAnsi="Calibri" w:cs="Calibri"/>
          <w:sz w:val="26"/>
          <w:szCs w:val="26"/>
        </w:rPr>
      </w:pPr>
      <w:r w:rsidRPr="000D7804">
        <w:rPr>
          <w:rFonts w:ascii="Calibri" w:hAnsi="Calibri" w:cs="Calibri"/>
          <w:sz w:val="26"/>
          <w:szCs w:val="26"/>
        </w:rPr>
        <w:tab/>
      </w:r>
    </w:p>
    <w:p w14:paraId="004A37C0" w14:textId="2E976706" w:rsidR="000D7804" w:rsidRPr="000D7804" w:rsidRDefault="00AC5D94" w:rsidP="000D7804">
      <w:pPr>
        <w:pStyle w:val="ListParagraph"/>
        <w:numPr>
          <w:ilvl w:val="0"/>
          <w:numId w:val="2"/>
        </w:numPr>
        <w:contextualSpacing/>
        <w:rPr>
          <w:rFonts w:ascii="Calibri" w:hAnsi="Calibri" w:cs="Calibri"/>
          <w:sz w:val="26"/>
          <w:szCs w:val="26"/>
        </w:rPr>
      </w:pPr>
      <w:r>
        <w:rPr>
          <w:rFonts w:ascii="Calibri" w:hAnsi="Calibri" w:cs="Calibri"/>
          <w:sz w:val="26"/>
          <w:szCs w:val="26"/>
        </w:rPr>
        <w:t>A</w:t>
      </w:r>
      <w:r w:rsidR="000D7804" w:rsidRPr="000D7804">
        <w:rPr>
          <w:rFonts w:ascii="Calibri" w:hAnsi="Calibri" w:cs="Calibri"/>
          <w:sz w:val="26"/>
          <w:szCs w:val="26"/>
        </w:rPr>
        <w:t>mend the P&amp;H Sub-Committees under the ‘our structure section’ to:</w:t>
      </w:r>
    </w:p>
    <w:p w14:paraId="3A49804A" w14:textId="77777777" w:rsidR="000D7804" w:rsidRPr="000D7804" w:rsidRDefault="000D7804" w:rsidP="00B300A1">
      <w:pPr>
        <w:pStyle w:val="ListParagraph"/>
        <w:ind w:left="1800" w:firstLine="360"/>
        <w:contextualSpacing/>
        <w:rPr>
          <w:rFonts w:ascii="Calibri" w:hAnsi="Calibri" w:cs="Calibri"/>
          <w:sz w:val="26"/>
          <w:szCs w:val="26"/>
        </w:rPr>
      </w:pPr>
      <w:r w:rsidRPr="000D7804">
        <w:rPr>
          <w:rFonts w:ascii="Calibri" w:hAnsi="Calibri" w:cs="Calibri"/>
          <w:sz w:val="26"/>
          <w:szCs w:val="26"/>
        </w:rPr>
        <w:t>“Planning &amp; Highways – 12 Members, 5 Subs, every 3 weeks</w:t>
      </w:r>
    </w:p>
    <w:p w14:paraId="30CB71EC" w14:textId="77777777" w:rsidR="000D7804" w:rsidRPr="000D7804" w:rsidRDefault="000D7804" w:rsidP="00B300A1">
      <w:pPr>
        <w:pStyle w:val="ListParagraph"/>
        <w:ind w:left="1800" w:firstLine="360"/>
        <w:contextualSpacing/>
        <w:rPr>
          <w:rFonts w:ascii="Calibri" w:hAnsi="Calibri" w:cs="Calibri"/>
          <w:sz w:val="26"/>
          <w:szCs w:val="26"/>
        </w:rPr>
      </w:pPr>
      <w:r w:rsidRPr="000D7804">
        <w:rPr>
          <w:rFonts w:ascii="Calibri" w:hAnsi="Calibri" w:cs="Calibri"/>
          <w:sz w:val="26"/>
          <w:szCs w:val="26"/>
        </w:rPr>
        <w:t xml:space="preserve">Canal Corridor Working Group </w:t>
      </w:r>
    </w:p>
    <w:p w14:paraId="07DE4733" w14:textId="77777777" w:rsidR="000D7804" w:rsidRPr="000D7804" w:rsidRDefault="000D7804" w:rsidP="00B300A1">
      <w:pPr>
        <w:pStyle w:val="ListParagraph"/>
        <w:ind w:left="1800" w:firstLine="360"/>
        <w:contextualSpacing/>
        <w:rPr>
          <w:rFonts w:ascii="Calibri" w:hAnsi="Calibri" w:cs="Calibri"/>
          <w:sz w:val="26"/>
          <w:szCs w:val="26"/>
        </w:rPr>
      </w:pPr>
      <w:r w:rsidRPr="000D7804">
        <w:rPr>
          <w:rFonts w:ascii="Calibri" w:hAnsi="Calibri" w:cs="Calibri"/>
          <w:sz w:val="26"/>
          <w:szCs w:val="26"/>
        </w:rPr>
        <w:t xml:space="preserve">Heritage Working Group </w:t>
      </w:r>
    </w:p>
    <w:p w14:paraId="755E288B" w14:textId="66BF0D36" w:rsidR="000D7804" w:rsidRPr="000D7804" w:rsidRDefault="000D7804" w:rsidP="00B300A1">
      <w:pPr>
        <w:pStyle w:val="ListParagraph"/>
        <w:ind w:left="1800" w:firstLine="360"/>
        <w:contextualSpacing/>
        <w:rPr>
          <w:rFonts w:ascii="Calibri" w:hAnsi="Calibri" w:cs="Calibri"/>
          <w:sz w:val="26"/>
          <w:szCs w:val="26"/>
        </w:rPr>
      </w:pPr>
      <w:r w:rsidRPr="000D7804">
        <w:rPr>
          <w:rFonts w:ascii="Calibri" w:hAnsi="Calibri" w:cs="Calibri"/>
          <w:sz w:val="26"/>
          <w:szCs w:val="26"/>
        </w:rPr>
        <w:t xml:space="preserve">Sandleford Joint-Working Group  </w:t>
      </w:r>
    </w:p>
    <w:p w14:paraId="38466577" w14:textId="266A556C" w:rsidR="000D7804" w:rsidRPr="000D7804" w:rsidRDefault="000D7804" w:rsidP="00B300A1">
      <w:pPr>
        <w:pStyle w:val="ListParagraph"/>
        <w:ind w:left="1800" w:firstLine="360"/>
        <w:contextualSpacing/>
        <w:rPr>
          <w:rFonts w:ascii="Calibri" w:hAnsi="Calibri" w:cs="Calibri"/>
          <w:sz w:val="26"/>
          <w:szCs w:val="26"/>
        </w:rPr>
      </w:pPr>
      <w:r w:rsidRPr="000D7804">
        <w:rPr>
          <w:rFonts w:ascii="Calibri" w:hAnsi="Calibri" w:cs="Calibri"/>
          <w:sz w:val="26"/>
          <w:szCs w:val="26"/>
        </w:rPr>
        <w:t xml:space="preserve">Neighbourhood Development Plan </w:t>
      </w:r>
      <w:r w:rsidR="00F04B8D">
        <w:rPr>
          <w:rFonts w:ascii="Calibri" w:hAnsi="Calibri" w:cs="Calibri"/>
          <w:sz w:val="26"/>
          <w:szCs w:val="26"/>
        </w:rPr>
        <w:t xml:space="preserve">Steering </w:t>
      </w:r>
      <w:r w:rsidRPr="000D7804">
        <w:rPr>
          <w:rFonts w:ascii="Calibri" w:hAnsi="Calibri" w:cs="Calibri"/>
          <w:sz w:val="26"/>
          <w:szCs w:val="26"/>
        </w:rPr>
        <w:t xml:space="preserve">Group </w:t>
      </w:r>
    </w:p>
    <w:p w14:paraId="54C51599" w14:textId="0576FD4B" w:rsidR="004E6D20" w:rsidRDefault="000D7804" w:rsidP="002436EF">
      <w:pPr>
        <w:pStyle w:val="ListParagraph"/>
        <w:ind w:left="1800" w:firstLine="360"/>
        <w:contextualSpacing/>
        <w:rPr>
          <w:rFonts w:ascii="Calibri" w:hAnsi="Calibri" w:cs="Calibri"/>
          <w:sz w:val="26"/>
          <w:szCs w:val="26"/>
        </w:rPr>
      </w:pPr>
      <w:r w:rsidRPr="000D7804">
        <w:rPr>
          <w:rFonts w:ascii="Calibri" w:hAnsi="Calibri" w:cs="Calibri"/>
          <w:sz w:val="26"/>
          <w:szCs w:val="26"/>
        </w:rPr>
        <w:t>Town Centre working group”</w:t>
      </w:r>
    </w:p>
    <w:p w14:paraId="65548F86" w14:textId="77777777" w:rsidR="002436EF" w:rsidRDefault="002436EF" w:rsidP="002436EF">
      <w:pPr>
        <w:pStyle w:val="ListParagraph"/>
        <w:ind w:left="1800" w:firstLine="360"/>
        <w:contextualSpacing/>
        <w:rPr>
          <w:rFonts w:ascii="Calibri" w:hAnsi="Calibri" w:cs="Calibri"/>
          <w:sz w:val="26"/>
          <w:szCs w:val="26"/>
        </w:rPr>
      </w:pPr>
    </w:p>
    <w:p w14:paraId="53D15030" w14:textId="2578F48F" w:rsidR="002436EF" w:rsidRDefault="002436EF" w:rsidP="004E6D20">
      <w:pPr>
        <w:pStyle w:val="ListParagraph"/>
        <w:numPr>
          <w:ilvl w:val="0"/>
          <w:numId w:val="2"/>
        </w:numPr>
        <w:contextualSpacing/>
        <w:rPr>
          <w:rFonts w:ascii="Calibri" w:hAnsi="Calibri" w:cs="Calibri"/>
          <w:sz w:val="26"/>
          <w:szCs w:val="26"/>
        </w:rPr>
      </w:pPr>
      <w:r>
        <w:rPr>
          <w:rFonts w:ascii="Calibri" w:hAnsi="Calibri" w:cs="Calibri"/>
          <w:sz w:val="26"/>
          <w:szCs w:val="26"/>
        </w:rPr>
        <w:t>Add in an additional Strategy Point to:</w:t>
      </w:r>
    </w:p>
    <w:p w14:paraId="611FD58D" w14:textId="77777777" w:rsidR="00403F9C" w:rsidRDefault="002436EF" w:rsidP="00403F9C">
      <w:pPr>
        <w:pStyle w:val="ListParagraph"/>
        <w:ind w:left="2160"/>
        <w:contextualSpacing/>
        <w:rPr>
          <w:rFonts w:ascii="Calibri" w:hAnsi="Calibri" w:cs="Calibri"/>
          <w:sz w:val="26"/>
          <w:szCs w:val="26"/>
        </w:rPr>
      </w:pPr>
      <w:r>
        <w:rPr>
          <w:rFonts w:ascii="Calibri" w:hAnsi="Calibri" w:cs="Calibri"/>
          <w:sz w:val="26"/>
          <w:szCs w:val="26"/>
        </w:rPr>
        <w:t>“</w:t>
      </w:r>
      <w:r w:rsidR="004E6D20">
        <w:rPr>
          <w:rFonts w:ascii="Calibri" w:hAnsi="Calibri" w:cs="Calibri"/>
          <w:sz w:val="26"/>
          <w:szCs w:val="26"/>
        </w:rPr>
        <w:t>Lobby WBC for</w:t>
      </w:r>
      <w:r w:rsidR="00E25D20">
        <w:rPr>
          <w:rFonts w:ascii="Calibri" w:hAnsi="Calibri" w:cs="Calibri"/>
          <w:sz w:val="26"/>
          <w:szCs w:val="26"/>
        </w:rPr>
        <w:t xml:space="preserve"> Newbury to </w:t>
      </w:r>
      <w:r>
        <w:rPr>
          <w:rFonts w:ascii="Calibri" w:hAnsi="Calibri" w:cs="Calibri"/>
          <w:sz w:val="26"/>
          <w:szCs w:val="26"/>
        </w:rPr>
        <w:t xml:space="preserve">develop </w:t>
      </w:r>
      <w:r w:rsidR="00B712A5">
        <w:rPr>
          <w:rFonts w:ascii="Calibri" w:hAnsi="Calibri" w:cs="Calibri"/>
          <w:sz w:val="26"/>
          <w:szCs w:val="26"/>
        </w:rPr>
        <w:t xml:space="preserve">better </w:t>
      </w:r>
      <w:r w:rsidR="004E6D20">
        <w:rPr>
          <w:rFonts w:ascii="Calibri" w:hAnsi="Calibri" w:cs="Calibri"/>
          <w:sz w:val="26"/>
          <w:szCs w:val="26"/>
        </w:rPr>
        <w:t>integrated travel</w:t>
      </w:r>
      <w:r>
        <w:rPr>
          <w:rFonts w:ascii="Calibri" w:hAnsi="Calibri" w:cs="Calibri"/>
          <w:sz w:val="26"/>
          <w:szCs w:val="26"/>
        </w:rPr>
        <w:t xml:space="preserve"> points, for example at the Newbury Train Station.”</w:t>
      </w:r>
    </w:p>
    <w:p w14:paraId="2F7ECB8C" w14:textId="77777777" w:rsidR="00F6491D" w:rsidRDefault="0076363E" w:rsidP="00F6491D">
      <w:pPr>
        <w:contextualSpacing/>
        <w:rPr>
          <w:rFonts w:ascii="Calibri" w:hAnsi="Calibri" w:cs="Calibri"/>
          <w:sz w:val="26"/>
          <w:szCs w:val="26"/>
        </w:rPr>
      </w:pPr>
      <w:r>
        <w:rPr>
          <w:rFonts w:ascii="Calibri" w:hAnsi="Calibri" w:cs="Calibri"/>
          <w:sz w:val="26"/>
          <w:szCs w:val="26"/>
        </w:rPr>
        <w:tab/>
      </w:r>
      <w:r>
        <w:rPr>
          <w:rFonts w:ascii="Calibri" w:hAnsi="Calibri" w:cs="Calibri"/>
          <w:sz w:val="26"/>
          <w:szCs w:val="26"/>
        </w:rPr>
        <w:tab/>
      </w:r>
    </w:p>
    <w:p w14:paraId="2C63DCD8" w14:textId="230492FF" w:rsidR="00403F9C" w:rsidRPr="00F6491D" w:rsidRDefault="00403F9C" w:rsidP="00F6491D">
      <w:pPr>
        <w:pStyle w:val="ListParagraph"/>
        <w:numPr>
          <w:ilvl w:val="0"/>
          <w:numId w:val="2"/>
        </w:numPr>
        <w:contextualSpacing/>
        <w:rPr>
          <w:rFonts w:ascii="Calibri" w:hAnsi="Calibri" w:cs="Calibri"/>
          <w:sz w:val="26"/>
          <w:szCs w:val="26"/>
        </w:rPr>
      </w:pPr>
      <w:r w:rsidRPr="00F6491D">
        <w:rPr>
          <w:rFonts w:ascii="Calibri" w:hAnsi="Calibri" w:cs="Calibri"/>
          <w:sz w:val="26"/>
          <w:szCs w:val="26"/>
        </w:rPr>
        <w:t>Add in an additional Strategy Point to:</w:t>
      </w:r>
    </w:p>
    <w:p w14:paraId="350816E7" w14:textId="7962F500" w:rsidR="00B712A5" w:rsidRPr="00403F9C" w:rsidRDefault="00403F9C" w:rsidP="00403F9C">
      <w:pPr>
        <w:pStyle w:val="ListParagraph"/>
        <w:ind w:left="2160"/>
        <w:contextualSpacing/>
        <w:rPr>
          <w:rFonts w:ascii="Calibri" w:hAnsi="Calibri" w:cs="Calibri"/>
          <w:sz w:val="26"/>
          <w:szCs w:val="26"/>
        </w:rPr>
      </w:pPr>
      <w:r>
        <w:rPr>
          <w:rFonts w:ascii="Calibri" w:hAnsi="Calibri" w:cs="Calibri"/>
          <w:sz w:val="26"/>
          <w:szCs w:val="26"/>
        </w:rPr>
        <w:t>“</w:t>
      </w:r>
      <w:r w:rsidR="00A56BB0" w:rsidRPr="00403F9C">
        <w:rPr>
          <w:rFonts w:ascii="Calibri" w:hAnsi="Calibri" w:cs="Calibri"/>
          <w:sz w:val="26"/>
          <w:szCs w:val="26"/>
        </w:rPr>
        <w:t xml:space="preserve">Work towards establishing a Greater </w:t>
      </w:r>
      <w:r w:rsidRPr="00403F9C">
        <w:rPr>
          <w:rFonts w:ascii="Calibri" w:hAnsi="Calibri" w:cs="Calibri"/>
          <w:sz w:val="26"/>
          <w:szCs w:val="26"/>
        </w:rPr>
        <w:t>Newbury</w:t>
      </w:r>
      <w:r w:rsidR="00A56BB0" w:rsidRPr="00403F9C">
        <w:rPr>
          <w:rFonts w:ascii="Calibri" w:hAnsi="Calibri" w:cs="Calibri"/>
          <w:sz w:val="26"/>
          <w:szCs w:val="26"/>
        </w:rPr>
        <w:t xml:space="preserve"> Flood Forum with the Lead Local Flood Authority and Surrounding </w:t>
      </w:r>
      <w:r w:rsidRPr="00403F9C">
        <w:rPr>
          <w:rFonts w:ascii="Calibri" w:hAnsi="Calibri" w:cs="Calibri"/>
          <w:sz w:val="26"/>
          <w:szCs w:val="26"/>
        </w:rPr>
        <w:t>Parishes</w:t>
      </w:r>
      <w:r>
        <w:rPr>
          <w:rFonts w:ascii="Calibri" w:hAnsi="Calibri" w:cs="Calibri"/>
          <w:sz w:val="26"/>
          <w:szCs w:val="26"/>
        </w:rPr>
        <w:t xml:space="preserve">. Aim for establishment </w:t>
      </w:r>
      <w:r w:rsidR="00A56BB0" w:rsidRPr="00403F9C">
        <w:rPr>
          <w:rFonts w:ascii="Calibri" w:hAnsi="Calibri" w:cs="Calibri"/>
          <w:sz w:val="26"/>
          <w:szCs w:val="26"/>
        </w:rPr>
        <w:t>by Q</w:t>
      </w:r>
      <w:r w:rsidR="00BA7522" w:rsidRPr="00403F9C">
        <w:rPr>
          <w:rFonts w:ascii="Calibri" w:hAnsi="Calibri" w:cs="Calibri"/>
          <w:sz w:val="26"/>
          <w:szCs w:val="26"/>
        </w:rPr>
        <w:t>2 2022.</w:t>
      </w:r>
      <w:r>
        <w:rPr>
          <w:rFonts w:ascii="Calibri" w:hAnsi="Calibri" w:cs="Calibri"/>
          <w:sz w:val="26"/>
          <w:szCs w:val="26"/>
        </w:rPr>
        <w:t>”</w:t>
      </w:r>
    </w:p>
    <w:p w14:paraId="1BEC88C1" w14:textId="77777777" w:rsidR="004D2732" w:rsidRDefault="004D2732" w:rsidP="006E0C2B">
      <w:pPr>
        <w:contextualSpacing/>
        <w:rPr>
          <w:rFonts w:ascii="Calibri" w:hAnsi="Calibri" w:cs="Calibri"/>
          <w:sz w:val="26"/>
          <w:szCs w:val="26"/>
        </w:rPr>
      </w:pPr>
    </w:p>
    <w:p w14:paraId="676362FC" w14:textId="78E30961" w:rsidR="008D76C4" w:rsidRDefault="008D76C4" w:rsidP="008D76C4">
      <w:pPr>
        <w:autoSpaceDE w:val="0"/>
        <w:autoSpaceDN w:val="0"/>
        <w:adjustRightInd w:val="0"/>
        <w:spacing w:after="0" w:line="240" w:lineRule="auto"/>
        <w:contextualSpacing/>
        <w:rPr>
          <w:rFonts w:ascii="Calibri" w:hAnsi="Calibri" w:cs="Calibri"/>
          <w:sz w:val="26"/>
          <w:szCs w:val="26"/>
        </w:rPr>
      </w:pPr>
      <w:r>
        <w:rPr>
          <w:rFonts w:ascii="Calibri-Bold" w:hAnsi="Calibri-Bold" w:cs="Calibri-Bold"/>
          <w:b/>
          <w:bCs/>
          <w:sz w:val="26"/>
          <w:szCs w:val="26"/>
        </w:rPr>
        <w:t xml:space="preserve">Proposed: </w:t>
      </w:r>
      <w:r>
        <w:rPr>
          <w:rFonts w:ascii="Calibri" w:hAnsi="Calibri" w:cs="Calibri"/>
          <w:sz w:val="26"/>
          <w:szCs w:val="26"/>
        </w:rPr>
        <w:t>Councillor</w:t>
      </w:r>
      <w:r w:rsidR="00EC77F4">
        <w:rPr>
          <w:rFonts w:ascii="Calibri" w:hAnsi="Calibri" w:cs="Calibri"/>
          <w:sz w:val="26"/>
          <w:szCs w:val="26"/>
        </w:rPr>
        <w:t xml:space="preserve"> </w:t>
      </w:r>
      <w:r w:rsidR="00202F75">
        <w:rPr>
          <w:rFonts w:ascii="Calibri" w:hAnsi="Calibri" w:cs="Calibri"/>
          <w:sz w:val="26"/>
          <w:szCs w:val="26"/>
        </w:rPr>
        <w:t xml:space="preserve">Gary </w:t>
      </w:r>
      <w:r w:rsidR="00535271">
        <w:rPr>
          <w:rFonts w:ascii="Calibri" w:hAnsi="Calibri" w:cs="Calibri"/>
          <w:sz w:val="26"/>
          <w:szCs w:val="26"/>
        </w:rPr>
        <w:t xml:space="preserve">Norman </w:t>
      </w:r>
    </w:p>
    <w:p w14:paraId="6AD9568E" w14:textId="2F02FCA5" w:rsidR="008D76C4" w:rsidRDefault="008D76C4" w:rsidP="008D76C4">
      <w:pPr>
        <w:autoSpaceDE w:val="0"/>
        <w:autoSpaceDN w:val="0"/>
        <w:adjustRightInd w:val="0"/>
        <w:spacing w:after="0" w:line="240" w:lineRule="auto"/>
        <w:contextualSpacing/>
        <w:rPr>
          <w:rFonts w:ascii="Calibri" w:hAnsi="Calibri" w:cs="Calibri"/>
          <w:sz w:val="26"/>
          <w:szCs w:val="26"/>
        </w:rPr>
      </w:pPr>
      <w:r>
        <w:rPr>
          <w:rFonts w:ascii="Calibri-Bold" w:hAnsi="Calibri-Bold" w:cs="Calibri-Bold"/>
          <w:b/>
          <w:bCs/>
          <w:sz w:val="26"/>
          <w:szCs w:val="26"/>
        </w:rPr>
        <w:t xml:space="preserve">Seconded: </w:t>
      </w:r>
      <w:r>
        <w:rPr>
          <w:rFonts w:ascii="Calibri" w:hAnsi="Calibri" w:cs="Calibri"/>
          <w:sz w:val="26"/>
          <w:szCs w:val="26"/>
        </w:rPr>
        <w:t xml:space="preserve">Councillor </w:t>
      </w:r>
      <w:r w:rsidR="00202F75">
        <w:rPr>
          <w:rFonts w:ascii="Calibri" w:hAnsi="Calibri" w:cs="Calibri"/>
          <w:sz w:val="26"/>
          <w:szCs w:val="26"/>
        </w:rPr>
        <w:t xml:space="preserve">Tony </w:t>
      </w:r>
      <w:r w:rsidR="00535271">
        <w:rPr>
          <w:rFonts w:ascii="Calibri" w:hAnsi="Calibri" w:cs="Calibri"/>
          <w:sz w:val="26"/>
          <w:szCs w:val="26"/>
        </w:rPr>
        <w:t>Vickers</w:t>
      </w:r>
    </w:p>
    <w:p w14:paraId="2F9F966D" w14:textId="48D4A828" w:rsidR="00957D41" w:rsidRDefault="008D76C4" w:rsidP="008D76C4">
      <w:pPr>
        <w:contextualSpacing/>
        <w:rPr>
          <w:rFonts w:ascii="Calibri" w:hAnsi="Calibri" w:cs="Calibri"/>
          <w:sz w:val="26"/>
          <w:szCs w:val="26"/>
        </w:rPr>
      </w:pPr>
      <w:r>
        <w:rPr>
          <w:rFonts w:ascii="Calibri-Bold" w:hAnsi="Calibri-Bold" w:cs="Calibri-Bold"/>
          <w:b/>
          <w:bCs/>
          <w:sz w:val="26"/>
          <w:szCs w:val="26"/>
        </w:rPr>
        <w:t xml:space="preserve">Resolved: </w:t>
      </w:r>
      <w:r w:rsidR="000C7284" w:rsidRPr="000C7284">
        <w:rPr>
          <w:rFonts w:ascii="Calibri-Bold" w:hAnsi="Calibri-Bold" w:cs="Calibri-Bold"/>
          <w:sz w:val="26"/>
          <w:szCs w:val="26"/>
        </w:rPr>
        <w:t>That the business of the meeting can be concluded by 22:30 and accordingly that the meeting be extended.</w:t>
      </w:r>
    </w:p>
    <w:p w14:paraId="6A4C2CE4" w14:textId="77777777" w:rsidR="00957D41" w:rsidRPr="004D2732" w:rsidRDefault="00957D41" w:rsidP="006E0C2B">
      <w:pPr>
        <w:contextualSpacing/>
        <w:rPr>
          <w:rFonts w:ascii="Calibri" w:hAnsi="Calibri" w:cs="Calibri"/>
          <w:sz w:val="26"/>
          <w:szCs w:val="26"/>
        </w:rPr>
      </w:pPr>
    </w:p>
    <w:p w14:paraId="717D518C" w14:textId="12E7252B" w:rsidR="00630E92" w:rsidRDefault="004D2732" w:rsidP="001861AB">
      <w:pPr>
        <w:contextualSpacing/>
        <w:rPr>
          <w:rFonts w:ascii="Calibri" w:hAnsi="Calibri" w:cs="Calibri"/>
          <w:b/>
          <w:bCs/>
          <w:sz w:val="26"/>
          <w:szCs w:val="26"/>
        </w:rPr>
      </w:pPr>
      <w:r>
        <w:rPr>
          <w:rFonts w:ascii="Calibri" w:hAnsi="Calibri" w:cs="Calibri"/>
          <w:b/>
          <w:bCs/>
          <w:sz w:val="26"/>
          <w:szCs w:val="26"/>
        </w:rPr>
        <w:t>108.</w:t>
      </w:r>
      <w:r>
        <w:rPr>
          <w:rFonts w:ascii="Calibri" w:hAnsi="Calibri" w:cs="Calibri"/>
          <w:b/>
          <w:bCs/>
          <w:sz w:val="26"/>
          <w:szCs w:val="26"/>
        </w:rPr>
        <w:tab/>
      </w:r>
      <w:r w:rsidR="00DF5309" w:rsidRPr="00362AF2">
        <w:rPr>
          <w:rFonts w:ascii="Calibri" w:hAnsi="Calibri" w:cs="Calibri"/>
          <w:b/>
          <w:bCs/>
          <w:sz w:val="26"/>
          <w:szCs w:val="26"/>
        </w:rPr>
        <w:t>Planning &amp; Highways Committee Budget 2022-23</w:t>
      </w:r>
    </w:p>
    <w:p w14:paraId="01873BD5" w14:textId="477D3C3B" w:rsidR="00913EF3" w:rsidRDefault="00913EF3" w:rsidP="00913EF3">
      <w:pPr>
        <w:autoSpaceDE w:val="0"/>
        <w:autoSpaceDN w:val="0"/>
        <w:adjustRightInd w:val="0"/>
        <w:spacing w:after="0" w:line="240" w:lineRule="auto"/>
        <w:ind w:firstLine="720"/>
        <w:contextualSpacing/>
        <w:rPr>
          <w:rFonts w:ascii="Calibri" w:hAnsi="Calibri" w:cs="Calibri"/>
          <w:sz w:val="26"/>
          <w:szCs w:val="26"/>
        </w:rPr>
      </w:pPr>
      <w:r>
        <w:rPr>
          <w:rFonts w:ascii="Calibri-Bold" w:hAnsi="Calibri-Bold" w:cs="Calibri-Bold"/>
          <w:b/>
          <w:bCs/>
          <w:sz w:val="26"/>
          <w:szCs w:val="26"/>
        </w:rPr>
        <w:t xml:space="preserve">Proposed: </w:t>
      </w:r>
      <w:r>
        <w:rPr>
          <w:rFonts w:ascii="Calibri" w:hAnsi="Calibri" w:cs="Calibri"/>
          <w:sz w:val="26"/>
          <w:szCs w:val="26"/>
        </w:rPr>
        <w:t>Councillor</w:t>
      </w:r>
      <w:r w:rsidR="00F23321">
        <w:rPr>
          <w:rFonts w:ascii="Calibri" w:hAnsi="Calibri" w:cs="Calibri"/>
          <w:sz w:val="26"/>
          <w:szCs w:val="26"/>
        </w:rPr>
        <w:t xml:space="preserve"> </w:t>
      </w:r>
      <w:r w:rsidR="002744C7">
        <w:rPr>
          <w:rFonts w:ascii="Calibri" w:hAnsi="Calibri" w:cs="Calibri"/>
          <w:sz w:val="26"/>
          <w:szCs w:val="26"/>
        </w:rPr>
        <w:t xml:space="preserve">Nigel </w:t>
      </w:r>
      <w:r w:rsidR="00F23321">
        <w:rPr>
          <w:rFonts w:ascii="Calibri" w:hAnsi="Calibri" w:cs="Calibri"/>
          <w:sz w:val="26"/>
          <w:szCs w:val="26"/>
        </w:rPr>
        <w:t>Foot</w:t>
      </w:r>
    </w:p>
    <w:p w14:paraId="3C0F0F5B" w14:textId="7C7305F6" w:rsidR="00913EF3" w:rsidRDefault="00913EF3" w:rsidP="00913EF3">
      <w:pPr>
        <w:autoSpaceDE w:val="0"/>
        <w:autoSpaceDN w:val="0"/>
        <w:adjustRightInd w:val="0"/>
        <w:spacing w:after="0" w:line="240" w:lineRule="auto"/>
        <w:ind w:firstLine="720"/>
        <w:contextualSpacing/>
        <w:rPr>
          <w:rFonts w:ascii="Calibri" w:hAnsi="Calibri" w:cs="Calibri"/>
          <w:sz w:val="26"/>
          <w:szCs w:val="26"/>
        </w:rPr>
      </w:pPr>
      <w:r>
        <w:rPr>
          <w:rFonts w:ascii="Calibri-Bold" w:hAnsi="Calibri-Bold" w:cs="Calibri-Bold"/>
          <w:b/>
          <w:bCs/>
          <w:sz w:val="26"/>
          <w:szCs w:val="26"/>
        </w:rPr>
        <w:t xml:space="preserve">Seconded: </w:t>
      </w:r>
      <w:r>
        <w:rPr>
          <w:rFonts w:ascii="Calibri" w:hAnsi="Calibri" w:cs="Calibri"/>
          <w:sz w:val="26"/>
          <w:szCs w:val="26"/>
        </w:rPr>
        <w:t xml:space="preserve">Councillor </w:t>
      </w:r>
      <w:r w:rsidR="002744C7">
        <w:rPr>
          <w:rFonts w:ascii="Calibri" w:hAnsi="Calibri" w:cs="Calibri"/>
          <w:sz w:val="26"/>
          <w:szCs w:val="26"/>
        </w:rPr>
        <w:t xml:space="preserve">Gary </w:t>
      </w:r>
      <w:r w:rsidR="00F23321">
        <w:rPr>
          <w:rFonts w:ascii="Calibri" w:hAnsi="Calibri" w:cs="Calibri"/>
          <w:sz w:val="26"/>
          <w:szCs w:val="26"/>
        </w:rPr>
        <w:t>Norman</w:t>
      </w:r>
    </w:p>
    <w:p w14:paraId="3DE00CF0" w14:textId="77777777" w:rsidR="00DE0DA8" w:rsidRDefault="00913EF3" w:rsidP="000A601C">
      <w:pPr>
        <w:ind w:left="720"/>
        <w:contextualSpacing/>
        <w:rPr>
          <w:rFonts w:ascii="Calibri-Bold" w:hAnsi="Calibri-Bold" w:cs="Calibri-Bold"/>
          <w:sz w:val="26"/>
          <w:szCs w:val="26"/>
        </w:rPr>
      </w:pPr>
      <w:r>
        <w:rPr>
          <w:rFonts w:ascii="Calibri-Bold" w:hAnsi="Calibri-Bold" w:cs="Calibri-Bold"/>
          <w:b/>
          <w:bCs/>
          <w:sz w:val="26"/>
          <w:szCs w:val="26"/>
        </w:rPr>
        <w:t xml:space="preserve">Resolved: </w:t>
      </w:r>
      <w:r w:rsidRPr="00913EF3">
        <w:rPr>
          <w:rFonts w:ascii="Calibri-Bold" w:hAnsi="Calibri-Bold" w:cs="Calibri-Bold"/>
          <w:sz w:val="26"/>
          <w:szCs w:val="26"/>
        </w:rPr>
        <w:t>That</w:t>
      </w:r>
      <w:r>
        <w:rPr>
          <w:rFonts w:ascii="Calibri-Bold" w:hAnsi="Calibri-Bold" w:cs="Calibri-Bold"/>
          <w:b/>
          <w:bCs/>
          <w:sz w:val="26"/>
          <w:szCs w:val="26"/>
        </w:rPr>
        <w:t xml:space="preserve"> </w:t>
      </w:r>
      <w:r w:rsidRPr="000A601C">
        <w:rPr>
          <w:rFonts w:ascii="Calibri-Bold" w:hAnsi="Calibri-Bold" w:cs="Calibri-Bold"/>
          <w:sz w:val="26"/>
          <w:szCs w:val="26"/>
        </w:rPr>
        <w:t xml:space="preserve">the </w:t>
      </w:r>
      <w:r w:rsidR="00D23D9D" w:rsidRPr="00D23D9D">
        <w:rPr>
          <w:rFonts w:ascii="Calibri-Bold" w:hAnsi="Calibri-Bold" w:cs="Calibri-Bold"/>
          <w:sz w:val="26"/>
          <w:szCs w:val="26"/>
        </w:rPr>
        <w:t xml:space="preserve">following </w:t>
      </w:r>
      <w:r w:rsidR="00D23D9D">
        <w:rPr>
          <w:rFonts w:ascii="Calibri-Bold" w:hAnsi="Calibri-Bold" w:cs="Calibri-Bold"/>
          <w:sz w:val="26"/>
          <w:szCs w:val="26"/>
        </w:rPr>
        <w:t xml:space="preserve">Budget </w:t>
      </w:r>
      <w:r w:rsidR="00D23D9D" w:rsidRPr="00D23D9D">
        <w:rPr>
          <w:rFonts w:ascii="Calibri-Bold" w:hAnsi="Calibri-Bold" w:cs="Calibri-Bold"/>
          <w:sz w:val="26"/>
          <w:szCs w:val="26"/>
        </w:rPr>
        <w:t>recommendations be sent to the Policy &amp; Resources Committee for their consideration</w:t>
      </w:r>
      <w:r w:rsidR="00DE0DA8">
        <w:rPr>
          <w:rFonts w:ascii="Calibri-Bold" w:hAnsi="Calibri-Bold" w:cs="Calibri-Bold"/>
          <w:sz w:val="26"/>
          <w:szCs w:val="26"/>
        </w:rPr>
        <w:t>:</w:t>
      </w:r>
    </w:p>
    <w:p w14:paraId="0054A8D2" w14:textId="56283893" w:rsidR="00DE0DA8" w:rsidRDefault="0081334D" w:rsidP="00B76A42">
      <w:pPr>
        <w:pStyle w:val="ListParagraph"/>
        <w:numPr>
          <w:ilvl w:val="0"/>
          <w:numId w:val="2"/>
        </w:numPr>
        <w:ind w:left="1797" w:hanging="357"/>
        <w:rPr>
          <w:rFonts w:ascii="Calibri-Bold" w:hAnsi="Calibri-Bold" w:cs="Calibri-Bold"/>
          <w:sz w:val="26"/>
          <w:szCs w:val="26"/>
        </w:rPr>
      </w:pPr>
      <w:r>
        <w:rPr>
          <w:rFonts w:ascii="Calibri-Bold" w:hAnsi="Calibri-Bold" w:cs="Calibri-Bold"/>
          <w:sz w:val="26"/>
          <w:szCs w:val="26"/>
        </w:rPr>
        <w:t>T</w:t>
      </w:r>
      <w:r w:rsidRPr="0081334D">
        <w:rPr>
          <w:rFonts w:ascii="Calibri-Bold" w:hAnsi="Calibri-Bold" w:cs="Calibri-Bold"/>
          <w:sz w:val="26"/>
          <w:szCs w:val="26"/>
        </w:rPr>
        <w:t xml:space="preserve">hat the same budget amounts for items funded by the Precept be applied from 2021/22 to 2022/23 and that any unspent </w:t>
      </w:r>
      <w:r w:rsidR="000E55D7">
        <w:rPr>
          <w:rFonts w:ascii="Calibri-Bold" w:hAnsi="Calibri-Bold" w:cs="Calibri-Bold"/>
          <w:sz w:val="26"/>
          <w:szCs w:val="26"/>
        </w:rPr>
        <w:t xml:space="preserve">amounts </w:t>
      </w:r>
      <w:r w:rsidRPr="0081334D">
        <w:rPr>
          <w:rFonts w:ascii="Calibri-Bold" w:hAnsi="Calibri-Bold" w:cs="Calibri-Bold"/>
          <w:sz w:val="26"/>
          <w:szCs w:val="26"/>
        </w:rPr>
        <w:lastRenderedPageBreak/>
        <w:t>from items funded by CIL revenue or Reserves be rolled over to those same items in the financial year 2022/23.</w:t>
      </w:r>
    </w:p>
    <w:p w14:paraId="58AAAE93" w14:textId="77777777" w:rsidR="009040C8" w:rsidRPr="00B76A42" w:rsidRDefault="009040C8" w:rsidP="009040C8">
      <w:pPr>
        <w:pStyle w:val="ListParagraph"/>
        <w:ind w:left="1797"/>
        <w:rPr>
          <w:rFonts w:ascii="Calibri-Bold" w:hAnsi="Calibri-Bold" w:cs="Calibri-Bold"/>
          <w:sz w:val="26"/>
          <w:szCs w:val="26"/>
        </w:rPr>
      </w:pPr>
    </w:p>
    <w:p w14:paraId="34A50FB5" w14:textId="3748ED6A" w:rsidR="009E56DB" w:rsidRDefault="009E56DB" w:rsidP="00B76A42">
      <w:pPr>
        <w:pStyle w:val="ListParagraph"/>
        <w:numPr>
          <w:ilvl w:val="0"/>
          <w:numId w:val="2"/>
        </w:numPr>
        <w:ind w:left="1797" w:hanging="357"/>
        <w:rPr>
          <w:rFonts w:ascii="Calibri-Bold" w:hAnsi="Calibri-Bold" w:cs="Calibri-Bold"/>
          <w:sz w:val="26"/>
          <w:szCs w:val="26"/>
        </w:rPr>
      </w:pPr>
      <w:r w:rsidRPr="00DE0DA8">
        <w:rPr>
          <w:rFonts w:ascii="Calibri-Bold" w:hAnsi="Calibri-Bold" w:cs="Calibri-Bold"/>
          <w:sz w:val="26"/>
          <w:szCs w:val="26"/>
        </w:rPr>
        <w:t xml:space="preserve">This is </w:t>
      </w:r>
      <w:r w:rsidR="001D1462" w:rsidRPr="00DE0DA8">
        <w:rPr>
          <w:rFonts w:ascii="Calibri-Bold" w:hAnsi="Calibri-Bold" w:cs="Calibri-Bold"/>
          <w:sz w:val="26"/>
          <w:szCs w:val="26"/>
        </w:rPr>
        <w:t xml:space="preserve">except for the </w:t>
      </w:r>
      <w:r w:rsidR="00B977F1" w:rsidRPr="00DE0DA8">
        <w:rPr>
          <w:rFonts w:ascii="Calibri-Bold" w:hAnsi="Calibri-Bold" w:cs="Calibri-Bold"/>
          <w:sz w:val="26"/>
          <w:szCs w:val="26"/>
        </w:rPr>
        <w:t>earmarked ‘</w:t>
      </w:r>
      <w:r w:rsidR="001D1462" w:rsidRPr="00DE0DA8">
        <w:rPr>
          <w:rFonts w:ascii="Calibri-Bold" w:hAnsi="Calibri-Bold" w:cs="Calibri-Bold"/>
          <w:sz w:val="26"/>
          <w:szCs w:val="26"/>
        </w:rPr>
        <w:t>Canal Corridor’ budget line (600/4820</w:t>
      </w:r>
      <w:r w:rsidR="00F31964" w:rsidRPr="00DE0DA8">
        <w:rPr>
          <w:rFonts w:ascii="Calibri-Bold" w:hAnsi="Calibri-Bold" w:cs="Calibri-Bold"/>
          <w:sz w:val="26"/>
          <w:szCs w:val="26"/>
        </w:rPr>
        <w:t>)</w:t>
      </w:r>
      <w:r w:rsidR="001D1462" w:rsidRPr="00DE0DA8">
        <w:rPr>
          <w:rFonts w:ascii="Calibri-Bold" w:hAnsi="Calibri-Bold" w:cs="Calibri-Bold"/>
          <w:sz w:val="26"/>
          <w:szCs w:val="26"/>
        </w:rPr>
        <w:t xml:space="preserve"> </w:t>
      </w:r>
      <w:r w:rsidR="00B977F1" w:rsidRPr="00DE0DA8">
        <w:rPr>
          <w:rFonts w:ascii="Calibri-Bold" w:hAnsi="Calibri-Bold" w:cs="Calibri-Bold"/>
          <w:sz w:val="26"/>
          <w:szCs w:val="26"/>
        </w:rPr>
        <w:t xml:space="preserve">which </w:t>
      </w:r>
      <w:r w:rsidR="00D61504" w:rsidRPr="00DE0DA8">
        <w:rPr>
          <w:rFonts w:ascii="Calibri-Bold" w:hAnsi="Calibri-Bold" w:cs="Calibri-Bold"/>
          <w:sz w:val="26"/>
          <w:szCs w:val="26"/>
        </w:rPr>
        <w:t xml:space="preserve">is suggested to </w:t>
      </w:r>
      <w:r w:rsidR="00B977F1" w:rsidRPr="00DE0DA8">
        <w:rPr>
          <w:rFonts w:ascii="Calibri-Bold" w:hAnsi="Calibri-Bold" w:cs="Calibri-Bold"/>
          <w:sz w:val="26"/>
          <w:szCs w:val="26"/>
        </w:rPr>
        <w:t>be reduced from £10,000 to £5,000</w:t>
      </w:r>
      <w:r w:rsidR="00402591" w:rsidRPr="00DE0DA8">
        <w:rPr>
          <w:rFonts w:ascii="Calibri-Bold" w:hAnsi="Calibri-Bold" w:cs="Calibri-Bold"/>
          <w:sz w:val="26"/>
          <w:szCs w:val="26"/>
        </w:rPr>
        <w:t xml:space="preserve">, </w:t>
      </w:r>
      <w:r w:rsidR="00DD7270" w:rsidRPr="00DE0DA8">
        <w:rPr>
          <w:rFonts w:ascii="Calibri-Bold" w:hAnsi="Calibri-Bold" w:cs="Calibri-Bold"/>
          <w:sz w:val="26"/>
          <w:szCs w:val="26"/>
        </w:rPr>
        <w:t xml:space="preserve">and the </w:t>
      </w:r>
      <w:r w:rsidR="00936F3B" w:rsidRPr="00DE0DA8">
        <w:rPr>
          <w:rFonts w:ascii="Calibri-Bold" w:hAnsi="Calibri-Bold" w:cs="Calibri-Bold"/>
          <w:sz w:val="26"/>
          <w:szCs w:val="26"/>
        </w:rPr>
        <w:t>‘</w:t>
      </w:r>
      <w:r w:rsidR="00DD7270" w:rsidRPr="00DE0DA8">
        <w:rPr>
          <w:rFonts w:ascii="Calibri-Bold" w:hAnsi="Calibri-Bold" w:cs="Calibri-Bold"/>
          <w:sz w:val="26"/>
          <w:szCs w:val="26"/>
        </w:rPr>
        <w:t>Heritage Working Group</w:t>
      </w:r>
      <w:r w:rsidR="00936F3B" w:rsidRPr="00DE0DA8">
        <w:rPr>
          <w:rFonts w:ascii="Calibri-Bold" w:hAnsi="Calibri-Bold" w:cs="Calibri-Bold"/>
          <w:sz w:val="26"/>
          <w:szCs w:val="26"/>
        </w:rPr>
        <w:t>’ budget line (</w:t>
      </w:r>
      <w:r w:rsidR="00D61504" w:rsidRPr="00DE0DA8">
        <w:rPr>
          <w:rFonts w:ascii="Calibri-Bold" w:hAnsi="Calibri-Bold" w:cs="Calibri-Bold"/>
          <w:sz w:val="26"/>
          <w:szCs w:val="26"/>
        </w:rPr>
        <w:t>600/4805) which is suggested to be raised</w:t>
      </w:r>
      <w:r w:rsidR="003F465F" w:rsidRPr="00DE0DA8">
        <w:rPr>
          <w:rFonts w:ascii="Calibri-Bold" w:hAnsi="Calibri-Bold" w:cs="Calibri-Bold"/>
          <w:sz w:val="26"/>
          <w:szCs w:val="26"/>
        </w:rPr>
        <w:t xml:space="preserve"> from £3,000 to £3,500</w:t>
      </w:r>
      <w:r w:rsidRPr="00DE0DA8">
        <w:rPr>
          <w:rFonts w:ascii="Calibri-Bold" w:hAnsi="Calibri-Bold" w:cs="Calibri-Bold"/>
          <w:sz w:val="26"/>
          <w:szCs w:val="26"/>
        </w:rPr>
        <w:t xml:space="preserve">. </w:t>
      </w:r>
    </w:p>
    <w:p w14:paraId="080575CB" w14:textId="77777777" w:rsidR="00284CFF" w:rsidRDefault="00284CFF" w:rsidP="001E49C0">
      <w:pPr>
        <w:ind w:left="720"/>
        <w:contextualSpacing/>
        <w:rPr>
          <w:rFonts w:ascii="Calibri" w:hAnsi="Calibri" w:cs="Calibri"/>
          <w:sz w:val="26"/>
          <w:szCs w:val="26"/>
        </w:rPr>
      </w:pPr>
    </w:p>
    <w:p w14:paraId="06156D02" w14:textId="0590331C" w:rsidR="001F4D92" w:rsidRPr="001E49C0" w:rsidRDefault="001F4D92" w:rsidP="001E49C0">
      <w:pPr>
        <w:ind w:left="720"/>
        <w:contextualSpacing/>
        <w:rPr>
          <w:rFonts w:ascii="Calibri" w:hAnsi="Calibri" w:cs="Calibri"/>
          <w:sz w:val="26"/>
          <w:szCs w:val="26"/>
        </w:rPr>
      </w:pPr>
      <w:r w:rsidRPr="001E49C0">
        <w:rPr>
          <w:rFonts w:ascii="Calibri" w:hAnsi="Calibri" w:cs="Calibri"/>
          <w:sz w:val="26"/>
          <w:szCs w:val="26"/>
        </w:rPr>
        <w:t xml:space="preserve">The additional recommended budget for the </w:t>
      </w:r>
      <w:r w:rsidR="001E49C0" w:rsidRPr="001E49C0">
        <w:rPr>
          <w:rFonts w:ascii="Calibri" w:hAnsi="Calibri" w:cs="Calibri"/>
          <w:sz w:val="26"/>
          <w:szCs w:val="26"/>
        </w:rPr>
        <w:t>Heritage</w:t>
      </w:r>
      <w:r w:rsidRPr="001E49C0">
        <w:rPr>
          <w:rFonts w:ascii="Calibri" w:hAnsi="Calibri" w:cs="Calibri"/>
          <w:sz w:val="26"/>
          <w:szCs w:val="26"/>
        </w:rPr>
        <w:t xml:space="preserve"> Working Group will look to cover the interpretation/information boards proposed by Councillor Stuart Gourley</w:t>
      </w:r>
      <w:r w:rsidR="001E49C0">
        <w:rPr>
          <w:rFonts w:ascii="Calibri" w:hAnsi="Calibri" w:cs="Calibri"/>
          <w:sz w:val="26"/>
          <w:szCs w:val="26"/>
        </w:rPr>
        <w:t>.</w:t>
      </w:r>
    </w:p>
    <w:p w14:paraId="4A74D667" w14:textId="77777777" w:rsidR="001F4D92" w:rsidRDefault="001F4D92" w:rsidP="005571EB">
      <w:pPr>
        <w:contextualSpacing/>
        <w:rPr>
          <w:rFonts w:ascii="Calibri" w:hAnsi="Calibri" w:cs="Calibri"/>
          <w:b/>
          <w:bCs/>
          <w:sz w:val="26"/>
          <w:szCs w:val="26"/>
        </w:rPr>
      </w:pPr>
    </w:p>
    <w:p w14:paraId="4FD44B9D" w14:textId="10D755B6" w:rsidR="00DF5309" w:rsidRPr="005571EB" w:rsidRDefault="005571EB" w:rsidP="005571EB">
      <w:pPr>
        <w:contextualSpacing/>
        <w:rPr>
          <w:rFonts w:ascii="Calibri" w:hAnsi="Calibri" w:cs="Calibri"/>
          <w:b/>
          <w:bCs/>
          <w:sz w:val="26"/>
          <w:szCs w:val="26"/>
        </w:rPr>
      </w:pPr>
      <w:r>
        <w:rPr>
          <w:rFonts w:ascii="Calibri" w:hAnsi="Calibri" w:cs="Calibri"/>
          <w:b/>
          <w:bCs/>
          <w:sz w:val="26"/>
          <w:szCs w:val="26"/>
        </w:rPr>
        <w:t>109.</w:t>
      </w:r>
      <w:r>
        <w:rPr>
          <w:rFonts w:ascii="Calibri" w:hAnsi="Calibri" w:cs="Calibri"/>
          <w:b/>
          <w:bCs/>
          <w:sz w:val="26"/>
          <w:szCs w:val="26"/>
        </w:rPr>
        <w:tab/>
      </w:r>
      <w:r w:rsidR="00DF5309" w:rsidRPr="005571EB">
        <w:rPr>
          <w:rFonts w:ascii="Calibri" w:hAnsi="Calibri" w:cs="Calibri"/>
          <w:b/>
          <w:bCs/>
          <w:sz w:val="26"/>
          <w:szCs w:val="26"/>
        </w:rPr>
        <w:t xml:space="preserve">Update on Newbury’s Neighbourhood Development Plan </w:t>
      </w:r>
    </w:p>
    <w:p w14:paraId="354FE853" w14:textId="7DC1752F" w:rsidR="009E2B92" w:rsidRPr="009E2B92" w:rsidRDefault="009E2B92" w:rsidP="009E2B92">
      <w:pPr>
        <w:ind w:left="720"/>
        <w:contextualSpacing/>
        <w:rPr>
          <w:rFonts w:ascii="Calibri" w:hAnsi="Calibri" w:cs="Calibri"/>
          <w:b/>
          <w:bCs/>
          <w:sz w:val="26"/>
          <w:szCs w:val="26"/>
        </w:rPr>
      </w:pPr>
      <w:r w:rsidRPr="009E2B92">
        <w:rPr>
          <w:rFonts w:ascii="Calibri" w:hAnsi="Calibri" w:cs="Calibri"/>
          <w:b/>
          <w:bCs/>
          <w:sz w:val="26"/>
          <w:szCs w:val="26"/>
        </w:rPr>
        <w:t>Proposed:</w:t>
      </w:r>
      <w:r w:rsidRPr="009E2B92">
        <w:rPr>
          <w:rFonts w:ascii="Calibri" w:hAnsi="Calibri" w:cs="Calibri"/>
          <w:sz w:val="26"/>
          <w:szCs w:val="26"/>
        </w:rPr>
        <w:t xml:space="preserve"> Councillor</w:t>
      </w:r>
      <w:r w:rsidR="00966EC7">
        <w:rPr>
          <w:rFonts w:ascii="Calibri" w:hAnsi="Calibri" w:cs="Calibri"/>
          <w:sz w:val="26"/>
          <w:szCs w:val="26"/>
        </w:rPr>
        <w:t xml:space="preserve"> </w:t>
      </w:r>
      <w:r w:rsidR="0038765F">
        <w:rPr>
          <w:rFonts w:ascii="Calibri" w:hAnsi="Calibri" w:cs="Calibri"/>
          <w:sz w:val="26"/>
          <w:szCs w:val="26"/>
        </w:rPr>
        <w:t xml:space="preserve">Tony </w:t>
      </w:r>
      <w:r w:rsidR="00686B75">
        <w:rPr>
          <w:rFonts w:ascii="Calibri" w:hAnsi="Calibri" w:cs="Calibri"/>
          <w:sz w:val="26"/>
          <w:szCs w:val="26"/>
        </w:rPr>
        <w:t>Vicker</w:t>
      </w:r>
      <w:r w:rsidR="002202A0">
        <w:rPr>
          <w:rFonts w:ascii="Calibri" w:hAnsi="Calibri" w:cs="Calibri"/>
          <w:sz w:val="26"/>
          <w:szCs w:val="26"/>
        </w:rPr>
        <w:t>s</w:t>
      </w:r>
    </w:p>
    <w:p w14:paraId="559084E1" w14:textId="255BAA3F" w:rsidR="009E2B92" w:rsidRPr="009E2B92" w:rsidRDefault="009E2B92" w:rsidP="009E2B92">
      <w:pPr>
        <w:ind w:left="720"/>
        <w:contextualSpacing/>
        <w:rPr>
          <w:rFonts w:ascii="Calibri" w:hAnsi="Calibri" w:cs="Calibri"/>
          <w:b/>
          <w:bCs/>
          <w:sz w:val="26"/>
          <w:szCs w:val="26"/>
        </w:rPr>
      </w:pPr>
      <w:r w:rsidRPr="009E2B92">
        <w:rPr>
          <w:rFonts w:ascii="Calibri" w:hAnsi="Calibri" w:cs="Calibri"/>
          <w:b/>
          <w:bCs/>
          <w:sz w:val="26"/>
          <w:szCs w:val="26"/>
        </w:rPr>
        <w:t xml:space="preserve">Seconded: </w:t>
      </w:r>
      <w:r w:rsidRPr="009E2B92">
        <w:rPr>
          <w:rFonts w:ascii="Calibri" w:hAnsi="Calibri" w:cs="Calibri"/>
          <w:sz w:val="26"/>
          <w:szCs w:val="26"/>
        </w:rPr>
        <w:t xml:space="preserve">Councillor </w:t>
      </w:r>
      <w:r w:rsidR="0038765F">
        <w:rPr>
          <w:rFonts w:ascii="Calibri" w:hAnsi="Calibri" w:cs="Calibri"/>
          <w:sz w:val="26"/>
          <w:szCs w:val="26"/>
        </w:rPr>
        <w:t xml:space="preserve">Gary </w:t>
      </w:r>
      <w:r w:rsidR="00686B75">
        <w:rPr>
          <w:rFonts w:ascii="Calibri" w:hAnsi="Calibri" w:cs="Calibri"/>
          <w:sz w:val="26"/>
          <w:szCs w:val="26"/>
        </w:rPr>
        <w:t>Norman</w:t>
      </w:r>
    </w:p>
    <w:p w14:paraId="0D78D8E8" w14:textId="6185202F" w:rsidR="00DF5309" w:rsidRPr="00B12665" w:rsidRDefault="009E2B92" w:rsidP="009E2B92">
      <w:pPr>
        <w:ind w:left="720"/>
        <w:contextualSpacing/>
        <w:rPr>
          <w:rFonts w:ascii="Calibri" w:hAnsi="Calibri" w:cs="Calibri"/>
          <w:sz w:val="26"/>
          <w:szCs w:val="26"/>
        </w:rPr>
      </w:pPr>
      <w:r w:rsidRPr="009E2B92">
        <w:rPr>
          <w:rFonts w:ascii="Calibri" w:hAnsi="Calibri" w:cs="Calibri"/>
          <w:b/>
          <w:bCs/>
          <w:sz w:val="26"/>
          <w:szCs w:val="26"/>
        </w:rPr>
        <w:t>Resolved:</w:t>
      </w:r>
      <w:r>
        <w:rPr>
          <w:rFonts w:ascii="Calibri" w:hAnsi="Calibri" w:cs="Calibri"/>
          <w:b/>
          <w:bCs/>
          <w:sz w:val="26"/>
          <w:szCs w:val="26"/>
        </w:rPr>
        <w:t xml:space="preserve"> </w:t>
      </w:r>
      <w:r w:rsidRPr="00B12665">
        <w:rPr>
          <w:rFonts w:ascii="Calibri" w:hAnsi="Calibri" w:cs="Calibri"/>
          <w:sz w:val="26"/>
          <w:szCs w:val="26"/>
        </w:rPr>
        <w:t>That the Terms of Reference for the Neighbourhood Development Plan Steering Group, listed as Appendix 4 to these minutes, be approved.</w:t>
      </w:r>
    </w:p>
    <w:p w14:paraId="5FAC4872" w14:textId="7DA06AB3" w:rsidR="005571EB" w:rsidRDefault="00542F01" w:rsidP="005571EB">
      <w:pPr>
        <w:spacing w:after="0" w:line="240" w:lineRule="auto"/>
        <w:contextualSpacing/>
        <w:rPr>
          <w:rFonts w:ascii="Calibri" w:hAnsi="Calibri" w:cs="Calibri"/>
          <w:bCs/>
          <w:sz w:val="26"/>
          <w:szCs w:val="26"/>
        </w:rPr>
      </w:pPr>
      <w:r>
        <w:rPr>
          <w:rFonts w:ascii="Calibri" w:hAnsi="Calibri" w:cs="Calibri"/>
          <w:bCs/>
          <w:sz w:val="26"/>
          <w:szCs w:val="26"/>
        </w:rPr>
        <w:tab/>
      </w:r>
    </w:p>
    <w:p w14:paraId="7025EF4E" w14:textId="51AD3CA9" w:rsidR="00DF5309" w:rsidRPr="005571EB" w:rsidRDefault="005571EB" w:rsidP="005571EB">
      <w:pPr>
        <w:spacing w:after="0" w:line="240" w:lineRule="auto"/>
        <w:contextualSpacing/>
        <w:rPr>
          <w:rFonts w:ascii="Calibri" w:hAnsi="Calibri" w:cs="Calibri"/>
          <w:b/>
          <w:sz w:val="26"/>
          <w:szCs w:val="26"/>
        </w:rPr>
      </w:pPr>
      <w:r w:rsidRPr="005571EB">
        <w:rPr>
          <w:rFonts w:ascii="Calibri" w:hAnsi="Calibri" w:cs="Calibri"/>
          <w:b/>
          <w:sz w:val="26"/>
          <w:szCs w:val="26"/>
        </w:rPr>
        <w:t>110.</w:t>
      </w:r>
      <w:r w:rsidRPr="005571EB">
        <w:rPr>
          <w:rFonts w:ascii="Calibri" w:hAnsi="Calibri" w:cs="Calibri"/>
          <w:b/>
          <w:sz w:val="26"/>
          <w:szCs w:val="26"/>
        </w:rPr>
        <w:tab/>
      </w:r>
      <w:r w:rsidR="00DF5309" w:rsidRPr="005571EB">
        <w:rPr>
          <w:rFonts w:cstheme="minorHAnsi"/>
          <w:b/>
          <w:sz w:val="26"/>
          <w:szCs w:val="26"/>
        </w:rPr>
        <w:t>Update from the Sandleford Joint Working Group</w:t>
      </w:r>
      <w:r w:rsidR="00DF5309" w:rsidRPr="005571EB">
        <w:rPr>
          <w:rFonts w:ascii="Calibri" w:hAnsi="Calibri" w:cs="Calibri"/>
          <w:b/>
          <w:sz w:val="26"/>
          <w:szCs w:val="26"/>
        </w:rPr>
        <w:t xml:space="preserve"> </w:t>
      </w:r>
    </w:p>
    <w:p w14:paraId="4B56993F" w14:textId="411B2EC0" w:rsidR="00DF5309" w:rsidRPr="00AC1BC0" w:rsidRDefault="00AC1BC0" w:rsidP="00AC1BC0">
      <w:pPr>
        <w:ind w:firstLine="720"/>
        <w:contextualSpacing/>
        <w:rPr>
          <w:rFonts w:ascii="Calibri" w:hAnsi="Calibri" w:cs="Calibri"/>
          <w:iCs/>
          <w:sz w:val="26"/>
          <w:szCs w:val="26"/>
        </w:rPr>
      </w:pPr>
      <w:r w:rsidRPr="00AC1BC0">
        <w:rPr>
          <w:rFonts w:ascii="Calibri" w:hAnsi="Calibri" w:cs="Calibri"/>
          <w:iCs/>
          <w:sz w:val="26"/>
          <w:szCs w:val="26"/>
        </w:rPr>
        <w:t>An update from the SJWG was received and noted by members.</w:t>
      </w:r>
    </w:p>
    <w:p w14:paraId="2D941CFF" w14:textId="24F6798E" w:rsidR="005571EB" w:rsidRDefault="00E4799C" w:rsidP="005571EB">
      <w:pPr>
        <w:contextualSpacing/>
        <w:rPr>
          <w:rFonts w:ascii="Calibri" w:hAnsi="Calibri" w:cs="Calibri"/>
          <w:bCs/>
          <w:sz w:val="26"/>
          <w:szCs w:val="26"/>
        </w:rPr>
      </w:pPr>
      <w:r>
        <w:rPr>
          <w:rFonts w:ascii="Calibri" w:hAnsi="Calibri" w:cs="Calibri"/>
          <w:bCs/>
          <w:sz w:val="26"/>
          <w:szCs w:val="26"/>
        </w:rPr>
        <w:tab/>
      </w:r>
    </w:p>
    <w:p w14:paraId="5441EDD0" w14:textId="3FD5B65E" w:rsidR="00DF5309" w:rsidRPr="005571EB" w:rsidRDefault="005571EB" w:rsidP="005571EB">
      <w:pPr>
        <w:contextualSpacing/>
        <w:rPr>
          <w:rFonts w:ascii="Calibri" w:hAnsi="Calibri" w:cs="Calibri"/>
          <w:b/>
          <w:sz w:val="26"/>
          <w:szCs w:val="26"/>
        </w:rPr>
      </w:pPr>
      <w:r w:rsidRPr="005571EB">
        <w:rPr>
          <w:rFonts w:ascii="Calibri" w:hAnsi="Calibri" w:cs="Calibri"/>
          <w:b/>
          <w:sz w:val="26"/>
          <w:szCs w:val="26"/>
        </w:rPr>
        <w:t>111.</w:t>
      </w:r>
      <w:r w:rsidRPr="005571EB">
        <w:rPr>
          <w:rFonts w:ascii="Calibri" w:hAnsi="Calibri" w:cs="Calibri"/>
          <w:b/>
          <w:sz w:val="26"/>
          <w:szCs w:val="26"/>
        </w:rPr>
        <w:tab/>
      </w:r>
      <w:r w:rsidR="00DF5309" w:rsidRPr="005571EB">
        <w:rPr>
          <w:rFonts w:ascii="Calibri" w:hAnsi="Calibri" w:cs="Calibri"/>
          <w:b/>
          <w:sz w:val="26"/>
          <w:szCs w:val="26"/>
        </w:rPr>
        <w:t xml:space="preserve">Update from The Western Area Planning Committee </w:t>
      </w:r>
    </w:p>
    <w:p w14:paraId="7C98D05A" w14:textId="5AF1A975" w:rsidR="00DF5309" w:rsidRPr="00401358" w:rsidRDefault="00401358" w:rsidP="001861AB">
      <w:pPr>
        <w:ind w:left="720"/>
        <w:contextualSpacing/>
        <w:rPr>
          <w:rFonts w:ascii="Calibri" w:hAnsi="Calibri" w:cs="Calibri"/>
          <w:sz w:val="26"/>
          <w:szCs w:val="26"/>
        </w:rPr>
      </w:pPr>
      <w:r w:rsidRPr="00401358">
        <w:rPr>
          <w:rFonts w:ascii="Calibri" w:hAnsi="Calibri" w:cs="Calibri"/>
          <w:sz w:val="26"/>
          <w:szCs w:val="26"/>
        </w:rPr>
        <w:t>An update from the WAP Committee was received and noted by members.</w:t>
      </w:r>
    </w:p>
    <w:p w14:paraId="29063FFD" w14:textId="77777777" w:rsidR="007B6332" w:rsidRDefault="007B6332" w:rsidP="007B6332">
      <w:pPr>
        <w:autoSpaceDE w:val="0"/>
        <w:autoSpaceDN w:val="0"/>
        <w:adjustRightInd w:val="0"/>
        <w:spacing w:after="0" w:line="240" w:lineRule="auto"/>
        <w:ind w:left="720"/>
        <w:contextualSpacing/>
        <w:rPr>
          <w:rFonts w:ascii="Calibri-Bold" w:hAnsi="Calibri-Bold" w:cs="Calibri-Bold"/>
          <w:b/>
          <w:bCs/>
          <w:sz w:val="26"/>
          <w:szCs w:val="26"/>
        </w:rPr>
      </w:pPr>
    </w:p>
    <w:p w14:paraId="6536CC21" w14:textId="1013AC71" w:rsidR="007B6332" w:rsidRPr="00CD7AA5" w:rsidRDefault="007B6332" w:rsidP="007B6332">
      <w:pPr>
        <w:autoSpaceDE w:val="0"/>
        <w:autoSpaceDN w:val="0"/>
        <w:adjustRightInd w:val="0"/>
        <w:spacing w:after="0" w:line="240" w:lineRule="auto"/>
        <w:ind w:left="720"/>
        <w:contextualSpacing/>
        <w:rPr>
          <w:rFonts w:ascii="Calibri" w:hAnsi="Calibri" w:cs="Calibri"/>
          <w:sz w:val="26"/>
          <w:szCs w:val="26"/>
        </w:rPr>
      </w:pPr>
      <w:r w:rsidRPr="00CD7AA5">
        <w:rPr>
          <w:rFonts w:ascii="Calibri-Bold" w:hAnsi="Calibri-Bold" w:cs="Calibri-Bold"/>
          <w:b/>
          <w:bCs/>
          <w:sz w:val="26"/>
          <w:szCs w:val="26"/>
        </w:rPr>
        <w:t xml:space="preserve">Proposed: </w:t>
      </w:r>
      <w:r w:rsidRPr="00CD7AA5">
        <w:rPr>
          <w:rFonts w:ascii="Calibri" w:hAnsi="Calibri" w:cs="Calibri"/>
          <w:sz w:val="26"/>
          <w:szCs w:val="26"/>
        </w:rPr>
        <w:t>Councillor</w:t>
      </w:r>
      <w:r w:rsidR="007B32F8">
        <w:rPr>
          <w:rFonts w:ascii="Calibri" w:hAnsi="Calibri" w:cs="Calibri"/>
          <w:sz w:val="26"/>
          <w:szCs w:val="26"/>
        </w:rPr>
        <w:t xml:space="preserve"> </w:t>
      </w:r>
      <w:r w:rsidR="007777FC">
        <w:rPr>
          <w:rFonts w:ascii="Calibri" w:hAnsi="Calibri" w:cs="Calibri"/>
          <w:sz w:val="26"/>
          <w:szCs w:val="26"/>
        </w:rPr>
        <w:t xml:space="preserve">Tony </w:t>
      </w:r>
      <w:r w:rsidR="001E30C9">
        <w:rPr>
          <w:rFonts w:ascii="Calibri" w:hAnsi="Calibri" w:cs="Calibri"/>
          <w:sz w:val="26"/>
          <w:szCs w:val="26"/>
        </w:rPr>
        <w:t>Vickers</w:t>
      </w:r>
    </w:p>
    <w:p w14:paraId="02420B33" w14:textId="7E8AB061" w:rsidR="007B6332" w:rsidRPr="00CD7AA5" w:rsidRDefault="007B6332" w:rsidP="007B6332">
      <w:pPr>
        <w:autoSpaceDE w:val="0"/>
        <w:autoSpaceDN w:val="0"/>
        <w:adjustRightInd w:val="0"/>
        <w:spacing w:after="0" w:line="240" w:lineRule="auto"/>
        <w:ind w:firstLine="720"/>
        <w:contextualSpacing/>
        <w:rPr>
          <w:rFonts w:ascii="Calibri" w:hAnsi="Calibri" w:cs="Calibri"/>
          <w:sz w:val="26"/>
          <w:szCs w:val="26"/>
        </w:rPr>
      </w:pPr>
      <w:r w:rsidRPr="00CD7AA5">
        <w:rPr>
          <w:rFonts w:ascii="Calibri-Bold" w:hAnsi="Calibri-Bold" w:cs="Calibri-Bold"/>
          <w:b/>
          <w:bCs/>
          <w:sz w:val="26"/>
          <w:szCs w:val="26"/>
        </w:rPr>
        <w:t xml:space="preserve">Seconded: </w:t>
      </w:r>
      <w:r w:rsidRPr="00CD7AA5">
        <w:rPr>
          <w:rFonts w:ascii="Calibri" w:hAnsi="Calibri" w:cs="Calibri"/>
          <w:sz w:val="26"/>
          <w:szCs w:val="26"/>
        </w:rPr>
        <w:t xml:space="preserve">Councillor </w:t>
      </w:r>
      <w:r w:rsidR="007777FC">
        <w:rPr>
          <w:rFonts w:ascii="Calibri" w:hAnsi="Calibri" w:cs="Calibri"/>
          <w:sz w:val="26"/>
          <w:szCs w:val="26"/>
        </w:rPr>
        <w:t xml:space="preserve">Gary </w:t>
      </w:r>
      <w:r w:rsidR="001E30C9">
        <w:rPr>
          <w:rFonts w:ascii="Calibri" w:hAnsi="Calibri" w:cs="Calibri"/>
          <w:sz w:val="26"/>
          <w:szCs w:val="26"/>
        </w:rPr>
        <w:t>Norman</w:t>
      </w:r>
    </w:p>
    <w:p w14:paraId="417B4AA9" w14:textId="4F99F967" w:rsidR="009B624D" w:rsidRDefault="007B6332" w:rsidP="00F93389">
      <w:pPr>
        <w:spacing w:after="0" w:line="240" w:lineRule="auto"/>
        <w:ind w:left="720"/>
        <w:contextualSpacing/>
        <w:rPr>
          <w:rFonts w:ascii="Calibri-Bold" w:hAnsi="Calibri-Bold" w:cs="Calibri-Bold"/>
          <w:sz w:val="26"/>
          <w:szCs w:val="26"/>
        </w:rPr>
      </w:pPr>
      <w:r w:rsidRPr="00CD7AA5">
        <w:rPr>
          <w:rFonts w:ascii="Calibri-Bold" w:hAnsi="Calibri-Bold" w:cs="Calibri-Bold"/>
          <w:b/>
          <w:bCs/>
          <w:sz w:val="26"/>
          <w:szCs w:val="26"/>
        </w:rPr>
        <w:t>Resolved:</w:t>
      </w:r>
      <w:r>
        <w:rPr>
          <w:rFonts w:ascii="Calibri-Bold" w:hAnsi="Calibri-Bold" w:cs="Calibri-Bold"/>
          <w:b/>
          <w:bCs/>
          <w:sz w:val="26"/>
          <w:szCs w:val="26"/>
        </w:rPr>
        <w:t xml:space="preserve"> </w:t>
      </w:r>
      <w:r w:rsidRPr="007B6332">
        <w:rPr>
          <w:rFonts w:ascii="Calibri-Bold" w:hAnsi="Calibri-Bold" w:cs="Calibri-Bold"/>
          <w:sz w:val="26"/>
          <w:szCs w:val="26"/>
        </w:rPr>
        <w:t xml:space="preserve">That Councillor </w:t>
      </w:r>
      <w:r w:rsidR="00010863" w:rsidRPr="007B32F8">
        <w:rPr>
          <w:rFonts w:ascii="Calibri-Bold" w:hAnsi="Calibri-Bold" w:cs="Calibri-Bold"/>
          <w:sz w:val="26"/>
          <w:szCs w:val="26"/>
        </w:rPr>
        <w:t>Vaughan Miller</w:t>
      </w:r>
      <w:r w:rsidRPr="007B6332">
        <w:rPr>
          <w:rFonts w:ascii="Calibri-Bold" w:hAnsi="Calibri-Bold" w:cs="Calibri-Bold"/>
          <w:sz w:val="26"/>
          <w:szCs w:val="26"/>
        </w:rPr>
        <w:t xml:space="preserve"> be approved as NTCs representative for the site visit </w:t>
      </w:r>
      <w:r w:rsidR="004552B0">
        <w:rPr>
          <w:rFonts w:ascii="Calibri-Bold" w:hAnsi="Calibri-Bold" w:cs="Calibri-Bold"/>
          <w:sz w:val="26"/>
          <w:szCs w:val="26"/>
        </w:rPr>
        <w:t xml:space="preserve">for the Faraday Road Football Ground applications, </w:t>
      </w:r>
      <w:hyperlink r:id="rId11" w:history="1">
        <w:r w:rsidR="004552B0" w:rsidRPr="003F7D60">
          <w:rPr>
            <w:rStyle w:val="Hyperlink"/>
            <w:rFonts w:ascii="Calibri-Bold" w:hAnsi="Calibri-Bold" w:cs="Calibri-Bold"/>
            <w:sz w:val="26"/>
            <w:szCs w:val="26"/>
          </w:rPr>
          <w:t>20/01966/COMIND</w:t>
        </w:r>
      </w:hyperlink>
      <w:r w:rsidR="004552B0">
        <w:rPr>
          <w:rFonts w:ascii="Calibri-Bold" w:hAnsi="Calibri-Bold" w:cs="Calibri-Bold"/>
          <w:sz w:val="26"/>
          <w:szCs w:val="26"/>
        </w:rPr>
        <w:t xml:space="preserve"> and </w:t>
      </w:r>
      <w:hyperlink r:id="rId12" w:history="1">
        <w:r w:rsidR="004552B0" w:rsidRPr="00645C09">
          <w:rPr>
            <w:rStyle w:val="Hyperlink"/>
            <w:rFonts w:ascii="Calibri-Bold" w:hAnsi="Calibri-Bold" w:cs="Calibri-Bold"/>
            <w:sz w:val="26"/>
            <w:szCs w:val="26"/>
          </w:rPr>
          <w:t>20/01530/OUT</w:t>
        </w:r>
      </w:hyperlink>
      <w:r w:rsidR="004552B0">
        <w:rPr>
          <w:rFonts w:ascii="Calibri-Bold" w:hAnsi="Calibri-Bold" w:cs="Calibri-Bold"/>
          <w:sz w:val="26"/>
          <w:szCs w:val="26"/>
        </w:rPr>
        <w:t xml:space="preserve">, for </w:t>
      </w:r>
      <w:r w:rsidRPr="007B6332">
        <w:rPr>
          <w:rFonts w:ascii="Calibri-Bold" w:hAnsi="Calibri-Bold" w:cs="Calibri-Bold"/>
          <w:sz w:val="26"/>
          <w:szCs w:val="26"/>
        </w:rPr>
        <w:t>the ‘renewal and expansion of the existing football pitch to form a new 3G main pitch and a smaller 3G training/practice pitch’,  and ‘outline permission for replacement of clubhouse and new spectator stand at Newbury Football Ground. Matters to be considered: Access and Layout’, at 8:00am on the 18</w:t>
      </w:r>
      <w:r w:rsidRPr="007B6332">
        <w:rPr>
          <w:rFonts w:ascii="Calibri-Bold" w:hAnsi="Calibri-Bold" w:cs="Calibri-Bold"/>
          <w:sz w:val="26"/>
          <w:szCs w:val="26"/>
          <w:vertAlign w:val="superscript"/>
        </w:rPr>
        <w:t>th</w:t>
      </w:r>
      <w:r w:rsidRPr="007B6332">
        <w:rPr>
          <w:rFonts w:ascii="Calibri-Bold" w:hAnsi="Calibri-Bold" w:cs="Calibri-Bold"/>
          <w:sz w:val="26"/>
          <w:szCs w:val="26"/>
        </w:rPr>
        <w:t xml:space="preserve"> of November 2021</w:t>
      </w:r>
      <w:r w:rsidR="00A344D5">
        <w:rPr>
          <w:rFonts w:ascii="Calibri-Bold" w:hAnsi="Calibri-Bold" w:cs="Calibri-Bold"/>
          <w:sz w:val="26"/>
          <w:szCs w:val="26"/>
        </w:rPr>
        <w:t xml:space="preserve">, </w:t>
      </w:r>
      <w:r w:rsidR="00F93389">
        <w:rPr>
          <w:rFonts w:ascii="Calibri-Bold" w:hAnsi="Calibri-Bold" w:cs="Calibri-Bold"/>
          <w:sz w:val="26"/>
          <w:szCs w:val="26"/>
        </w:rPr>
        <w:t xml:space="preserve">and </w:t>
      </w:r>
      <w:r w:rsidR="00F93389" w:rsidRPr="001A00C7">
        <w:rPr>
          <w:rFonts w:ascii="Calibri-Bold" w:hAnsi="Calibri-Bold" w:cs="Calibri-Bold"/>
          <w:sz w:val="26"/>
          <w:szCs w:val="26"/>
        </w:rPr>
        <w:t xml:space="preserve">that they put NTC’s comments </w:t>
      </w:r>
      <w:r w:rsidR="00F93389">
        <w:rPr>
          <w:rFonts w:ascii="Calibri-Bold" w:hAnsi="Calibri-Bold" w:cs="Calibri-Bold"/>
          <w:sz w:val="26"/>
          <w:szCs w:val="26"/>
        </w:rPr>
        <w:t xml:space="preserve">on </w:t>
      </w:r>
      <w:r w:rsidR="00F767FC">
        <w:rPr>
          <w:rFonts w:ascii="Calibri-Bold" w:hAnsi="Calibri-Bold" w:cs="Calibri-Bold"/>
          <w:sz w:val="26"/>
          <w:szCs w:val="26"/>
        </w:rPr>
        <w:t>these</w:t>
      </w:r>
      <w:r w:rsidR="00F93389">
        <w:rPr>
          <w:rFonts w:ascii="Calibri-Bold" w:hAnsi="Calibri-Bold" w:cs="Calibri-Bold"/>
          <w:sz w:val="26"/>
          <w:szCs w:val="26"/>
        </w:rPr>
        <w:t xml:space="preserve"> application</w:t>
      </w:r>
      <w:r w:rsidR="00F767FC">
        <w:rPr>
          <w:rFonts w:ascii="Calibri-Bold" w:hAnsi="Calibri-Bold" w:cs="Calibri-Bold"/>
          <w:sz w:val="26"/>
          <w:szCs w:val="26"/>
        </w:rPr>
        <w:t>s</w:t>
      </w:r>
      <w:r w:rsidR="00F93389">
        <w:rPr>
          <w:rFonts w:ascii="Calibri-Bold" w:hAnsi="Calibri-Bold" w:cs="Calibri-Bold"/>
          <w:sz w:val="26"/>
          <w:szCs w:val="26"/>
        </w:rPr>
        <w:t xml:space="preserve"> </w:t>
      </w:r>
      <w:r w:rsidR="00F93389" w:rsidRPr="001A00C7">
        <w:rPr>
          <w:rFonts w:ascii="Calibri-Bold" w:hAnsi="Calibri-Bold" w:cs="Calibri-Bold"/>
          <w:sz w:val="26"/>
          <w:szCs w:val="26"/>
        </w:rPr>
        <w:t>to the relevant WAP Committee</w:t>
      </w:r>
      <w:r w:rsidR="00F93389">
        <w:rPr>
          <w:rFonts w:ascii="Calibri-Bold" w:hAnsi="Calibri-Bold" w:cs="Calibri-Bold"/>
          <w:sz w:val="26"/>
          <w:szCs w:val="26"/>
        </w:rPr>
        <w:t xml:space="preserve"> meeting.</w:t>
      </w:r>
    </w:p>
    <w:p w14:paraId="2EFC7B1F" w14:textId="77777777" w:rsidR="003F7D60" w:rsidRPr="007B6332" w:rsidRDefault="003F7D60" w:rsidP="005571EB">
      <w:pPr>
        <w:spacing w:after="0" w:line="240" w:lineRule="auto"/>
        <w:contextualSpacing/>
        <w:rPr>
          <w:rFonts w:ascii="Calibri" w:hAnsi="Calibri" w:cs="Calibri"/>
          <w:sz w:val="26"/>
          <w:szCs w:val="26"/>
        </w:rPr>
      </w:pPr>
    </w:p>
    <w:p w14:paraId="0D7E034F" w14:textId="412216DA" w:rsidR="00DF5309" w:rsidRPr="005571EB" w:rsidRDefault="005571EB" w:rsidP="005571EB">
      <w:pPr>
        <w:spacing w:after="0" w:line="240" w:lineRule="auto"/>
        <w:contextualSpacing/>
        <w:rPr>
          <w:rFonts w:ascii="Calibri" w:hAnsi="Calibri" w:cs="Calibri"/>
          <w:b/>
          <w:sz w:val="26"/>
          <w:szCs w:val="26"/>
        </w:rPr>
      </w:pPr>
      <w:r w:rsidRPr="005571EB">
        <w:rPr>
          <w:rFonts w:ascii="Calibri" w:hAnsi="Calibri" w:cs="Calibri"/>
          <w:b/>
          <w:sz w:val="26"/>
          <w:szCs w:val="26"/>
        </w:rPr>
        <w:t>112.</w:t>
      </w:r>
      <w:r w:rsidRPr="005571EB">
        <w:rPr>
          <w:rFonts w:ascii="Calibri" w:hAnsi="Calibri" w:cs="Calibri"/>
          <w:b/>
          <w:sz w:val="26"/>
          <w:szCs w:val="26"/>
        </w:rPr>
        <w:tab/>
      </w:r>
      <w:r w:rsidR="00DF5309" w:rsidRPr="005571EB">
        <w:rPr>
          <w:rFonts w:ascii="Calibri" w:hAnsi="Calibri"/>
          <w:b/>
          <w:sz w:val="26"/>
          <w:szCs w:val="26"/>
        </w:rPr>
        <w:t xml:space="preserve">Newbury Community Football Ground </w:t>
      </w:r>
    </w:p>
    <w:p w14:paraId="00F68B9C" w14:textId="0ADC6596" w:rsidR="003A4A55" w:rsidRPr="003A4A55" w:rsidRDefault="003A4A55" w:rsidP="005571EB">
      <w:pPr>
        <w:spacing w:after="0" w:line="240" w:lineRule="auto"/>
        <w:ind w:left="720"/>
        <w:contextualSpacing/>
        <w:rPr>
          <w:rFonts w:ascii="Calibri" w:hAnsi="Calibri" w:cs="Calibri"/>
          <w:b/>
          <w:strike/>
          <w:sz w:val="26"/>
          <w:szCs w:val="26"/>
        </w:rPr>
      </w:pPr>
      <w:r w:rsidRPr="00F96505">
        <w:rPr>
          <w:rFonts w:ascii="Calibri" w:hAnsi="Calibri"/>
          <w:sz w:val="26"/>
          <w:szCs w:val="26"/>
        </w:rPr>
        <w:t xml:space="preserve">No further update was </w:t>
      </w:r>
      <w:r w:rsidR="0073214F" w:rsidRPr="00F96505">
        <w:rPr>
          <w:rFonts w:ascii="Calibri" w:hAnsi="Calibri"/>
          <w:sz w:val="26"/>
          <w:szCs w:val="26"/>
        </w:rPr>
        <w:t xml:space="preserve">received </w:t>
      </w:r>
      <w:r w:rsidRPr="00F96505">
        <w:rPr>
          <w:rFonts w:ascii="Calibri" w:hAnsi="Calibri"/>
          <w:sz w:val="26"/>
          <w:szCs w:val="26"/>
        </w:rPr>
        <w:t xml:space="preserve">beyond the matters already discussed. </w:t>
      </w:r>
    </w:p>
    <w:p w14:paraId="66491CF2" w14:textId="77777777" w:rsidR="007D4A2E" w:rsidRDefault="007D4A2E" w:rsidP="005571EB">
      <w:pPr>
        <w:spacing w:after="0" w:line="240" w:lineRule="auto"/>
        <w:contextualSpacing/>
        <w:rPr>
          <w:rFonts w:ascii="Calibri" w:hAnsi="Calibri" w:cs="Calibri"/>
          <w:b/>
          <w:sz w:val="26"/>
          <w:szCs w:val="26"/>
        </w:rPr>
      </w:pPr>
    </w:p>
    <w:p w14:paraId="45677C07" w14:textId="7E035D71" w:rsidR="00DF5309" w:rsidRPr="0091703F" w:rsidRDefault="005571EB" w:rsidP="005571EB">
      <w:pPr>
        <w:spacing w:after="0" w:line="240" w:lineRule="auto"/>
        <w:contextualSpacing/>
        <w:rPr>
          <w:rFonts w:ascii="Calibri" w:hAnsi="Calibri" w:cs="Calibri"/>
          <w:b/>
          <w:sz w:val="26"/>
          <w:szCs w:val="26"/>
        </w:rPr>
      </w:pPr>
      <w:r>
        <w:rPr>
          <w:rFonts w:ascii="Calibri" w:hAnsi="Calibri" w:cs="Calibri"/>
          <w:b/>
          <w:sz w:val="26"/>
          <w:szCs w:val="26"/>
        </w:rPr>
        <w:t>113.</w:t>
      </w:r>
      <w:r>
        <w:rPr>
          <w:rFonts w:ascii="Calibri" w:hAnsi="Calibri" w:cs="Calibri"/>
          <w:b/>
          <w:sz w:val="26"/>
          <w:szCs w:val="26"/>
        </w:rPr>
        <w:tab/>
      </w:r>
      <w:r w:rsidR="00DF5309" w:rsidRPr="0091703F">
        <w:rPr>
          <w:rFonts w:ascii="Calibri" w:hAnsi="Calibri" w:cs="Calibri"/>
          <w:b/>
          <w:sz w:val="26"/>
          <w:szCs w:val="26"/>
        </w:rPr>
        <w:t>Forward Work Programme for Planning &amp; Highways Committee</w:t>
      </w:r>
    </w:p>
    <w:p w14:paraId="3D1D28DF" w14:textId="41645C70" w:rsidR="00FC099E" w:rsidRDefault="00FC099E" w:rsidP="00FC099E">
      <w:pPr>
        <w:ind w:left="720"/>
        <w:contextualSpacing/>
        <w:rPr>
          <w:rFonts w:ascii="Calibri" w:hAnsi="Calibri" w:cs="Calibri"/>
          <w:iCs/>
          <w:sz w:val="26"/>
          <w:szCs w:val="26"/>
        </w:rPr>
      </w:pPr>
      <w:r w:rsidRPr="00FC099E">
        <w:rPr>
          <w:rFonts w:ascii="Calibri" w:hAnsi="Calibri" w:cs="Calibri"/>
          <w:iCs/>
          <w:sz w:val="26"/>
          <w:szCs w:val="26"/>
        </w:rPr>
        <w:t>It was agreed to add the following item</w:t>
      </w:r>
      <w:r w:rsidR="003B0550">
        <w:rPr>
          <w:rFonts w:ascii="Calibri" w:hAnsi="Calibri" w:cs="Calibri"/>
          <w:iCs/>
          <w:sz w:val="26"/>
          <w:szCs w:val="26"/>
        </w:rPr>
        <w:t xml:space="preserve"> </w:t>
      </w:r>
      <w:r w:rsidRPr="00FC099E">
        <w:rPr>
          <w:rFonts w:ascii="Calibri" w:hAnsi="Calibri" w:cs="Calibri"/>
          <w:iCs/>
          <w:sz w:val="26"/>
          <w:szCs w:val="26"/>
        </w:rPr>
        <w:t xml:space="preserve">to the </w:t>
      </w:r>
      <w:r w:rsidR="00705462">
        <w:rPr>
          <w:rFonts w:ascii="Calibri" w:hAnsi="Calibri" w:cs="Calibri"/>
          <w:iCs/>
          <w:sz w:val="26"/>
          <w:szCs w:val="26"/>
        </w:rPr>
        <w:t>Forward Work Programme</w:t>
      </w:r>
      <w:r w:rsidRPr="00FC099E">
        <w:rPr>
          <w:rFonts w:ascii="Calibri" w:hAnsi="Calibri" w:cs="Calibri"/>
          <w:iCs/>
          <w:sz w:val="26"/>
          <w:szCs w:val="26"/>
        </w:rPr>
        <w:t xml:space="preserve"> for Monday </w:t>
      </w:r>
      <w:r>
        <w:rPr>
          <w:rFonts w:ascii="Calibri" w:hAnsi="Calibri" w:cs="Calibri"/>
          <w:iCs/>
          <w:sz w:val="26"/>
          <w:szCs w:val="26"/>
        </w:rPr>
        <w:t>6</w:t>
      </w:r>
      <w:r w:rsidRPr="00FC099E">
        <w:rPr>
          <w:rFonts w:ascii="Calibri" w:hAnsi="Calibri" w:cs="Calibri"/>
          <w:iCs/>
          <w:sz w:val="26"/>
          <w:szCs w:val="26"/>
          <w:vertAlign w:val="superscript"/>
        </w:rPr>
        <w:t>th</w:t>
      </w:r>
      <w:r>
        <w:rPr>
          <w:rFonts w:ascii="Calibri" w:hAnsi="Calibri" w:cs="Calibri"/>
          <w:iCs/>
          <w:sz w:val="26"/>
          <w:szCs w:val="26"/>
        </w:rPr>
        <w:t xml:space="preserve"> December </w:t>
      </w:r>
      <w:r w:rsidRPr="00FC099E">
        <w:rPr>
          <w:rFonts w:ascii="Calibri" w:hAnsi="Calibri" w:cs="Calibri"/>
          <w:iCs/>
          <w:sz w:val="26"/>
          <w:szCs w:val="26"/>
        </w:rPr>
        <w:t>2021:</w:t>
      </w:r>
    </w:p>
    <w:p w14:paraId="20E2957E" w14:textId="448C0CAA" w:rsidR="003D3103" w:rsidRPr="00FC099E" w:rsidRDefault="002D61D2" w:rsidP="00FC099E">
      <w:pPr>
        <w:pStyle w:val="ListParagraph"/>
        <w:numPr>
          <w:ilvl w:val="0"/>
          <w:numId w:val="2"/>
        </w:numPr>
        <w:contextualSpacing/>
        <w:rPr>
          <w:rFonts w:ascii="Calibri" w:hAnsi="Calibri" w:cs="Calibri"/>
          <w:bCs/>
          <w:iCs/>
          <w:sz w:val="26"/>
          <w:szCs w:val="26"/>
        </w:rPr>
      </w:pPr>
      <w:r w:rsidRPr="00FC099E">
        <w:rPr>
          <w:rFonts w:ascii="Calibri" w:hAnsi="Calibri" w:cs="Calibri"/>
          <w:bCs/>
          <w:iCs/>
          <w:sz w:val="26"/>
          <w:szCs w:val="26"/>
        </w:rPr>
        <w:t>Th</w:t>
      </w:r>
      <w:r w:rsidR="00FD0E87" w:rsidRPr="00FC099E">
        <w:rPr>
          <w:rFonts w:ascii="Calibri" w:hAnsi="Calibri" w:cs="Calibri"/>
          <w:bCs/>
          <w:iCs/>
          <w:sz w:val="26"/>
          <w:szCs w:val="26"/>
        </w:rPr>
        <w:t>at the</w:t>
      </w:r>
      <w:r w:rsidRPr="00FC099E">
        <w:rPr>
          <w:rFonts w:ascii="Calibri" w:hAnsi="Calibri" w:cs="Calibri"/>
          <w:bCs/>
          <w:iCs/>
          <w:sz w:val="26"/>
          <w:szCs w:val="26"/>
        </w:rPr>
        <w:t xml:space="preserve"> Station </w:t>
      </w:r>
      <w:r w:rsidR="00FD0E87" w:rsidRPr="00FC099E">
        <w:rPr>
          <w:rFonts w:ascii="Calibri" w:hAnsi="Calibri" w:cs="Calibri"/>
          <w:bCs/>
          <w:iCs/>
          <w:sz w:val="26"/>
          <w:szCs w:val="26"/>
        </w:rPr>
        <w:t>M</w:t>
      </w:r>
      <w:r w:rsidRPr="00FC099E">
        <w:rPr>
          <w:rFonts w:ascii="Calibri" w:hAnsi="Calibri" w:cs="Calibri"/>
          <w:bCs/>
          <w:iCs/>
          <w:sz w:val="26"/>
          <w:szCs w:val="26"/>
        </w:rPr>
        <w:t xml:space="preserve">anager for the Newbury Station </w:t>
      </w:r>
      <w:r w:rsidR="00FC099E">
        <w:rPr>
          <w:rFonts w:ascii="Calibri" w:hAnsi="Calibri" w:cs="Calibri"/>
          <w:bCs/>
          <w:iCs/>
          <w:sz w:val="26"/>
          <w:szCs w:val="26"/>
        </w:rPr>
        <w:t xml:space="preserve">is </w:t>
      </w:r>
      <w:r w:rsidRPr="00FC099E">
        <w:rPr>
          <w:rFonts w:ascii="Calibri" w:hAnsi="Calibri" w:cs="Calibri"/>
          <w:bCs/>
          <w:iCs/>
          <w:sz w:val="26"/>
          <w:szCs w:val="26"/>
        </w:rPr>
        <w:t xml:space="preserve">to be invited </w:t>
      </w:r>
      <w:r w:rsidR="000D5879">
        <w:rPr>
          <w:rFonts w:ascii="Calibri" w:hAnsi="Calibri" w:cs="Calibri"/>
          <w:bCs/>
          <w:iCs/>
          <w:sz w:val="26"/>
          <w:szCs w:val="26"/>
        </w:rPr>
        <w:t xml:space="preserve">to </w:t>
      </w:r>
      <w:r w:rsidR="00AB0F76" w:rsidRPr="00FC099E">
        <w:rPr>
          <w:rFonts w:ascii="Calibri" w:hAnsi="Calibri" w:cs="Calibri"/>
          <w:bCs/>
          <w:iCs/>
          <w:sz w:val="26"/>
          <w:szCs w:val="26"/>
        </w:rPr>
        <w:t>present the Committee on the redevelopment.</w:t>
      </w:r>
      <w:r w:rsidR="00AB0F76" w:rsidRPr="00FC099E">
        <w:rPr>
          <w:rFonts w:ascii="Calibri" w:hAnsi="Calibri" w:cs="Calibri"/>
          <w:bCs/>
          <w:iCs/>
          <w:sz w:val="26"/>
          <w:szCs w:val="26"/>
        </w:rPr>
        <w:tab/>
      </w:r>
    </w:p>
    <w:p w14:paraId="6FC12198" w14:textId="77777777" w:rsidR="002D61D2" w:rsidRDefault="002D61D2" w:rsidP="003D3103">
      <w:pPr>
        <w:contextualSpacing/>
        <w:rPr>
          <w:rFonts w:ascii="Calibri" w:hAnsi="Calibri" w:cs="Calibri"/>
          <w:b/>
          <w:iCs/>
          <w:sz w:val="26"/>
          <w:szCs w:val="26"/>
        </w:rPr>
      </w:pPr>
    </w:p>
    <w:p w14:paraId="37646F0D" w14:textId="58B801F7" w:rsidR="002D61D2" w:rsidRDefault="00E9209E" w:rsidP="003D3103">
      <w:pPr>
        <w:contextualSpacing/>
        <w:rPr>
          <w:rFonts w:ascii="Calibri" w:hAnsi="Calibri" w:cs="Calibri"/>
          <w:bCs/>
          <w:iCs/>
          <w:sz w:val="26"/>
          <w:szCs w:val="26"/>
        </w:rPr>
      </w:pPr>
      <w:r w:rsidRPr="00171A8D">
        <w:rPr>
          <w:rFonts w:ascii="Calibri" w:hAnsi="Calibri" w:cs="Calibri"/>
          <w:bCs/>
          <w:iCs/>
          <w:sz w:val="26"/>
          <w:szCs w:val="26"/>
        </w:rPr>
        <w:t>T</w:t>
      </w:r>
      <w:r w:rsidR="002D61D2" w:rsidRPr="00171A8D">
        <w:rPr>
          <w:rFonts w:ascii="Calibri" w:hAnsi="Calibri" w:cs="Calibri"/>
          <w:bCs/>
          <w:iCs/>
          <w:sz w:val="26"/>
          <w:szCs w:val="26"/>
        </w:rPr>
        <w:t xml:space="preserve">he </w:t>
      </w:r>
      <w:r w:rsidRPr="00171A8D">
        <w:rPr>
          <w:rFonts w:ascii="Calibri" w:hAnsi="Calibri" w:cs="Calibri"/>
          <w:bCs/>
          <w:iCs/>
          <w:sz w:val="26"/>
          <w:szCs w:val="26"/>
        </w:rPr>
        <w:t xml:space="preserve">meeting was adjourned at </w:t>
      </w:r>
      <w:r w:rsidR="00171A8D" w:rsidRPr="00171A8D">
        <w:rPr>
          <w:rFonts w:ascii="Calibri" w:hAnsi="Calibri" w:cs="Calibri"/>
          <w:bCs/>
          <w:iCs/>
          <w:sz w:val="26"/>
          <w:szCs w:val="26"/>
        </w:rPr>
        <w:t>22:1</w:t>
      </w:r>
      <w:r w:rsidR="00600A8A">
        <w:rPr>
          <w:rFonts w:ascii="Calibri" w:hAnsi="Calibri" w:cs="Calibri"/>
          <w:bCs/>
          <w:iCs/>
          <w:sz w:val="26"/>
          <w:szCs w:val="26"/>
        </w:rPr>
        <w:t>4</w:t>
      </w:r>
      <w:r w:rsidRPr="00171A8D">
        <w:rPr>
          <w:rFonts w:ascii="Calibri" w:hAnsi="Calibri" w:cs="Calibri"/>
          <w:bCs/>
          <w:iCs/>
          <w:sz w:val="26"/>
          <w:szCs w:val="26"/>
        </w:rPr>
        <w:t xml:space="preserve"> and the </w:t>
      </w:r>
      <w:r w:rsidR="002D61D2" w:rsidRPr="00171A8D">
        <w:rPr>
          <w:rFonts w:ascii="Calibri" w:hAnsi="Calibri" w:cs="Calibri"/>
          <w:bCs/>
          <w:iCs/>
          <w:sz w:val="26"/>
          <w:szCs w:val="26"/>
        </w:rPr>
        <w:t xml:space="preserve">following business </w:t>
      </w:r>
      <w:r w:rsidR="0011368D" w:rsidRPr="00171A8D">
        <w:rPr>
          <w:rFonts w:ascii="Calibri" w:hAnsi="Calibri" w:cs="Calibri"/>
          <w:bCs/>
          <w:iCs/>
          <w:sz w:val="26"/>
          <w:szCs w:val="26"/>
        </w:rPr>
        <w:t xml:space="preserve">on the agenda </w:t>
      </w:r>
      <w:r w:rsidRPr="00171A8D">
        <w:rPr>
          <w:rFonts w:ascii="Calibri" w:hAnsi="Calibri" w:cs="Calibri"/>
          <w:bCs/>
          <w:iCs/>
          <w:sz w:val="26"/>
          <w:szCs w:val="26"/>
        </w:rPr>
        <w:t>was</w:t>
      </w:r>
      <w:r w:rsidR="002D61D2" w:rsidRPr="00171A8D">
        <w:rPr>
          <w:rFonts w:ascii="Calibri" w:hAnsi="Calibri" w:cs="Calibri"/>
          <w:bCs/>
          <w:iCs/>
          <w:sz w:val="26"/>
          <w:szCs w:val="26"/>
        </w:rPr>
        <w:t xml:space="preserve"> </w:t>
      </w:r>
      <w:r w:rsidR="0011368D" w:rsidRPr="00171A8D">
        <w:rPr>
          <w:rFonts w:ascii="Calibri" w:hAnsi="Calibri" w:cs="Calibri"/>
          <w:bCs/>
          <w:iCs/>
          <w:sz w:val="26"/>
          <w:szCs w:val="26"/>
        </w:rPr>
        <w:t xml:space="preserve">agreed </w:t>
      </w:r>
      <w:r w:rsidR="002D61D2" w:rsidRPr="00171A8D">
        <w:rPr>
          <w:rFonts w:ascii="Calibri" w:hAnsi="Calibri" w:cs="Calibri"/>
          <w:bCs/>
          <w:iCs/>
          <w:sz w:val="26"/>
          <w:szCs w:val="26"/>
        </w:rPr>
        <w:t xml:space="preserve">to </w:t>
      </w:r>
      <w:r w:rsidRPr="00171A8D">
        <w:rPr>
          <w:rFonts w:ascii="Calibri" w:hAnsi="Calibri" w:cs="Calibri"/>
          <w:bCs/>
          <w:iCs/>
          <w:sz w:val="26"/>
          <w:szCs w:val="26"/>
        </w:rPr>
        <w:t>be discussed a</w:t>
      </w:r>
      <w:r w:rsidR="00417212">
        <w:rPr>
          <w:rFonts w:ascii="Calibri" w:hAnsi="Calibri" w:cs="Calibri"/>
          <w:bCs/>
          <w:iCs/>
          <w:sz w:val="26"/>
          <w:szCs w:val="26"/>
        </w:rPr>
        <w:t xml:space="preserve">t the </w:t>
      </w:r>
      <w:r w:rsidR="00470BAA">
        <w:rPr>
          <w:rFonts w:ascii="Calibri" w:hAnsi="Calibri" w:cs="Calibri"/>
          <w:bCs/>
          <w:iCs/>
          <w:sz w:val="26"/>
          <w:szCs w:val="26"/>
        </w:rPr>
        <w:t xml:space="preserve">resumption of the </w:t>
      </w:r>
      <w:r w:rsidRPr="00171A8D">
        <w:rPr>
          <w:rFonts w:ascii="Calibri" w:hAnsi="Calibri" w:cs="Calibri"/>
          <w:bCs/>
          <w:iCs/>
          <w:sz w:val="26"/>
          <w:szCs w:val="26"/>
        </w:rPr>
        <w:t>P</w:t>
      </w:r>
      <w:r w:rsidR="00FB0E2D">
        <w:rPr>
          <w:rFonts w:ascii="Calibri" w:hAnsi="Calibri" w:cs="Calibri"/>
          <w:bCs/>
          <w:iCs/>
          <w:sz w:val="26"/>
          <w:szCs w:val="26"/>
        </w:rPr>
        <w:t xml:space="preserve">lanning </w:t>
      </w:r>
      <w:r w:rsidRPr="00171A8D">
        <w:rPr>
          <w:rFonts w:ascii="Calibri" w:hAnsi="Calibri" w:cs="Calibri"/>
          <w:bCs/>
          <w:iCs/>
          <w:sz w:val="26"/>
          <w:szCs w:val="26"/>
        </w:rPr>
        <w:t>&amp;</w:t>
      </w:r>
      <w:r w:rsidR="00FB0E2D">
        <w:rPr>
          <w:rFonts w:ascii="Calibri" w:hAnsi="Calibri" w:cs="Calibri"/>
          <w:bCs/>
          <w:iCs/>
          <w:sz w:val="26"/>
          <w:szCs w:val="26"/>
        </w:rPr>
        <w:t xml:space="preserve"> </w:t>
      </w:r>
      <w:r w:rsidRPr="00171A8D">
        <w:rPr>
          <w:rFonts w:ascii="Calibri" w:hAnsi="Calibri" w:cs="Calibri"/>
          <w:bCs/>
          <w:iCs/>
          <w:sz w:val="26"/>
          <w:szCs w:val="26"/>
        </w:rPr>
        <w:t>H</w:t>
      </w:r>
      <w:r w:rsidR="00FB0E2D">
        <w:rPr>
          <w:rFonts w:ascii="Calibri" w:hAnsi="Calibri" w:cs="Calibri"/>
          <w:bCs/>
          <w:iCs/>
          <w:sz w:val="26"/>
          <w:szCs w:val="26"/>
        </w:rPr>
        <w:t xml:space="preserve">ighways </w:t>
      </w:r>
      <w:r w:rsidR="003A0DC8">
        <w:rPr>
          <w:rFonts w:ascii="Calibri" w:hAnsi="Calibri" w:cs="Calibri"/>
          <w:bCs/>
          <w:iCs/>
          <w:sz w:val="26"/>
          <w:szCs w:val="26"/>
        </w:rPr>
        <w:t xml:space="preserve">Committee </w:t>
      </w:r>
      <w:r w:rsidRPr="00171A8D">
        <w:rPr>
          <w:rFonts w:ascii="Calibri" w:hAnsi="Calibri" w:cs="Calibri"/>
          <w:bCs/>
          <w:iCs/>
          <w:sz w:val="26"/>
          <w:szCs w:val="26"/>
        </w:rPr>
        <w:t>meeting at 7:30pm</w:t>
      </w:r>
      <w:r w:rsidR="00FB0E2D">
        <w:rPr>
          <w:rFonts w:ascii="Calibri" w:hAnsi="Calibri" w:cs="Calibri"/>
          <w:bCs/>
          <w:iCs/>
          <w:sz w:val="26"/>
          <w:szCs w:val="26"/>
        </w:rPr>
        <w:t>/19:30</w:t>
      </w:r>
      <w:r w:rsidRPr="00171A8D">
        <w:rPr>
          <w:rFonts w:ascii="Calibri" w:hAnsi="Calibri" w:cs="Calibri"/>
          <w:bCs/>
          <w:iCs/>
          <w:sz w:val="26"/>
          <w:szCs w:val="26"/>
        </w:rPr>
        <w:t xml:space="preserve"> on the </w:t>
      </w:r>
      <w:r w:rsidR="00554245" w:rsidRPr="00171A8D">
        <w:rPr>
          <w:rFonts w:ascii="Calibri" w:hAnsi="Calibri" w:cs="Calibri"/>
          <w:bCs/>
          <w:iCs/>
          <w:sz w:val="26"/>
          <w:szCs w:val="26"/>
        </w:rPr>
        <w:t>30</w:t>
      </w:r>
      <w:r w:rsidR="00554245" w:rsidRPr="00171A8D">
        <w:rPr>
          <w:rFonts w:ascii="Calibri" w:hAnsi="Calibri" w:cs="Calibri"/>
          <w:bCs/>
          <w:iCs/>
          <w:sz w:val="26"/>
          <w:szCs w:val="26"/>
          <w:vertAlign w:val="superscript"/>
        </w:rPr>
        <w:t>th</w:t>
      </w:r>
      <w:r w:rsidR="00554245" w:rsidRPr="00171A8D">
        <w:rPr>
          <w:rFonts w:ascii="Calibri" w:hAnsi="Calibri" w:cs="Calibri"/>
          <w:bCs/>
          <w:iCs/>
          <w:sz w:val="26"/>
          <w:szCs w:val="26"/>
        </w:rPr>
        <w:t xml:space="preserve"> of November</w:t>
      </w:r>
      <w:r w:rsidR="00C62871">
        <w:rPr>
          <w:rFonts w:ascii="Calibri" w:hAnsi="Calibri" w:cs="Calibri"/>
          <w:bCs/>
          <w:iCs/>
          <w:sz w:val="26"/>
          <w:szCs w:val="26"/>
        </w:rPr>
        <w:t>:</w:t>
      </w:r>
    </w:p>
    <w:p w14:paraId="7BE831BD" w14:textId="77777777" w:rsidR="00C62871" w:rsidRDefault="00C62871" w:rsidP="00C62871">
      <w:pPr>
        <w:contextualSpacing/>
        <w:rPr>
          <w:rFonts w:ascii="Calibri" w:hAnsi="Calibri" w:cs="Calibri"/>
          <w:b/>
          <w:bCs/>
          <w:iCs/>
          <w:sz w:val="26"/>
          <w:szCs w:val="26"/>
        </w:rPr>
      </w:pPr>
    </w:p>
    <w:p w14:paraId="31DD0176" w14:textId="6EACF2B6" w:rsidR="00C62871" w:rsidRPr="00450A63" w:rsidRDefault="00C62871" w:rsidP="00450A63">
      <w:pPr>
        <w:pStyle w:val="ListParagraph"/>
        <w:numPr>
          <w:ilvl w:val="0"/>
          <w:numId w:val="10"/>
        </w:numPr>
        <w:contextualSpacing/>
        <w:rPr>
          <w:rFonts w:ascii="Calibri" w:hAnsi="Calibri" w:cs="Calibri"/>
          <w:b/>
          <w:bCs/>
          <w:iCs/>
          <w:sz w:val="26"/>
          <w:szCs w:val="26"/>
        </w:rPr>
      </w:pPr>
      <w:r w:rsidRPr="00450A63">
        <w:rPr>
          <w:rFonts w:ascii="Calibri" w:hAnsi="Calibri" w:cs="Calibri"/>
          <w:b/>
          <w:bCs/>
          <w:iCs/>
          <w:sz w:val="26"/>
          <w:szCs w:val="26"/>
        </w:rPr>
        <w:t>Exclusion of the Press and Public</w:t>
      </w:r>
    </w:p>
    <w:p w14:paraId="068DC843" w14:textId="77777777" w:rsidR="00C62871" w:rsidRPr="00C62871" w:rsidRDefault="00C62871" w:rsidP="00450A63">
      <w:pPr>
        <w:ind w:firstLine="720"/>
        <w:contextualSpacing/>
        <w:rPr>
          <w:rFonts w:ascii="Calibri" w:hAnsi="Calibri" w:cs="Calibri"/>
          <w:bCs/>
          <w:i/>
          <w:iCs/>
          <w:sz w:val="26"/>
          <w:szCs w:val="26"/>
        </w:rPr>
      </w:pPr>
      <w:r w:rsidRPr="00C62871">
        <w:rPr>
          <w:rFonts w:ascii="Calibri" w:hAnsi="Calibri" w:cs="Calibri"/>
          <w:bCs/>
          <w:i/>
          <w:iCs/>
          <w:sz w:val="26"/>
          <w:szCs w:val="26"/>
        </w:rPr>
        <w:t>Chairperson</w:t>
      </w:r>
    </w:p>
    <w:p w14:paraId="08487541" w14:textId="77777777" w:rsidR="00C62871" w:rsidRPr="00C62871" w:rsidRDefault="00C62871" w:rsidP="00450A63">
      <w:pPr>
        <w:ind w:left="720"/>
        <w:contextualSpacing/>
        <w:rPr>
          <w:rFonts w:ascii="Calibri" w:hAnsi="Calibri" w:cs="Calibri"/>
          <w:bCs/>
          <w:iCs/>
          <w:sz w:val="26"/>
          <w:szCs w:val="26"/>
        </w:rPr>
      </w:pPr>
      <w:r w:rsidRPr="00C62871">
        <w:rPr>
          <w:rFonts w:ascii="Calibri" w:hAnsi="Calibri" w:cs="Calibri"/>
          <w:b/>
          <w:bCs/>
          <w:iCs/>
          <w:sz w:val="26"/>
          <w:szCs w:val="26"/>
        </w:rPr>
        <w:t>To move</w:t>
      </w:r>
      <w:r w:rsidRPr="00C62871">
        <w:rPr>
          <w:rFonts w:ascii="Calibri" w:hAnsi="Calibri" w:cs="Calibri"/>
          <w:bCs/>
          <w:iCs/>
          <w:sz w:val="26"/>
          <w:szCs w:val="26"/>
        </w:rPr>
        <w:t xml:space="preserve"> that under Section 1, Paragraph 2, of The Public Bodies (Admission to Meetings) Act 1960, the press and public be excluded from the meeting for the following items of business because publicity would be prejudicial to the public interest by reason of the confidential and personal nature of the business to be transacted.</w:t>
      </w:r>
    </w:p>
    <w:p w14:paraId="5EC6F9F4" w14:textId="77777777" w:rsidR="00C62871" w:rsidRPr="00C62871" w:rsidRDefault="00C62871" w:rsidP="00C62871">
      <w:pPr>
        <w:contextualSpacing/>
        <w:rPr>
          <w:rFonts w:ascii="Calibri" w:hAnsi="Calibri" w:cs="Calibri"/>
          <w:b/>
          <w:bCs/>
          <w:iCs/>
          <w:sz w:val="26"/>
          <w:szCs w:val="26"/>
        </w:rPr>
      </w:pPr>
    </w:p>
    <w:p w14:paraId="12700074" w14:textId="77777777" w:rsidR="00C62871" w:rsidRPr="00450A63" w:rsidRDefault="00C62871" w:rsidP="00450A63">
      <w:pPr>
        <w:pStyle w:val="ListParagraph"/>
        <w:numPr>
          <w:ilvl w:val="0"/>
          <w:numId w:val="10"/>
        </w:numPr>
        <w:contextualSpacing/>
        <w:rPr>
          <w:rFonts w:ascii="Calibri" w:hAnsi="Calibri" w:cs="Calibri"/>
          <w:bCs/>
          <w:iCs/>
          <w:sz w:val="26"/>
          <w:szCs w:val="26"/>
        </w:rPr>
      </w:pPr>
      <w:r w:rsidRPr="00450A63">
        <w:rPr>
          <w:rFonts w:ascii="Calibri" w:hAnsi="Calibri" w:cs="Calibri"/>
          <w:b/>
          <w:bCs/>
          <w:iCs/>
          <w:sz w:val="26"/>
          <w:szCs w:val="26"/>
        </w:rPr>
        <w:t>Newbury’s Neighbourhood Development Plan</w:t>
      </w:r>
    </w:p>
    <w:p w14:paraId="6DCE0A73" w14:textId="77777777" w:rsidR="00C62871" w:rsidRPr="00C62871" w:rsidRDefault="00C62871" w:rsidP="00450A63">
      <w:pPr>
        <w:ind w:firstLine="720"/>
        <w:contextualSpacing/>
        <w:rPr>
          <w:rFonts w:ascii="Calibri" w:hAnsi="Calibri" w:cs="Calibri"/>
          <w:bCs/>
          <w:i/>
          <w:iCs/>
          <w:sz w:val="26"/>
          <w:szCs w:val="26"/>
        </w:rPr>
      </w:pPr>
      <w:r w:rsidRPr="00C62871">
        <w:rPr>
          <w:rFonts w:ascii="Calibri" w:hAnsi="Calibri" w:cs="Calibri"/>
          <w:bCs/>
          <w:i/>
          <w:iCs/>
          <w:sz w:val="26"/>
          <w:szCs w:val="26"/>
        </w:rPr>
        <w:t>Chairperson</w:t>
      </w:r>
    </w:p>
    <w:p w14:paraId="1473D358" w14:textId="77777777" w:rsidR="00C62871" w:rsidRPr="00C62871" w:rsidRDefault="00C62871" w:rsidP="00C62871">
      <w:pPr>
        <w:contextualSpacing/>
        <w:rPr>
          <w:rFonts w:ascii="Calibri" w:hAnsi="Calibri" w:cs="Calibri"/>
          <w:b/>
          <w:bCs/>
          <w:iCs/>
          <w:sz w:val="26"/>
          <w:szCs w:val="26"/>
        </w:rPr>
      </w:pPr>
    </w:p>
    <w:p w14:paraId="3A7F8A4C" w14:textId="68A2956F" w:rsidR="00C62871" w:rsidRPr="00C62871" w:rsidRDefault="00203D30" w:rsidP="00450A63">
      <w:pPr>
        <w:ind w:left="2160" w:hanging="720"/>
        <w:contextualSpacing/>
        <w:rPr>
          <w:rFonts w:ascii="Calibri" w:hAnsi="Calibri" w:cs="Calibri"/>
          <w:bCs/>
          <w:iCs/>
          <w:sz w:val="26"/>
          <w:szCs w:val="26"/>
        </w:rPr>
      </w:pPr>
      <w:r>
        <w:rPr>
          <w:rFonts w:ascii="Calibri" w:hAnsi="Calibri" w:cs="Calibri"/>
          <w:b/>
          <w:bCs/>
          <w:iCs/>
          <w:sz w:val="26"/>
          <w:szCs w:val="26"/>
        </w:rPr>
        <w:t>2</w:t>
      </w:r>
      <w:r w:rsidR="00C62871" w:rsidRPr="00C62871">
        <w:rPr>
          <w:rFonts w:ascii="Calibri" w:hAnsi="Calibri" w:cs="Calibri"/>
          <w:b/>
          <w:bCs/>
          <w:iCs/>
          <w:sz w:val="26"/>
          <w:szCs w:val="26"/>
        </w:rPr>
        <w:t>.1</w:t>
      </w:r>
      <w:r w:rsidR="00C62871" w:rsidRPr="00C62871">
        <w:rPr>
          <w:rFonts w:ascii="Calibri" w:hAnsi="Calibri" w:cs="Calibri"/>
          <w:b/>
          <w:bCs/>
          <w:iCs/>
          <w:sz w:val="26"/>
          <w:szCs w:val="26"/>
        </w:rPr>
        <w:tab/>
        <w:t>To resolve</w:t>
      </w:r>
      <w:r w:rsidR="00C62871" w:rsidRPr="00C62871">
        <w:rPr>
          <w:rFonts w:ascii="Calibri" w:hAnsi="Calibri" w:cs="Calibri"/>
          <w:bCs/>
          <w:iCs/>
          <w:sz w:val="26"/>
          <w:szCs w:val="26"/>
        </w:rPr>
        <w:t xml:space="preserve"> to approve volunteers for the NDP Steering Group (Appendix 1). </w:t>
      </w:r>
    </w:p>
    <w:p w14:paraId="49E94958" w14:textId="404BA003" w:rsidR="00C62871" w:rsidRPr="00C62871" w:rsidRDefault="00203D30" w:rsidP="00450A63">
      <w:pPr>
        <w:ind w:left="720" w:firstLine="720"/>
        <w:contextualSpacing/>
        <w:rPr>
          <w:rFonts w:ascii="Calibri" w:hAnsi="Calibri" w:cs="Calibri"/>
          <w:bCs/>
          <w:iCs/>
          <w:sz w:val="26"/>
          <w:szCs w:val="26"/>
        </w:rPr>
      </w:pPr>
      <w:r>
        <w:rPr>
          <w:rFonts w:ascii="Calibri" w:hAnsi="Calibri" w:cs="Calibri"/>
          <w:b/>
          <w:bCs/>
          <w:iCs/>
          <w:sz w:val="26"/>
          <w:szCs w:val="26"/>
        </w:rPr>
        <w:t>2</w:t>
      </w:r>
      <w:r w:rsidR="00C62871" w:rsidRPr="00C62871">
        <w:rPr>
          <w:rFonts w:ascii="Calibri" w:hAnsi="Calibri" w:cs="Calibri"/>
          <w:b/>
          <w:bCs/>
          <w:iCs/>
          <w:sz w:val="26"/>
          <w:szCs w:val="26"/>
        </w:rPr>
        <w:t>.2</w:t>
      </w:r>
      <w:r w:rsidR="00C62871" w:rsidRPr="00C62871">
        <w:rPr>
          <w:rFonts w:ascii="Calibri" w:hAnsi="Calibri" w:cs="Calibri"/>
          <w:b/>
          <w:bCs/>
          <w:iCs/>
          <w:sz w:val="26"/>
          <w:szCs w:val="26"/>
        </w:rPr>
        <w:tab/>
        <w:t xml:space="preserve">To resolve </w:t>
      </w:r>
      <w:r w:rsidR="00C62871" w:rsidRPr="00C62871">
        <w:rPr>
          <w:rFonts w:ascii="Calibri" w:hAnsi="Calibri" w:cs="Calibri"/>
          <w:bCs/>
          <w:iCs/>
          <w:sz w:val="26"/>
          <w:szCs w:val="26"/>
        </w:rPr>
        <w:t>to recruit a NDP Planning Consultation (Appendix 2).</w:t>
      </w:r>
    </w:p>
    <w:p w14:paraId="15AF969A" w14:textId="77777777" w:rsidR="00C62871" w:rsidRPr="00C62871" w:rsidRDefault="00C62871" w:rsidP="00C62871">
      <w:pPr>
        <w:contextualSpacing/>
        <w:rPr>
          <w:rFonts w:ascii="Calibri" w:hAnsi="Calibri" w:cs="Calibri"/>
          <w:bCs/>
          <w:iCs/>
          <w:sz w:val="26"/>
          <w:szCs w:val="26"/>
        </w:rPr>
      </w:pPr>
    </w:p>
    <w:p w14:paraId="15E27059" w14:textId="77777777" w:rsidR="0093271A" w:rsidRDefault="0093271A" w:rsidP="0093271A">
      <w:pPr>
        <w:contextualSpacing/>
        <w:rPr>
          <w:rFonts w:ascii="Calibri-Bold" w:hAnsi="Calibri-Bold" w:cs="Calibri-Bold"/>
          <w:b/>
          <w:bCs/>
          <w:sz w:val="26"/>
          <w:szCs w:val="26"/>
        </w:rPr>
      </w:pPr>
    </w:p>
    <w:p w14:paraId="56ECFCAF" w14:textId="77777777" w:rsidR="00A71FF2" w:rsidRDefault="00A71FF2" w:rsidP="0093271A">
      <w:pPr>
        <w:contextualSpacing/>
        <w:rPr>
          <w:rFonts w:ascii="Calibri-Bold" w:hAnsi="Calibri-Bold" w:cs="Calibri-Bold"/>
          <w:b/>
          <w:bCs/>
          <w:sz w:val="26"/>
          <w:szCs w:val="26"/>
        </w:rPr>
      </w:pPr>
    </w:p>
    <w:p w14:paraId="38F21CE6" w14:textId="77777777" w:rsidR="00BA453D" w:rsidRDefault="00BA453D" w:rsidP="0093271A">
      <w:pPr>
        <w:contextualSpacing/>
        <w:rPr>
          <w:rFonts w:ascii="Calibri-Bold" w:hAnsi="Calibri-Bold" w:cs="Calibri-Bold"/>
          <w:b/>
          <w:bCs/>
          <w:sz w:val="26"/>
          <w:szCs w:val="26"/>
        </w:rPr>
      </w:pPr>
    </w:p>
    <w:p w14:paraId="07CEF6ED" w14:textId="77777777" w:rsidR="00BA453D" w:rsidRPr="0093271A" w:rsidRDefault="00BA453D" w:rsidP="0093271A">
      <w:pPr>
        <w:contextualSpacing/>
        <w:rPr>
          <w:rFonts w:ascii="Calibri-Bold" w:hAnsi="Calibri-Bold" w:cs="Calibri-Bold"/>
          <w:b/>
          <w:bCs/>
          <w:sz w:val="26"/>
          <w:szCs w:val="26"/>
        </w:rPr>
      </w:pPr>
    </w:p>
    <w:p w14:paraId="2AFCC772" w14:textId="77777777" w:rsidR="0093271A" w:rsidRPr="0093271A" w:rsidRDefault="0093271A" w:rsidP="0093271A">
      <w:pPr>
        <w:contextualSpacing/>
        <w:rPr>
          <w:rFonts w:ascii="Calibri-Bold" w:hAnsi="Calibri-Bold" w:cs="Calibri-Bold"/>
          <w:b/>
          <w:bCs/>
          <w:sz w:val="26"/>
          <w:szCs w:val="26"/>
        </w:rPr>
      </w:pPr>
      <w:r w:rsidRPr="0093271A">
        <w:rPr>
          <w:rFonts w:ascii="Calibri-Bold" w:hAnsi="Calibri-Bold" w:cs="Calibri-Bold"/>
          <w:b/>
          <w:bCs/>
          <w:sz w:val="26"/>
          <w:szCs w:val="26"/>
        </w:rPr>
        <w:t>Signed: _________________</w:t>
      </w:r>
      <w:r w:rsidRPr="0093271A">
        <w:rPr>
          <w:rFonts w:ascii="Calibri-Bold" w:hAnsi="Calibri-Bold" w:cs="Calibri-Bold"/>
          <w:b/>
          <w:bCs/>
          <w:sz w:val="26"/>
          <w:szCs w:val="26"/>
        </w:rPr>
        <w:tab/>
      </w:r>
      <w:r w:rsidRPr="0093271A">
        <w:rPr>
          <w:rFonts w:ascii="Calibri-Bold" w:hAnsi="Calibri-Bold" w:cs="Calibri-Bold"/>
          <w:b/>
          <w:bCs/>
          <w:sz w:val="26"/>
          <w:szCs w:val="26"/>
        </w:rPr>
        <w:tab/>
      </w:r>
      <w:r w:rsidRPr="0093271A">
        <w:rPr>
          <w:rFonts w:ascii="Calibri-Bold" w:hAnsi="Calibri-Bold" w:cs="Calibri-Bold"/>
          <w:b/>
          <w:bCs/>
          <w:sz w:val="26"/>
          <w:szCs w:val="26"/>
        </w:rPr>
        <w:tab/>
      </w:r>
      <w:r w:rsidRPr="0093271A">
        <w:rPr>
          <w:rFonts w:ascii="Calibri-Bold" w:hAnsi="Calibri-Bold" w:cs="Calibri-Bold"/>
          <w:b/>
          <w:bCs/>
          <w:sz w:val="26"/>
          <w:szCs w:val="26"/>
        </w:rPr>
        <w:tab/>
        <w:t>Date: ________________</w:t>
      </w:r>
    </w:p>
    <w:p w14:paraId="3E7C3456" w14:textId="1F5EB25F" w:rsidR="0093271A" w:rsidRPr="0093271A" w:rsidRDefault="0093271A" w:rsidP="00A62FC4">
      <w:pPr>
        <w:ind w:left="720" w:firstLine="720"/>
        <w:contextualSpacing/>
        <w:rPr>
          <w:rFonts w:ascii="Calibri-Bold" w:hAnsi="Calibri-Bold" w:cs="Calibri-Bold"/>
          <w:b/>
          <w:bCs/>
          <w:sz w:val="26"/>
          <w:szCs w:val="26"/>
        </w:rPr>
      </w:pPr>
      <w:r w:rsidRPr="0093271A">
        <w:rPr>
          <w:rFonts w:ascii="Calibri-Bold" w:hAnsi="Calibri-Bold" w:cs="Calibri-Bold"/>
          <w:b/>
          <w:bCs/>
          <w:sz w:val="26"/>
          <w:szCs w:val="26"/>
        </w:rPr>
        <w:t>Chair</w:t>
      </w:r>
      <w:r w:rsidR="00A62FC4">
        <w:rPr>
          <w:rFonts w:ascii="Calibri-Bold" w:hAnsi="Calibri-Bold" w:cs="Calibri-Bold"/>
          <w:b/>
          <w:bCs/>
          <w:sz w:val="26"/>
          <w:szCs w:val="26"/>
        </w:rPr>
        <w:t>person</w:t>
      </w:r>
    </w:p>
    <w:p w14:paraId="54473E22" w14:textId="77777777" w:rsidR="00F038DA" w:rsidRDefault="00F038DA" w:rsidP="0093271A">
      <w:pPr>
        <w:contextualSpacing/>
        <w:rPr>
          <w:rFonts w:ascii="Calibri-Bold" w:hAnsi="Calibri-Bold" w:cs="Calibri-Bold"/>
          <w:b/>
          <w:bCs/>
          <w:sz w:val="26"/>
          <w:szCs w:val="26"/>
        </w:rPr>
        <w:sectPr w:rsidR="00F038DA" w:rsidSect="00F038D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5E9DC4B7" w14:textId="77777777" w:rsidR="00ED2F5C" w:rsidRPr="00406F42" w:rsidRDefault="00ED2F5C" w:rsidP="00ED2F5C">
      <w:pPr>
        <w:spacing w:after="0" w:line="240" w:lineRule="auto"/>
        <w:jc w:val="right"/>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t xml:space="preserve">Appendix </w:t>
      </w:r>
      <w:r>
        <w:rPr>
          <w:rFonts w:ascii="Calibri" w:eastAsia="Times New Roman" w:hAnsi="Calibri" w:cs="Calibri"/>
          <w:b/>
          <w:bCs/>
          <w:sz w:val="26"/>
          <w:szCs w:val="26"/>
          <w:lang w:eastAsia="en-GB"/>
        </w:rPr>
        <w:t>1</w:t>
      </w:r>
    </w:p>
    <w:p w14:paraId="65908662" w14:textId="77777777" w:rsidR="00ED2F5C" w:rsidRPr="00406F42" w:rsidRDefault="00ED2F5C" w:rsidP="00ED2F5C">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t>Planning and Highways Committee Meeting</w:t>
      </w:r>
      <w:r w:rsidRPr="00406F42">
        <w:rPr>
          <w:rFonts w:ascii="Calibri" w:eastAsia="Times New Roman" w:hAnsi="Calibri" w:cs="Calibri"/>
          <w:sz w:val="26"/>
          <w:szCs w:val="26"/>
          <w:lang w:eastAsia="en-GB"/>
        </w:rPr>
        <w:t>  </w:t>
      </w:r>
    </w:p>
    <w:p w14:paraId="748038A3" w14:textId="77777777" w:rsidR="00ED2F5C" w:rsidRDefault="00ED2F5C" w:rsidP="00ED2F5C">
      <w:pPr>
        <w:spacing w:after="0" w:line="240" w:lineRule="auto"/>
        <w:jc w:val="center"/>
        <w:textAlignment w:val="baseline"/>
        <w:rPr>
          <w:rFonts w:ascii="Calibri" w:eastAsia="Times New Roman" w:hAnsi="Calibri" w:cs="Calibri"/>
          <w:b/>
          <w:bCs/>
          <w:sz w:val="26"/>
          <w:szCs w:val="26"/>
          <w:lang w:eastAsia="en-GB"/>
        </w:rPr>
      </w:pPr>
      <w:r w:rsidRPr="00406F42">
        <w:rPr>
          <w:rFonts w:ascii="Calibri" w:eastAsia="Times New Roman" w:hAnsi="Calibri" w:cs="Calibri"/>
          <w:b/>
          <w:bCs/>
          <w:sz w:val="26"/>
          <w:szCs w:val="26"/>
          <w:lang w:eastAsia="en-GB"/>
        </w:rPr>
        <w:t>Schedule of Planning Applications </w:t>
      </w:r>
    </w:p>
    <w:p w14:paraId="7609B9A7" w14:textId="77777777" w:rsidR="00ED2F5C" w:rsidRPr="00406F42" w:rsidRDefault="00ED2F5C" w:rsidP="00ED2F5C">
      <w:pPr>
        <w:spacing w:after="0" w:line="240" w:lineRule="auto"/>
        <w:jc w:val="center"/>
        <w:textAlignment w:val="baseline"/>
        <w:rPr>
          <w:rFonts w:ascii="Segoe UI" w:eastAsia="Times New Roman" w:hAnsi="Segoe UI" w:cs="Segoe UI"/>
          <w:sz w:val="18"/>
          <w:szCs w:val="18"/>
          <w:lang w:eastAsia="en-GB"/>
        </w:rPr>
      </w:pPr>
      <w:r>
        <w:rPr>
          <w:rFonts w:ascii="Calibri" w:eastAsia="Times New Roman" w:hAnsi="Calibri" w:cs="Calibri"/>
          <w:b/>
          <w:bCs/>
          <w:sz w:val="26"/>
          <w:szCs w:val="26"/>
          <w:lang w:eastAsia="en-GB"/>
        </w:rPr>
        <w:t>15/11/2021</w:t>
      </w:r>
      <w:r w:rsidRPr="00205635">
        <w:rPr>
          <w:rFonts w:ascii="Calibri" w:eastAsia="Times New Roman" w:hAnsi="Calibri" w:cs="Calibri"/>
          <w:b/>
          <w:bCs/>
          <w:color w:val="C00000"/>
          <w:sz w:val="26"/>
          <w:szCs w:val="26"/>
          <w:lang w:eastAsia="en-GB"/>
        </w:rPr>
        <w:t>  </w:t>
      </w:r>
      <w:r w:rsidRPr="00205635">
        <w:rPr>
          <w:rFonts w:ascii="Calibri" w:eastAsia="Times New Roman" w:hAnsi="Calibri" w:cs="Calibri"/>
          <w:color w:val="C00000"/>
          <w:sz w:val="26"/>
          <w:szCs w:val="26"/>
          <w:lang w:eastAsia="en-GB"/>
        </w:rPr>
        <w:t>  </w:t>
      </w:r>
    </w:p>
    <w:p w14:paraId="6E241FFF" w14:textId="77777777" w:rsidR="00ED2F5C" w:rsidRPr="00406F42" w:rsidRDefault="00ED2F5C" w:rsidP="00ED2F5C">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sz w:val="26"/>
          <w:szCs w:val="26"/>
          <w:lang w:eastAsia="en-GB"/>
        </w:rPr>
        <w:t>  </w:t>
      </w:r>
    </w:p>
    <w:p w14:paraId="7AEC5BDD" w14:textId="77777777" w:rsidR="00ED2F5C" w:rsidRPr="00406F42" w:rsidRDefault="00ED2F5C" w:rsidP="00ED2F5C">
      <w:pPr>
        <w:spacing w:after="0" w:line="240" w:lineRule="auto"/>
        <w:textAlignment w:val="baseline"/>
        <w:rPr>
          <w:rFonts w:ascii="Segoe UI" w:eastAsia="Times New Roman" w:hAnsi="Segoe UI" w:cs="Segoe UI"/>
          <w:sz w:val="18"/>
          <w:szCs w:val="18"/>
          <w:lang w:eastAsia="en-GB"/>
        </w:rPr>
      </w:pPr>
      <w:r w:rsidRPr="00406F42">
        <w:rPr>
          <w:rFonts w:ascii="Segoe UI" w:eastAsia="Times New Roman" w:hAnsi="Segoe UI" w:cs="Segoe UI"/>
          <w:sz w:val="18"/>
          <w:szCs w:val="18"/>
          <w:lang w:eastAsia="en-GB"/>
        </w:rPr>
        <w:t> </w:t>
      </w:r>
    </w:p>
    <w:tbl>
      <w:tblPr>
        <w:tblW w:w="1489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
        <w:gridCol w:w="3209"/>
        <w:gridCol w:w="1593"/>
        <w:gridCol w:w="2065"/>
        <w:gridCol w:w="2571"/>
        <w:gridCol w:w="4546"/>
      </w:tblGrid>
      <w:tr w:rsidR="007539E3" w:rsidRPr="00406F42" w14:paraId="5D4D2ABC" w14:textId="77777777" w:rsidTr="00AF3A33">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588D3295" w14:textId="77777777" w:rsidR="00ED2F5C" w:rsidRPr="00406F42" w:rsidRDefault="00ED2F5C" w:rsidP="00932CC2">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Running Order</w:t>
            </w:r>
            <w:r w:rsidRPr="00406F42">
              <w:rPr>
                <w:rFonts w:ascii="Calibri" w:eastAsia="Times New Roman" w:hAnsi="Calibri" w:cs="Calibri"/>
                <w:sz w:val="26"/>
                <w:szCs w:val="26"/>
                <w:lang w:eastAsia="en-GB"/>
              </w:rPr>
              <w:t>  </w:t>
            </w:r>
          </w:p>
        </w:tc>
        <w:tc>
          <w:tcPr>
            <w:tcW w:w="3209" w:type="dxa"/>
            <w:tcBorders>
              <w:top w:val="single" w:sz="6" w:space="0" w:color="auto"/>
              <w:left w:val="single" w:sz="6" w:space="0" w:color="auto"/>
              <w:bottom w:val="single" w:sz="6" w:space="0" w:color="auto"/>
              <w:right w:val="single" w:sz="6" w:space="0" w:color="auto"/>
            </w:tcBorders>
            <w:shd w:val="clear" w:color="auto" w:fill="auto"/>
            <w:hideMark/>
          </w:tcPr>
          <w:p w14:paraId="3BDA5D5D" w14:textId="77777777" w:rsidR="00ED2F5C" w:rsidRPr="00406F42" w:rsidRDefault="00ED2F5C" w:rsidP="00932CC2">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Resolutions </w:t>
            </w:r>
            <w:r w:rsidRPr="00406F42">
              <w:rPr>
                <w:rFonts w:ascii="Calibri" w:eastAsia="Times New Roman" w:hAnsi="Calibri" w:cs="Calibri"/>
                <w:sz w:val="26"/>
                <w:szCs w:val="26"/>
                <w:lang w:eastAsia="en-GB"/>
              </w:rPr>
              <w:t> </w:t>
            </w:r>
          </w:p>
        </w:tc>
        <w:tc>
          <w:tcPr>
            <w:tcW w:w="1593" w:type="dxa"/>
            <w:tcBorders>
              <w:top w:val="single" w:sz="6" w:space="0" w:color="auto"/>
              <w:left w:val="single" w:sz="6" w:space="0" w:color="auto"/>
              <w:bottom w:val="single" w:sz="6" w:space="0" w:color="auto"/>
              <w:right w:val="single" w:sz="6" w:space="0" w:color="auto"/>
            </w:tcBorders>
            <w:shd w:val="clear" w:color="auto" w:fill="auto"/>
            <w:hideMark/>
          </w:tcPr>
          <w:p w14:paraId="433C8D74" w14:textId="77777777" w:rsidR="00ED2F5C" w:rsidRPr="00406F42" w:rsidRDefault="00ED2F5C" w:rsidP="00932CC2">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Ward</w:t>
            </w:r>
            <w:r w:rsidRPr="00406F42">
              <w:rPr>
                <w:rFonts w:ascii="Calibri" w:eastAsia="Times New Roman" w:hAnsi="Calibri" w:cs="Calibri"/>
                <w:sz w:val="26"/>
                <w:szCs w:val="26"/>
                <w:lang w:eastAsia="en-GB"/>
              </w:rPr>
              <w:t>  </w:t>
            </w:r>
          </w:p>
        </w:tc>
        <w:tc>
          <w:tcPr>
            <w:tcW w:w="2065" w:type="dxa"/>
            <w:tcBorders>
              <w:top w:val="single" w:sz="6" w:space="0" w:color="auto"/>
              <w:left w:val="single" w:sz="6" w:space="0" w:color="auto"/>
              <w:bottom w:val="single" w:sz="6" w:space="0" w:color="auto"/>
              <w:right w:val="single" w:sz="6" w:space="0" w:color="auto"/>
            </w:tcBorders>
            <w:shd w:val="clear" w:color="auto" w:fill="auto"/>
            <w:hideMark/>
          </w:tcPr>
          <w:p w14:paraId="050B7EB9" w14:textId="77777777" w:rsidR="00ED2F5C" w:rsidRPr="00406F42" w:rsidRDefault="00ED2F5C" w:rsidP="00932CC2">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Application</w:t>
            </w:r>
            <w:r w:rsidRPr="00406F42">
              <w:rPr>
                <w:rFonts w:ascii="Calibri" w:eastAsia="Times New Roman" w:hAnsi="Calibri" w:cs="Calibri"/>
                <w:sz w:val="26"/>
                <w:szCs w:val="26"/>
                <w:lang w:eastAsia="en-GB"/>
              </w:rPr>
              <w:t>  </w:t>
            </w:r>
          </w:p>
          <w:p w14:paraId="2509420C" w14:textId="77777777" w:rsidR="00ED2F5C" w:rsidRPr="00406F42" w:rsidRDefault="00ED2F5C" w:rsidP="00932CC2">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Number</w:t>
            </w:r>
            <w:r w:rsidRPr="00406F42">
              <w:rPr>
                <w:rFonts w:ascii="Calibri" w:eastAsia="Times New Roman" w:hAnsi="Calibri" w:cs="Calibri"/>
                <w:sz w:val="26"/>
                <w:szCs w:val="26"/>
                <w:lang w:eastAsia="en-GB"/>
              </w:rPr>
              <w:t>  </w:t>
            </w:r>
          </w:p>
        </w:tc>
        <w:tc>
          <w:tcPr>
            <w:tcW w:w="2571" w:type="dxa"/>
            <w:tcBorders>
              <w:top w:val="single" w:sz="6" w:space="0" w:color="auto"/>
              <w:left w:val="single" w:sz="6" w:space="0" w:color="auto"/>
              <w:bottom w:val="single" w:sz="6" w:space="0" w:color="auto"/>
              <w:right w:val="single" w:sz="6" w:space="0" w:color="auto"/>
            </w:tcBorders>
            <w:shd w:val="clear" w:color="auto" w:fill="auto"/>
            <w:hideMark/>
          </w:tcPr>
          <w:p w14:paraId="6F377ABB" w14:textId="77777777" w:rsidR="00ED2F5C" w:rsidRPr="00406F42" w:rsidRDefault="00ED2F5C" w:rsidP="00932CC2">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Location and Applicant</w:t>
            </w:r>
            <w:r w:rsidRPr="00406F42">
              <w:rPr>
                <w:rFonts w:ascii="Calibri" w:eastAsia="Times New Roman" w:hAnsi="Calibri" w:cs="Calibri"/>
                <w:sz w:val="26"/>
                <w:szCs w:val="26"/>
                <w:lang w:eastAsia="en-GB"/>
              </w:rPr>
              <w:t>  </w:t>
            </w:r>
          </w:p>
        </w:tc>
        <w:tc>
          <w:tcPr>
            <w:tcW w:w="4546" w:type="dxa"/>
            <w:tcBorders>
              <w:top w:val="single" w:sz="6" w:space="0" w:color="auto"/>
              <w:left w:val="single" w:sz="6" w:space="0" w:color="auto"/>
              <w:bottom w:val="single" w:sz="6" w:space="0" w:color="auto"/>
              <w:right w:val="single" w:sz="6" w:space="0" w:color="auto"/>
            </w:tcBorders>
            <w:shd w:val="clear" w:color="auto" w:fill="auto"/>
            <w:hideMark/>
          </w:tcPr>
          <w:p w14:paraId="3E6C56DD" w14:textId="77777777" w:rsidR="00ED2F5C" w:rsidRPr="00406F42" w:rsidRDefault="00ED2F5C" w:rsidP="00932CC2">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Proposal</w:t>
            </w:r>
            <w:r w:rsidRPr="00406F42">
              <w:rPr>
                <w:rFonts w:ascii="Calibri" w:eastAsia="Times New Roman" w:hAnsi="Calibri" w:cs="Calibri"/>
                <w:sz w:val="26"/>
                <w:szCs w:val="26"/>
                <w:lang w:eastAsia="en-GB"/>
              </w:rPr>
              <w:t>  </w:t>
            </w:r>
          </w:p>
        </w:tc>
      </w:tr>
      <w:tr w:rsidR="007539E3" w:rsidRPr="00406F42" w14:paraId="7A4BA916" w14:textId="77777777" w:rsidTr="00AF3A33">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746D4EF4" w14:textId="77777777" w:rsidR="00ED2F5C" w:rsidRPr="00A14A4D" w:rsidRDefault="00ED2F5C" w:rsidP="00932CC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w:t>
            </w:r>
          </w:p>
        </w:tc>
        <w:tc>
          <w:tcPr>
            <w:tcW w:w="3209" w:type="dxa"/>
            <w:tcBorders>
              <w:top w:val="single" w:sz="6" w:space="0" w:color="auto"/>
              <w:left w:val="single" w:sz="6" w:space="0" w:color="auto"/>
              <w:bottom w:val="single" w:sz="6" w:space="0" w:color="auto"/>
              <w:right w:val="single" w:sz="6" w:space="0" w:color="auto"/>
            </w:tcBorders>
            <w:shd w:val="clear" w:color="auto" w:fill="auto"/>
            <w:hideMark/>
          </w:tcPr>
          <w:p w14:paraId="207ACC9F" w14:textId="0E6CC474" w:rsidR="00ED2F5C" w:rsidRPr="00A14A4D" w:rsidRDefault="00812A5E" w:rsidP="00932CC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 subject to Highways</w:t>
            </w:r>
            <w:r w:rsidR="00AF3A33">
              <w:rPr>
                <w:rFonts w:eastAsia="Times New Roman" w:cstheme="minorHAnsi"/>
                <w:sz w:val="26"/>
                <w:szCs w:val="26"/>
                <w:lang w:eastAsia="en-GB"/>
              </w:rPr>
              <w:t>.</w:t>
            </w:r>
          </w:p>
        </w:tc>
        <w:tc>
          <w:tcPr>
            <w:tcW w:w="1593" w:type="dxa"/>
            <w:tcBorders>
              <w:top w:val="single" w:sz="6" w:space="0" w:color="auto"/>
              <w:left w:val="single" w:sz="6" w:space="0" w:color="auto"/>
              <w:bottom w:val="single" w:sz="6" w:space="0" w:color="auto"/>
              <w:right w:val="single" w:sz="6" w:space="0" w:color="auto"/>
            </w:tcBorders>
            <w:shd w:val="clear" w:color="auto" w:fill="auto"/>
            <w:hideMark/>
          </w:tcPr>
          <w:p w14:paraId="2208AB7B" w14:textId="77777777" w:rsidR="00ED2F5C" w:rsidRPr="00A14A4D" w:rsidRDefault="00ED2F5C" w:rsidP="00932CC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Clay Hill</w:t>
            </w:r>
          </w:p>
        </w:tc>
        <w:tc>
          <w:tcPr>
            <w:tcW w:w="2065" w:type="dxa"/>
            <w:tcBorders>
              <w:top w:val="single" w:sz="6" w:space="0" w:color="auto"/>
              <w:left w:val="single" w:sz="6" w:space="0" w:color="auto"/>
              <w:bottom w:val="single" w:sz="6" w:space="0" w:color="auto"/>
              <w:right w:val="single" w:sz="6" w:space="0" w:color="auto"/>
            </w:tcBorders>
            <w:shd w:val="clear" w:color="auto" w:fill="auto"/>
            <w:hideMark/>
          </w:tcPr>
          <w:p w14:paraId="41A75E9B" w14:textId="77777777" w:rsidR="00ED2F5C" w:rsidRPr="00A14A4D" w:rsidRDefault="00F87291" w:rsidP="00932CC2">
            <w:pPr>
              <w:spacing w:after="0" w:line="240" w:lineRule="auto"/>
              <w:jc w:val="center"/>
              <w:textAlignment w:val="baseline"/>
              <w:rPr>
                <w:rFonts w:eastAsia="Times New Roman" w:cstheme="minorHAnsi"/>
                <w:sz w:val="26"/>
                <w:szCs w:val="26"/>
                <w:lang w:eastAsia="en-GB"/>
              </w:rPr>
            </w:pPr>
            <w:hyperlink r:id="rId19" w:history="1">
              <w:r w:rsidR="00ED2F5C" w:rsidRPr="005F2027">
                <w:rPr>
                  <w:rStyle w:val="Hyperlink"/>
                  <w:rFonts w:eastAsia="Times New Roman" w:cstheme="minorHAnsi"/>
                  <w:sz w:val="26"/>
                  <w:szCs w:val="26"/>
                  <w:lang w:eastAsia="en-GB"/>
                </w:rPr>
                <w:t>21/02525/HOUSE</w:t>
              </w:r>
            </w:hyperlink>
          </w:p>
        </w:tc>
        <w:tc>
          <w:tcPr>
            <w:tcW w:w="2571" w:type="dxa"/>
            <w:tcBorders>
              <w:top w:val="single" w:sz="6" w:space="0" w:color="auto"/>
              <w:left w:val="single" w:sz="6" w:space="0" w:color="auto"/>
              <w:bottom w:val="single" w:sz="6" w:space="0" w:color="auto"/>
              <w:right w:val="single" w:sz="6" w:space="0" w:color="auto"/>
            </w:tcBorders>
            <w:shd w:val="clear" w:color="auto" w:fill="auto"/>
            <w:hideMark/>
          </w:tcPr>
          <w:p w14:paraId="4CE540BE" w14:textId="77777777" w:rsidR="00ED2F5C" w:rsidRPr="00A14A4D" w:rsidRDefault="00ED2F5C" w:rsidP="00932CC2">
            <w:pPr>
              <w:spacing w:after="0" w:line="240" w:lineRule="auto"/>
              <w:jc w:val="center"/>
              <w:textAlignment w:val="baseline"/>
              <w:rPr>
                <w:rFonts w:eastAsia="Times New Roman" w:cstheme="minorHAnsi"/>
                <w:sz w:val="26"/>
                <w:szCs w:val="26"/>
                <w:lang w:eastAsia="en-GB"/>
              </w:rPr>
            </w:pPr>
            <w:r w:rsidRPr="00937A68">
              <w:rPr>
                <w:rFonts w:eastAsia="Times New Roman" w:cstheme="minorHAnsi"/>
                <w:sz w:val="26"/>
                <w:szCs w:val="26"/>
                <w:lang w:eastAsia="en-GB"/>
              </w:rPr>
              <w:t>37 Regnum Drive</w:t>
            </w:r>
            <w:r>
              <w:rPr>
                <w:rFonts w:eastAsia="Times New Roman" w:cstheme="minorHAnsi"/>
                <w:sz w:val="26"/>
                <w:szCs w:val="26"/>
                <w:lang w:eastAsia="en-GB"/>
              </w:rPr>
              <w:t>,</w:t>
            </w:r>
            <w:r w:rsidRPr="00937A68">
              <w:rPr>
                <w:rFonts w:eastAsia="Times New Roman" w:cstheme="minorHAnsi"/>
                <w:sz w:val="26"/>
                <w:szCs w:val="26"/>
                <w:lang w:eastAsia="en-GB"/>
              </w:rPr>
              <w:t xml:space="preserve"> Shaw</w:t>
            </w:r>
            <w:r>
              <w:rPr>
                <w:rFonts w:eastAsia="Times New Roman" w:cstheme="minorHAnsi"/>
                <w:sz w:val="26"/>
                <w:szCs w:val="26"/>
                <w:lang w:eastAsia="en-GB"/>
              </w:rPr>
              <w:t>,</w:t>
            </w:r>
            <w:r w:rsidRPr="00937A68">
              <w:rPr>
                <w:rFonts w:eastAsia="Times New Roman" w:cstheme="minorHAnsi"/>
                <w:sz w:val="26"/>
                <w:szCs w:val="26"/>
                <w:lang w:eastAsia="en-GB"/>
              </w:rPr>
              <w:t xml:space="preserve"> Newbury</w:t>
            </w:r>
            <w:r>
              <w:rPr>
                <w:rFonts w:eastAsia="Times New Roman" w:cstheme="minorHAnsi"/>
                <w:sz w:val="26"/>
                <w:szCs w:val="26"/>
                <w:lang w:eastAsia="en-GB"/>
              </w:rPr>
              <w:t>,</w:t>
            </w:r>
            <w:r w:rsidRPr="00937A68">
              <w:rPr>
                <w:rFonts w:eastAsia="Times New Roman" w:cstheme="minorHAnsi"/>
                <w:sz w:val="26"/>
                <w:szCs w:val="26"/>
                <w:lang w:eastAsia="en-GB"/>
              </w:rPr>
              <w:t xml:space="preserve"> RG14 2HF</w:t>
            </w:r>
            <w:r>
              <w:rPr>
                <w:rFonts w:eastAsia="Times New Roman" w:cstheme="minorHAnsi"/>
                <w:sz w:val="26"/>
                <w:szCs w:val="26"/>
                <w:lang w:eastAsia="en-GB"/>
              </w:rPr>
              <w:t xml:space="preserve">, for Mr &amp; Mrs </w:t>
            </w:r>
            <w:r w:rsidRPr="000C5033">
              <w:rPr>
                <w:rFonts w:eastAsia="Times New Roman" w:cstheme="minorHAnsi"/>
                <w:sz w:val="26"/>
                <w:szCs w:val="26"/>
                <w:lang w:eastAsia="en-GB"/>
              </w:rPr>
              <w:t>Hillier</w:t>
            </w:r>
          </w:p>
        </w:tc>
        <w:tc>
          <w:tcPr>
            <w:tcW w:w="4546" w:type="dxa"/>
            <w:tcBorders>
              <w:top w:val="single" w:sz="6" w:space="0" w:color="auto"/>
              <w:left w:val="single" w:sz="6" w:space="0" w:color="auto"/>
              <w:bottom w:val="single" w:sz="6" w:space="0" w:color="auto"/>
              <w:right w:val="single" w:sz="6" w:space="0" w:color="auto"/>
            </w:tcBorders>
            <w:shd w:val="clear" w:color="auto" w:fill="auto"/>
            <w:hideMark/>
          </w:tcPr>
          <w:p w14:paraId="11F18A19" w14:textId="77777777" w:rsidR="00ED2F5C" w:rsidRPr="00A14A4D" w:rsidRDefault="00ED2F5C" w:rsidP="00932CC2">
            <w:pPr>
              <w:spacing w:after="0" w:line="240" w:lineRule="auto"/>
              <w:jc w:val="center"/>
              <w:textAlignment w:val="baseline"/>
              <w:rPr>
                <w:rFonts w:eastAsia="Times New Roman" w:cstheme="minorHAnsi"/>
                <w:sz w:val="26"/>
                <w:szCs w:val="26"/>
                <w:lang w:eastAsia="en-GB"/>
              </w:rPr>
            </w:pPr>
            <w:r w:rsidRPr="00703904">
              <w:rPr>
                <w:rFonts w:eastAsia="Times New Roman" w:cstheme="minorHAnsi"/>
                <w:sz w:val="26"/>
                <w:szCs w:val="26"/>
                <w:lang w:eastAsia="en-GB"/>
              </w:rPr>
              <w:t>Proposed rear extension and associated alterations</w:t>
            </w:r>
            <w:r>
              <w:rPr>
                <w:rFonts w:eastAsia="Times New Roman" w:cstheme="minorHAnsi"/>
                <w:sz w:val="26"/>
                <w:szCs w:val="26"/>
                <w:lang w:eastAsia="en-GB"/>
              </w:rPr>
              <w:t>.</w:t>
            </w:r>
          </w:p>
        </w:tc>
      </w:tr>
      <w:tr w:rsidR="007539E3" w:rsidRPr="00406F42" w14:paraId="2888FCF6" w14:textId="77777777" w:rsidTr="00AF3A33">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43A2A030" w14:textId="77777777" w:rsidR="00ED2F5C" w:rsidRPr="00A14A4D" w:rsidRDefault="00ED2F5C" w:rsidP="00932CC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2.</w:t>
            </w:r>
          </w:p>
        </w:tc>
        <w:tc>
          <w:tcPr>
            <w:tcW w:w="3209" w:type="dxa"/>
            <w:tcBorders>
              <w:top w:val="single" w:sz="6" w:space="0" w:color="auto"/>
              <w:left w:val="single" w:sz="6" w:space="0" w:color="auto"/>
              <w:bottom w:val="single" w:sz="6" w:space="0" w:color="auto"/>
              <w:right w:val="single" w:sz="6" w:space="0" w:color="auto"/>
            </w:tcBorders>
            <w:shd w:val="clear" w:color="auto" w:fill="auto"/>
          </w:tcPr>
          <w:p w14:paraId="50E81A31" w14:textId="7DB94D36" w:rsidR="00ED2F5C" w:rsidRPr="00A14A4D" w:rsidRDefault="00812A5E" w:rsidP="00932CC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r w:rsidR="00AF3A33">
              <w:rPr>
                <w:rFonts w:eastAsia="Times New Roman" w:cstheme="minorHAnsi"/>
                <w:sz w:val="26"/>
                <w:szCs w:val="26"/>
                <w:lang w:eastAsia="en-GB"/>
              </w:rPr>
              <w:t>.</w:t>
            </w:r>
          </w:p>
        </w:tc>
        <w:tc>
          <w:tcPr>
            <w:tcW w:w="1593" w:type="dxa"/>
            <w:tcBorders>
              <w:top w:val="single" w:sz="6" w:space="0" w:color="auto"/>
              <w:left w:val="single" w:sz="6" w:space="0" w:color="auto"/>
              <w:bottom w:val="single" w:sz="6" w:space="0" w:color="auto"/>
              <w:right w:val="single" w:sz="6" w:space="0" w:color="auto"/>
            </w:tcBorders>
            <w:shd w:val="clear" w:color="auto" w:fill="auto"/>
          </w:tcPr>
          <w:p w14:paraId="7341B1F3" w14:textId="77777777" w:rsidR="00ED2F5C" w:rsidRDefault="00ED2F5C" w:rsidP="00932CC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Clay Hill</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3A54A38D" w14:textId="77777777" w:rsidR="00ED2F5C" w:rsidRDefault="00F87291" w:rsidP="00932CC2">
            <w:pPr>
              <w:spacing w:after="0" w:line="240" w:lineRule="auto"/>
              <w:jc w:val="center"/>
              <w:textAlignment w:val="baseline"/>
              <w:rPr>
                <w:rFonts w:eastAsia="Times New Roman" w:cstheme="minorHAnsi"/>
                <w:sz w:val="26"/>
                <w:szCs w:val="26"/>
                <w:lang w:eastAsia="en-GB"/>
              </w:rPr>
            </w:pPr>
            <w:hyperlink r:id="rId20" w:history="1">
              <w:r w:rsidR="00ED2F5C" w:rsidRPr="00977461">
                <w:rPr>
                  <w:rStyle w:val="Hyperlink"/>
                  <w:rFonts w:eastAsia="Times New Roman" w:cstheme="minorHAnsi"/>
                  <w:sz w:val="26"/>
                  <w:szCs w:val="26"/>
                  <w:lang w:eastAsia="en-GB"/>
                </w:rPr>
                <w:t>21/02603/HOUSE</w:t>
              </w:r>
            </w:hyperlink>
            <w:r w:rsidR="00ED2F5C">
              <w:rPr>
                <w:rFonts w:eastAsia="Times New Roman" w:cstheme="minorHAnsi"/>
                <w:sz w:val="26"/>
                <w:szCs w:val="26"/>
                <w:lang w:eastAsia="en-GB"/>
              </w:rPr>
              <w:t xml:space="preserve"> &amp; </w:t>
            </w:r>
            <w:hyperlink r:id="rId21" w:history="1">
              <w:r w:rsidR="00ED2F5C" w:rsidRPr="000B722C">
                <w:rPr>
                  <w:rStyle w:val="Hyperlink"/>
                  <w:rFonts w:eastAsia="Times New Roman" w:cstheme="minorHAnsi"/>
                  <w:sz w:val="26"/>
                  <w:szCs w:val="26"/>
                  <w:lang w:eastAsia="en-GB"/>
                </w:rPr>
                <w:t>21/02604/LBC2</w:t>
              </w:r>
            </w:hyperlink>
          </w:p>
        </w:tc>
        <w:tc>
          <w:tcPr>
            <w:tcW w:w="2571" w:type="dxa"/>
            <w:tcBorders>
              <w:top w:val="single" w:sz="6" w:space="0" w:color="auto"/>
              <w:left w:val="single" w:sz="6" w:space="0" w:color="auto"/>
              <w:bottom w:val="single" w:sz="6" w:space="0" w:color="auto"/>
              <w:right w:val="single" w:sz="6" w:space="0" w:color="auto"/>
            </w:tcBorders>
            <w:shd w:val="clear" w:color="auto" w:fill="auto"/>
          </w:tcPr>
          <w:p w14:paraId="5C131DD4" w14:textId="77777777" w:rsidR="00ED2F5C" w:rsidRPr="00937A68" w:rsidRDefault="00ED2F5C" w:rsidP="00932CC2">
            <w:pPr>
              <w:spacing w:after="0" w:line="240" w:lineRule="auto"/>
              <w:jc w:val="center"/>
              <w:textAlignment w:val="baseline"/>
              <w:rPr>
                <w:rFonts w:eastAsia="Times New Roman" w:cstheme="minorHAnsi"/>
                <w:sz w:val="26"/>
                <w:szCs w:val="26"/>
                <w:lang w:eastAsia="en-GB"/>
              </w:rPr>
            </w:pPr>
            <w:r w:rsidRPr="00977461">
              <w:rPr>
                <w:rFonts w:eastAsia="Times New Roman" w:cstheme="minorHAnsi"/>
                <w:sz w:val="26"/>
                <w:szCs w:val="26"/>
                <w:lang w:eastAsia="en-GB"/>
              </w:rPr>
              <w:t>69 Shaw Road</w:t>
            </w:r>
            <w:r>
              <w:rPr>
                <w:rFonts w:eastAsia="Times New Roman" w:cstheme="minorHAnsi"/>
                <w:sz w:val="26"/>
                <w:szCs w:val="26"/>
                <w:lang w:eastAsia="en-GB"/>
              </w:rPr>
              <w:t>,</w:t>
            </w:r>
            <w:r w:rsidRPr="00977461">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977461">
              <w:rPr>
                <w:rFonts w:eastAsia="Times New Roman" w:cstheme="minorHAnsi"/>
                <w:sz w:val="26"/>
                <w:szCs w:val="26"/>
                <w:lang w:eastAsia="en-GB"/>
              </w:rPr>
              <w:t>RG14 1HG</w:t>
            </w:r>
            <w:r>
              <w:rPr>
                <w:rFonts w:eastAsia="Times New Roman" w:cstheme="minorHAnsi"/>
                <w:sz w:val="26"/>
                <w:szCs w:val="26"/>
                <w:lang w:eastAsia="en-GB"/>
              </w:rPr>
              <w:t>, for Mr J. Jones</w:t>
            </w:r>
          </w:p>
        </w:tc>
        <w:tc>
          <w:tcPr>
            <w:tcW w:w="4546" w:type="dxa"/>
            <w:tcBorders>
              <w:top w:val="single" w:sz="6" w:space="0" w:color="auto"/>
              <w:left w:val="single" w:sz="6" w:space="0" w:color="auto"/>
              <w:bottom w:val="single" w:sz="6" w:space="0" w:color="auto"/>
              <w:right w:val="single" w:sz="6" w:space="0" w:color="auto"/>
            </w:tcBorders>
            <w:shd w:val="clear" w:color="auto" w:fill="auto"/>
          </w:tcPr>
          <w:p w14:paraId="646C4467" w14:textId="77777777" w:rsidR="00ED2F5C" w:rsidRPr="00703904" w:rsidRDefault="00ED2F5C" w:rsidP="00932CC2">
            <w:pPr>
              <w:spacing w:after="0" w:line="240" w:lineRule="auto"/>
              <w:jc w:val="center"/>
              <w:textAlignment w:val="baseline"/>
              <w:rPr>
                <w:rFonts w:eastAsia="Times New Roman" w:cstheme="minorHAnsi"/>
                <w:sz w:val="26"/>
                <w:szCs w:val="26"/>
                <w:lang w:eastAsia="en-GB"/>
              </w:rPr>
            </w:pPr>
            <w:r w:rsidRPr="00DA01F6">
              <w:rPr>
                <w:rFonts w:eastAsia="Times New Roman" w:cstheme="minorHAnsi"/>
                <w:sz w:val="26"/>
                <w:szCs w:val="26"/>
                <w:lang w:eastAsia="en-GB"/>
              </w:rPr>
              <w:t>Proposed Single Storey Rear Extension to Create a bathroom/Wet Room, Partially Open Up Existing Dining Area Creating an Open Plan Area and a Pitched Roof with Vaulted Ceiling</w:t>
            </w:r>
            <w:r>
              <w:rPr>
                <w:rFonts w:eastAsia="Times New Roman" w:cstheme="minorHAnsi"/>
                <w:sz w:val="26"/>
                <w:szCs w:val="26"/>
                <w:lang w:eastAsia="en-GB"/>
              </w:rPr>
              <w:t>.</w:t>
            </w:r>
          </w:p>
        </w:tc>
      </w:tr>
      <w:tr w:rsidR="007539E3" w:rsidRPr="00406F42" w14:paraId="685C0804" w14:textId="77777777" w:rsidTr="00AF3A33">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2A5D1F2B" w14:textId="77777777" w:rsidR="00ED2F5C" w:rsidRPr="00A14A4D" w:rsidRDefault="00ED2F5C" w:rsidP="00932CC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3.</w:t>
            </w:r>
          </w:p>
        </w:tc>
        <w:tc>
          <w:tcPr>
            <w:tcW w:w="3209" w:type="dxa"/>
            <w:tcBorders>
              <w:top w:val="single" w:sz="6" w:space="0" w:color="auto"/>
              <w:left w:val="single" w:sz="6" w:space="0" w:color="auto"/>
              <w:bottom w:val="single" w:sz="6" w:space="0" w:color="auto"/>
              <w:right w:val="single" w:sz="6" w:space="0" w:color="auto"/>
            </w:tcBorders>
            <w:shd w:val="clear" w:color="auto" w:fill="auto"/>
          </w:tcPr>
          <w:p w14:paraId="51817821" w14:textId="48D3FDDD" w:rsidR="00ED2F5C" w:rsidRPr="00A14A4D" w:rsidRDefault="00812A5E" w:rsidP="00932CC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r w:rsidR="00AF3A33">
              <w:rPr>
                <w:rFonts w:eastAsia="Times New Roman" w:cstheme="minorHAnsi"/>
                <w:sz w:val="26"/>
                <w:szCs w:val="26"/>
                <w:lang w:eastAsia="en-GB"/>
              </w:rPr>
              <w:t>.</w:t>
            </w:r>
          </w:p>
        </w:tc>
        <w:tc>
          <w:tcPr>
            <w:tcW w:w="1593" w:type="dxa"/>
            <w:tcBorders>
              <w:top w:val="single" w:sz="6" w:space="0" w:color="auto"/>
              <w:left w:val="single" w:sz="6" w:space="0" w:color="auto"/>
              <w:bottom w:val="single" w:sz="6" w:space="0" w:color="auto"/>
              <w:right w:val="single" w:sz="6" w:space="0" w:color="auto"/>
            </w:tcBorders>
            <w:shd w:val="clear" w:color="auto" w:fill="auto"/>
          </w:tcPr>
          <w:p w14:paraId="6EEA7D13" w14:textId="77777777" w:rsidR="00ED2F5C" w:rsidRDefault="00ED2F5C" w:rsidP="00932CC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34CD421B" w14:textId="77777777" w:rsidR="00ED2F5C" w:rsidRDefault="00F87291" w:rsidP="00932CC2">
            <w:pPr>
              <w:spacing w:after="0" w:line="240" w:lineRule="auto"/>
              <w:jc w:val="center"/>
              <w:textAlignment w:val="baseline"/>
              <w:rPr>
                <w:rFonts w:eastAsia="Times New Roman" w:cstheme="minorHAnsi"/>
                <w:sz w:val="26"/>
                <w:szCs w:val="26"/>
                <w:lang w:eastAsia="en-GB"/>
              </w:rPr>
            </w:pPr>
            <w:hyperlink r:id="rId22" w:history="1">
              <w:r w:rsidR="00ED2F5C" w:rsidRPr="001F1124">
                <w:rPr>
                  <w:rStyle w:val="Hyperlink"/>
                  <w:rFonts w:eastAsia="Times New Roman" w:cstheme="minorHAnsi"/>
                  <w:sz w:val="26"/>
                  <w:szCs w:val="26"/>
                  <w:lang w:eastAsia="en-GB"/>
                </w:rPr>
                <w:t>21/02757/HOUSE</w:t>
              </w:r>
            </w:hyperlink>
          </w:p>
        </w:tc>
        <w:tc>
          <w:tcPr>
            <w:tcW w:w="2571" w:type="dxa"/>
            <w:tcBorders>
              <w:top w:val="single" w:sz="6" w:space="0" w:color="auto"/>
              <w:left w:val="single" w:sz="6" w:space="0" w:color="auto"/>
              <w:bottom w:val="single" w:sz="6" w:space="0" w:color="auto"/>
              <w:right w:val="single" w:sz="6" w:space="0" w:color="auto"/>
            </w:tcBorders>
            <w:shd w:val="clear" w:color="auto" w:fill="auto"/>
          </w:tcPr>
          <w:p w14:paraId="416DD78E" w14:textId="77777777" w:rsidR="00ED2F5C" w:rsidRPr="00937A68" w:rsidRDefault="00ED2F5C" w:rsidP="00932CC2">
            <w:pPr>
              <w:spacing w:after="0" w:line="240" w:lineRule="auto"/>
              <w:jc w:val="center"/>
              <w:textAlignment w:val="baseline"/>
              <w:rPr>
                <w:rFonts w:eastAsia="Times New Roman" w:cstheme="minorHAnsi"/>
                <w:sz w:val="26"/>
                <w:szCs w:val="26"/>
                <w:lang w:eastAsia="en-GB"/>
              </w:rPr>
            </w:pPr>
            <w:r w:rsidRPr="00B37F14">
              <w:rPr>
                <w:rFonts w:eastAsia="Times New Roman" w:cstheme="minorHAnsi"/>
                <w:sz w:val="26"/>
                <w:szCs w:val="26"/>
                <w:lang w:eastAsia="en-GB"/>
              </w:rPr>
              <w:t>3 Chesterfield Road</w:t>
            </w:r>
            <w:r>
              <w:rPr>
                <w:rFonts w:eastAsia="Times New Roman" w:cstheme="minorHAnsi"/>
                <w:sz w:val="26"/>
                <w:szCs w:val="26"/>
                <w:lang w:eastAsia="en-GB"/>
              </w:rPr>
              <w:t>,</w:t>
            </w:r>
            <w:r w:rsidRPr="00B37F14">
              <w:rPr>
                <w:rFonts w:eastAsia="Times New Roman" w:cstheme="minorHAnsi"/>
                <w:sz w:val="26"/>
                <w:szCs w:val="26"/>
                <w:lang w:eastAsia="en-GB"/>
              </w:rPr>
              <w:t xml:space="preserve"> Newbury</w:t>
            </w:r>
            <w:r>
              <w:rPr>
                <w:rFonts w:eastAsia="Times New Roman" w:cstheme="minorHAnsi"/>
                <w:sz w:val="26"/>
                <w:szCs w:val="26"/>
                <w:lang w:eastAsia="en-GB"/>
              </w:rPr>
              <w:t>,</w:t>
            </w:r>
            <w:r w:rsidRPr="00B37F14">
              <w:rPr>
                <w:rFonts w:eastAsia="Times New Roman" w:cstheme="minorHAnsi"/>
                <w:sz w:val="26"/>
                <w:szCs w:val="26"/>
                <w:lang w:eastAsia="en-GB"/>
              </w:rPr>
              <w:t xml:space="preserve"> RG14 7QB</w:t>
            </w:r>
            <w:r>
              <w:rPr>
                <w:rFonts w:eastAsia="Times New Roman" w:cstheme="minorHAnsi"/>
                <w:sz w:val="26"/>
                <w:szCs w:val="26"/>
                <w:lang w:eastAsia="en-GB"/>
              </w:rPr>
              <w:t>, for J. Holland</w:t>
            </w:r>
          </w:p>
        </w:tc>
        <w:tc>
          <w:tcPr>
            <w:tcW w:w="4546" w:type="dxa"/>
            <w:tcBorders>
              <w:top w:val="single" w:sz="6" w:space="0" w:color="auto"/>
              <w:left w:val="single" w:sz="6" w:space="0" w:color="auto"/>
              <w:bottom w:val="single" w:sz="6" w:space="0" w:color="auto"/>
              <w:right w:val="single" w:sz="6" w:space="0" w:color="auto"/>
            </w:tcBorders>
            <w:shd w:val="clear" w:color="auto" w:fill="auto"/>
          </w:tcPr>
          <w:p w14:paraId="2DF342F2" w14:textId="77777777" w:rsidR="00ED2F5C" w:rsidRPr="00703904" w:rsidRDefault="00ED2F5C" w:rsidP="00932CC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S</w:t>
            </w:r>
            <w:r w:rsidRPr="008870F6">
              <w:rPr>
                <w:rFonts w:eastAsia="Times New Roman" w:cstheme="minorHAnsi"/>
                <w:sz w:val="26"/>
                <w:szCs w:val="26"/>
                <w:lang w:eastAsia="en-GB"/>
              </w:rPr>
              <w:t>ingle storey rear extension and entrance gates to existing crossover</w:t>
            </w:r>
            <w:r>
              <w:rPr>
                <w:rFonts w:eastAsia="Times New Roman" w:cstheme="minorHAnsi"/>
                <w:sz w:val="26"/>
                <w:szCs w:val="26"/>
                <w:lang w:eastAsia="en-GB"/>
              </w:rPr>
              <w:t>.</w:t>
            </w:r>
          </w:p>
        </w:tc>
      </w:tr>
      <w:tr w:rsidR="007539E3" w:rsidRPr="00406F42" w14:paraId="0B76D564" w14:textId="77777777" w:rsidTr="00AF3A33">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2DAC73F2" w14:textId="77777777" w:rsidR="00ED2F5C" w:rsidRPr="00A14A4D" w:rsidRDefault="00ED2F5C" w:rsidP="00932CC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4.</w:t>
            </w:r>
          </w:p>
        </w:tc>
        <w:tc>
          <w:tcPr>
            <w:tcW w:w="3209" w:type="dxa"/>
            <w:tcBorders>
              <w:top w:val="single" w:sz="6" w:space="0" w:color="auto"/>
              <w:left w:val="single" w:sz="6" w:space="0" w:color="auto"/>
              <w:bottom w:val="single" w:sz="6" w:space="0" w:color="auto"/>
              <w:right w:val="single" w:sz="6" w:space="0" w:color="auto"/>
            </w:tcBorders>
            <w:shd w:val="clear" w:color="auto" w:fill="auto"/>
          </w:tcPr>
          <w:p w14:paraId="4BE8D35F" w14:textId="07BEDAD5" w:rsidR="00ED2F5C" w:rsidRPr="00A14A4D" w:rsidRDefault="00812A5E" w:rsidP="00932CC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r w:rsidR="00AF3A33">
              <w:rPr>
                <w:rFonts w:eastAsia="Times New Roman" w:cstheme="minorHAnsi"/>
                <w:sz w:val="26"/>
                <w:szCs w:val="26"/>
                <w:lang w:eastAsia="en-GB"/>
              </w:rPr>
              <w:t>.</w:t>
            </w:r>
          </w:p>
        </w:tc>
        <w:tc>
          <w:tcPr>
            <w:tcW w:w="1593" w:type="dxa"/>
            <w:tcBorders>
              <w:top w:val="single" w:sz="6" w:space="0" w:color="auto"/>
              <w:left w:val="single" w:sz="6" w:space="0" w:color="auto"/>
              <w:bottom w:val="single" w:sz="6" w:space="0" w:color="auto"/>
              <w:right w:val="single" w:sz="6" w:space="0" w:color="auto"/>
            </w:tcBorders>
            <w:shd w:val="clear" w:color="auto" w:fill="auto"/>
          </w:tcPr>
          <w:p w14:paraId="3E01AFCA" w14:textId="77777777" w:rsidR="00ED2F5C" w:rsidRDefault="00ED2F5C" w:rsidP="00932CC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61C1AEC6" w14:textId="77777777" w:rsidR="00ED2F5C" w:rsidRDefault="00F87291" w:rsidP="00932CC2">
            <w:pPr>
              <w:spacing w:after="0" w:line="240" w:lineRule="auto"/>
              <w:jc w:val="center"/>
              <w:textAlignment w:val="baseline"/>
              <w:rPr>
                <w:rFonts w:eastAsia="Times New Roman" w:cstheme="minorHAnsi"/>
                <w:sz w:val="26"/>
                <w:szCs w:val="26"/>
                <w:lang w:eastAsia="en-GB"/>
              </w:rPr>
            </w:pPr>
            <w:hyperlink r:id="rId23" w:history="1">
              <w:r w:rsidR="00ED2F5C" w:rsidRPr="00326569">
                <w:rPr>
                  <w:rStyle w:val="Hyperlink"/>
                  <w:rFonts w:eastAsia="Times New Roman" w:cstheme="minorHAnsi"/>
                  <w:sz w:val="26"/>
                  <w:szCs w:val="26"/>
                  <w:lang w:eastAsia="en-GB"/>
                </w:rPr>
                <w:t>21/02755/HOUSE</w:t>
              </w:r>
            </w:hyperlink>
          </w:p>
        </w:tc>
        <w:tc>
          <w:tcPr>
            <w:tcW w:w="2571" w:type="dxa"/>
            <w:tcBorders>
              <w:top w:val="single" w:sz="6" w:space="0" w:color="auto"/>
              <w:left w:val="single" w:sz="6" w:space="0" w:color="auto"/>
              <w:bottom w:val="single" w:sz="6" w:space="0" w:color="auto"/>
              <w:right w:val="single" w:sz="6" w:space="0" w:color="auto"/>
            </w:tcBorders>
            <w:shd w:val="clear" w:color="auto" w:fill="auto"/>
          </w:tcPr>
          <w:p w14:paraId="5E5ACC54" w14:textId="77777777" w:rsidR="00ED2F5C" w:rsidRPr="00B37F14" w:rsidRDefault="00ED2F5C" w:rsidP="00932CC2">
            <w:pPr>
              <w:spacing w:after="0" w:line="240" w:lineRule="auto"/>
              <w:jc w:val="center"/>
              <w:textAlignment w:val="baseline"/>
              <w:rPr>
                <w:rFonts w:eastAsia="Times New Roman" w:cstheme="minorHAnsi"/>
                <w:sz w:val="26"/>
                <w:szCs w:val="26"/>
                <w:lang w:eastAsia="en-GB"/>
              </w:rPr>
            </w:pPr>
            <w:r w:rsidRPr="0056546E">
              <w:rPr>
                <w:rFonts w:eastAsia="Times New Roman" w:cstheme="minorHAnsi"/>
                <w:sz w:val="26"/>
                <w:szCs w:val="26"/>
                <w:lang w:eastAsia="en-GB"/>
              </w:rPr>
              <w:t>125 Greenham Road</w:t>
            </w:r>
            <w:r>
              <w:rPr>
                <w:rFonts w:eastAsia="Times New Roman" w:cstheme="minorHAnsi"/>
                <w:sz w:val="26"/>
                <w:szCs w:val="26"/>
                <w:lang w:eastAsia="en-GB"/>
              </w:rPr>
              <w:t>,</w:t>
            </w:r>
            <w:r w:rsidRPr="0056546E">
              <w:rPr>
                <w:rFonts w:eastAsia="Times New Roman" w:cstheme="minorHAnsi"/>
                <w:sz w:val="26"/>
                <w:szCs w:val="26"/>
                <w:lang w:eastAsia="en-GB"/>
              </w:rPr>
              <w:t xml:space="preserve"> Newbury</w:t>
            </w:r>
            <w:r>
              <w:rPr>
                <w:rFonts w:eastAsia="Times New Roman" w:cstheme="minorHAnsi"/>
                <w:sz w:val="26"/>
                <w:szCs w:val="26"/>
                <w:lang w:eastAsia="en-GB"/>
              </w:rPr>
              <w:t>,</w:t>
            </w:r>
            <w:r w:rsidRPr="0056546E">
              <w:rPr>
                <w:rFonts w:eastAsia="Times New Roman" w:cstheme="minorHAnsi"/>
                <w:sz w:val="26"/>
                <w:szCs w:val="26"/>
                <w:lang w:eastAsia="en-GB"/>
              </w:rPr>
              <w:t xml:space="preserve"> RG14 7JE</w:t>
            </w:r>
            <w:r>
              <w:rPr>
                <w:rFonts w:eastAsia="Times New Roman" w:cstheme="minorHAnsi"/>
                <w:sz w:val="26"/>
                <w:szCs w:val="26"/>
                <w:lang w:eastAsia="en-GB"/>
              </w:rPr>
              <w:t>, for Mr &amp; Mrs Jones-White</w:t>
            </w:r>
          </w:p>
        </w:tc>
        <w:tc>
          <w:tcPr>
            <w:tcW w:w="4546" w:type="dxa"/>
            <w:tcBorders>
              <w:top w:val="single" w:sz="6" w:space="0" w:color="auto"/>
              <w:left w:val="single" w:sz="6" w:space="0" w:color="auto"/>
              <w:bottom w:val="single" w:sz="6" w:space="0" w:color="auto"/>
              <w:right w:val="single" w:sz="6" w:space="0" w:color="auto"/>
            </w:tcBorders>
            <w:shd w:val="clear" w:color="auto" w:fill="auto"/>
          </w:tcPr>
          <w:p w14:paraId="5C5D89A8" w14:textId="77777777" w:rsidR="00ED2F5C" w:rsidRDefault="00ED2F5C" w:rsidP="00932CC2">
            <w:pPr>
              <w:spacing w:after="0" w:line="240" w:lineRule="auto"/>
              <w:jc w:val="center"/>
              <w:textAlignment w:val="baseline"/>
              <w:rPr>
                <w:rFonts w:eastAsia="Times New Roman" w:cstheme="minorHAnsi"/>
                <w:sz w:val="26"/>
                <w:szCs w:val="26"/>
                <w:lang w:eastAsia="en-GB"/>
              </w:rPr>
            </w:pPr>
            <w:r w:rsidRPr="0001254C">
              <w:rPr>
                <w:rFonts w:eastAsia="Times New Roman" w:cstheme="minorHAnsi"/>
                <w:sz w:val="26"/>
                <w:szCs w:val="26"/>
                <w:lang w:eastAsia="en-GB"/>
              </w:rPr>
              <w:t>Proposed single storey rear extension following demolition of conservatory and existing kitchen. Replacement garage.</w:t>
            </w:r>
          </w:p>
        </w:tc>
      </w:tr>
      <w:tr w:rsidR="007539E3" w:rsidRPr="00406F42" w14:paraId="336C54B7" w14:textId="77777777" w:rsidTr="00AF3A33">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68E50B42" w14:textId="77777777" w:rsidR="00ED2F5C" w:rsidRPr="00A14A4D" w:rsidRDefault="00ED2F5C" w:rsidP="00932CC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5.</w:t>
            </w:r>
          </w:p>
        </w:tc>
        <w:tc>
          <w:tcPr>
            <w:tcW w:w="3209" w:type="dxa"/>
            <w:tcBorders>
              <w:top w:val="single" w:sz="6" w:space="0" w:color="auto"/>
              <w:left w:val="single" w:sz="6" w:space="0" w:color="auto"/>
              <w:bottom w:val="single" w:sz="6" w:space="0" w:color="auto"/>
              <w:right w:val="single" w:sz="6" w:space="0" w:color="auto"/>
            </w:tcBorders>
            <w:shd w:val="clear" w:color="auto" w:fill="auto"/>
          </w:tcPr>
          <w:p w14:paraId="35EDCA14" w14:textId="46F74ED4" w:rsidR="00ED2F5C" w:rsidRPr="00A14A4D" w:rsidRDefault="00812A5E" w:rsidP="00932CC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r w:rsidR="00AF3A33">
              <w:rPr>
                <w:rFonts w:eastAsia="Times New Roman" w:cstheme="minorHAnsi"/>
                <w:sz w:val="26"/>
                <w:szCs w:val="26"/>
                <w:lang w:eastAsia="en-GB"/>
              </w:rPr>
              <w:t>.</w:t>
            </w:r>
          </w:p>
        </w:tc>
        <w:tc>
          <w:tcPr>
            <w:tcW w:w="1593" w:type="dxa"/>
            <w:tcBorders>
              <w:top w:val="single" w:sz="6" w:space="0" w:color="auto"/>
              <w:left w:val="single" w:sz="6" w:space="0" w:color="auto"/>
              <w:bottom w:val="single" w:sz="6" w:space="0" w:color="auto"/>
              <w:right w:val="single" w:sz="6" w:space="0" w:color="auto"/>
            </w:tcBorders>
            <w:shd w:val="clear" w:color="auto" w:fill="auto"/>
          </w:tcPr>
          <w:p w14:paraId="7E6E38B4" w14:textId="77777777" w:rsidR="00ED2F5C" w:rsidRDefault="00ED2F5C" w:rsidP="00932CC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Speenhamland</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6582509E" w14:textId="77777777" w:rsidR="00ED2F5C" w:rsidRDefault="00F87291" w:rsidP="00932CC2">
            <w:pPr>
              <w:spacing w:after="0" w:line="240" w:lineRule="auto"/>
              <w:jc w:val="center"/>
              <w:textAlignment w:val="baseline"/>
              <w:rPr>
                <w:rFonts w:eastAsia="Times New Roman" w:cstheme="minorHAnsi"/>
                <w:sz w:val="26"/>
                <w:szCs w:val="26"/>
                <w:lang w:eastAsia="en-GB"/>
              </w:rPr>
            </w:pPr>
            <w:hyperlink r:id="rId24" w:history="1">
              <w:r w:rsidR="00ED2F5C" w:rsidRPr="000D47BB">
                <w:rPr>
                  <w:rStyle w:val="Hyperlink"/>
                  <w:rFonts w:eastAsia="Times New Roman" w:cstheme="minorHAnsi"/>
                  <w:sz w:val="26"/>
                  <w:szCs w:val="26"/>
                  <w:lang w:eastAsia="en-GB"/>
                </w:rPr>
                <w:t>21/02664/HOUSE</w:t>
              </w:r>
            </w:hyperlink>
          </w:p>
        </w:tc>
        <w:tc>
          <w:tcPr>
            <w:tcW w:w="2571" w:type="dxa"/>
            <w:tcBorders>
              <w:top w:val="single" w:sz="6" w:space="0" w:color="auto"/>
              <w:left w:val="single" w:sz="6" w:space="0" w:color="auto"/>
              <w:bottom w:val="single" w:sz="6" w:space="0" w:color="auto"/>
              <w:right w:val="single" w:sz="6" w:space="0" w:color="auto"/>
            </w:tcBorders>
            <w:shd w:val="clear" w:color="auto" w:fill="auto"/>
          </w:tcPr>
          <w:p w14:paraId="535BA7B9" w14:textId="77777777" w:rsidR="00ED2F5C" w:rsidRPr="00937A68" w:rsidRDefault="00ED2F5C" w:rsidP="00932CC2">
            <w:pPr>
              <w:spacing w:after="0" w:line="240" w:lineRule="auto"/>
              <w:jc w:val="center"/>
              <w:textAlignment w:val="baseline"/>
              <w:rPr>
                <w:rFonts w:eastAsia="Times New Roman" w:cstheme="minorHAnsi"/>
                <w:sz w:val="26"/>
                <w:szCs w:val="26"/>
                <w:lang w:eastAsia="en-GB"/>
              </w:rPr>
            </w:pPr>
            <w:r w:rsidRPr="000D47BB">
              <w:rPr>
                <w:rFonts w:eastAsia="Times New Roman" w:cstheme="minorHAnsi"/>
                <w:sz w:val="26"/>
                <w:szCs w:val="26"/>
                <w:lang w:eastAsia="en-GB"/>
              </w:rPr>
              <w:t>16 Almond Avenue</w:t>
            </w:r>
            <w:r>
              <w:rPr>
                <w:rFonts w:eastAsia="Times New Roman" w:cstheme="minorHAnsi"/>
                <w:sz w:val="26"/>
                <w:szCs w:val="26"/>
                <w:lang w:eastAsia="en-GB"/>
              </w:rPr>
              <w:t>,</w:t>
            </w:r>
            <w:r w:rsidRPr="000D47BB">
              <w:rPr>
                <w:rFonts w:eastAsia="Times New Roman" w:cstheme="minorHAnsi"/>
                <w:sz w:val="26"/>
                <w:szCs w:val="26"/>
                <w:lang w:eastAsia="en-GB"/>
              </w:rPr>
              <w:t xml:space="preserve"> Newbury</w:t>
            </w:r>
            <w:r>
              <w:rPr>
                <w:rFonts w:eastAsia="Times New Roman" w:cstheme="minorHAnsi"/>
                <w:sz w:val="26"/>
                <w:szCs w:val="26"/>
                <w:lang w:eastAsia="en-GB"/>
              </w:rPr>
              <w:t>,</w:t>
            </w:r>
            <w:r w:rsidRPr="000D47BB">
              <w:rPr>
                <w:rFonts w:eastAsia="Times New Roman" w:cstheme="minorHAnsi"/>
                <w:sz w:val="26"/>
                <w:szCs w:val="26"/>
                <w:lang w:eastAsia="en-GB"/>
              </w:rPr>
              <w:t xml:space="preserve"> RG14 1LT</w:t>
            </w:r>
            <w:r>
              <w:rPr>
                <w:rFonts w:eastAsia="Times New Roman" w:cstheme="minorHAnsi"/>
                <w:sz w:val="26"/>
                <w:szCs w:val="26"/>
                <w:lang w:eastAsia="en-GB"/>
              </w:rPr>
              <w:t>, for Mr &amp; Mrs King</w:t>
            </w:r>
          </w:p>
        </w:tc>
        <w:tc>
          <w:tcPr>
            <w:tcW w:w="4546" w:type="dxa"/>
            <w:tcBorders>
              <w:top w:val="single" w:sz="6" w:space="0" w:color="auto"/>
              <w:left w:val="single" w:sz="6" w:space="0" w:color="auto"/>
              <w:bottom w:val="single" w:sz="6" w:space="0" w:color="auto"/>
              <w:right w:val="single" w:sz="6" w:space="0" w:color="auto"/>
            </w:tcBorders>
            <w:shd w:val="clear" w:color="auto" w:fill="auto"/>
          </w:tcPr>
          <w:p w14:paraId="7E3E3460" w14:textId="77777777" w:rsidR="00ED2F5C" w:rsidRPr="00703904" w:rsidRDefault="00ED2F5C" w:rsidP="00932CC2">
            <w:pPr>
              <w:spacing w:after="0" w:line="240" w:lineRule="auto"/>
              <w:jc w:val="center"/>
              <w:textAlignment w:val="baseline"/>
              <w:rPr>
                <w:rFonts w:eastAsia="Times New Roman" w:cstheme="minorHAnsi"/>
                <w:sz w:val="26"/>
                <w:szCs w:val="26"/>
                <w:lang w:eastAsia="en-GB"/>
              </w:rPr>
            </w:pPr>
            <w:r w:rsidRPr="004B3F96">
              <w:rPr>
                <w:rFonts w:eastAsia="Times New Roman" w:cstheme="minorHAnsi"/>
                <w:sz w:val="26"/>
                <w:szCs w:val="26"/>
                <w:lang w:eastAsia="en-GB"/>
              </w:rPr>
              <w:t>Ground and first floor side extension following demolition of existing porch and WC. Ground floor rear extension following demolition of existing outbuilding.</w:t>
            </w:r>
          </w:p>
        </w:tc>
      </w:tr>
      <w:tr w:rsidR="00AF3A33" w:rsidRPr="00406F42" w14:paraId="15472E69" w14:textId="77777777" w:rsidTr="00AF3A33">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5DFAC479" w14:textId="77777777" w:rsidR="00AF3A33" w:rsidRPr="00A14A4D" w:rsidRDefault="00AF3A33" w:rsidP="00AF3A3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6.</w:t>
            </w:r>
          </w:p>
        </w:tc>
        <w:tc>
          <w:tcPr>
            <w:tcW w:w="3209" w:type="dxa"/>
            <w:tcBorders>
              <w:top w:val="single" w:sz="6" w:space="0" w:color="auto"/>
              <w:left w:val="single" w:sz="6" w:space="0" w:color="auto"/>
              <w:bottom w:val="single" w:sz="6" w:space="0" w:color="auto"/>
              <w:right w:val="single" w:sz="6" w:space="0" w:color="auto"/>
            </w:tcBorders>
            <w:shd w:val="clear" w:color="auto" w:fill="auto"/>
          </w:tcPr>
          <w:p w14:paraId="7850478C" w14:textId="01D61AF4" w:rsidR="00AF3A33" w:rsidRPr="00A14A4D" w:rsidRDefault="00AF3A33" w:rsidP="00AF3A3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593" w:type="dxa"/>
            <w:tcBorders>
              <w:top w:val="single" w:sz="6" w:space="0" w:color="auto"/>
              <w:left w:val="single" w:sz="6" w:space="0" w:color="auto"/>
              <w:bottom w:val="single" w:sz="6" w:space="0" w:color="auto"/>
              <w:right w:val="single" w:sz="6" w:space="0" w:color="auto"/>
            </w:tcBorders>
            <w:shd w:val="clear" w:color="auto" w:fill="auto"/>
          </w:tcPr>
          <w:p w14:paraId="3AD5ADC9" w14:textId="77777777" w:rsidR="00AF3A33" w:rsidRDefault="00AF3A33" w:rsidP="00AF3A3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3278CF76" w14:textId="77777777" w:rsidR="00AF3A33" w:rsidRDefault="00F87291" w:rsidP="00AF3A33">
            <w:pPr>
              <w:spacing w:after="0" w:line="240" w:lineRule="auto"/>
              <w:jc w:val="center"/>
              <w:textAlignment w:val="baseline"/>
              <w:rPr>
                <w:rFonts w:eastAsia="Times New Roman" w:cstheme="minorHAnsi"/>
                <w:sz w:val="26"/>
                <w:szCs w:val="26"/>
                <w:lang w:eastAsia="en-GB"/>
              </w:rPr>
            </w:pPr>
            <w:hyperlink r:id="rId25" w:history="1">
              <w:r w:rsidR="00AF3A33" w:rsidRPr="00151C21">
                <w:rPr>
                  <w:rStyle w:val="Hyperlink"/>
                  <w:rFonts w:eastAsia="Times New Roman" w:cstheme="minorHAnsi"/>
                  <w:sz w:val="26"/>
                  <w:szCs w:val="26"/>
                  <w:lang w:eastAsia="en-GB"/>
                </w:rPr>
                <w:t>21/02614/HOUSE</w:t>
              </w:r>
            </w:hyperlink>
          </w:p>
        </w:tc>
        <w:tc>
          <w:tcPr>
            <w:tcW w:w="2571" w:type="dxa"/>
            <w:tcBorders>
              <w:top w:val="single" w:sz="6" w:space="0" w:color="auto"/>
              <w:left w:val="single" w:sz="6" w:space="0" w:color="auto"/>
              <w:bottom w:val="single" w:sz="6" w:space="0" w:color="auto"/>
              <w:right w:val="single" w:sz="6" w:space="0" w:color="auto"/>
            </w:tcBorders>
            <w:shd w:val="clear" w:color="auto" w:fill="auto"/>
          </w:tcPr>
          <w:p w14:paraId="5FBBBABB" w14:textId="77777777" w:rsidR="00AF3A33" w:rsidRPr="00937A68" w:rsidRDefault="00AF3A33" w:rsidP="00AF3A33">
            <w:pPr>
              <w:spacing w:after="0" w:line="240" w:lineRule="auto"/>
              <w:jc w:val="center"/>
              <w:textAlignment w:val="baseline"/>
              <w:rPr>
                <w:rFonts w:eastAsia="Times New Roman" w:cstheme="minorHAnsi"/>
                <w:sz w:val="26"/>
                <w:szCs w:val="26"/>
                <w:lang w:eastAsia="en-GB"/>
              </w:rPr>
            </w:pPr>
            <w:r w:rsidRPr="004129A0">
              <w:rPr>
                <w:rFonts w:eastAsia="Times New Roman" w:cstheme="minorHAnsi"/>
                <w:sz w:val="26"/>
                <w:szCs w:val="26"/>
                <w:lang w:eastAsia="en-GB"/>
              </w:rPr>
              <w:t>7 Glendale Avenue</w:t>
            </w:r>
            <w:r>
              <w:rPr>
                <w:rFonts w:eastAsia="Times New Roman" w:cstheme="minorHAnsi"/>
                <w:sz w:val="26"/>
                <w:szCs w:val="26"/>
                <w:lang w:eastAsia="en-GB"/>
              </w:rPr>
              <w:t>,</w:t>
            </w:r>
            <w:r w:rsidRPr="004129A0">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4129A0">
              <w:rPr>
                <w:rFonts w:eastAsia="Times New Roman" w:cstheme="minorHAnsi"/>
                <w:sz w:val="26"/>
                <w:szCs w:val="26"/>
                <w:lang w:eastAsia="en-GB"/>
              </w:rPr>
              <w:t>RG14 6SG</w:t>
            </w:r>
            <w:r>
              <w:rPr>
                <w:rFonts w:eastAsia="Times New Roman" w:cstheme="minorHAnsi"/>
                <w:sz w:val="26"/>
                <w:szCs w:val="26"/>
                <w:lang w:eastAsia="en-GB"/>
              </w:rPr>
              <w:t xml:space="preserve">, for Mr &amp; Mrs Hailey </w:t>
            </w:r>
          </w:p>
        </w:tc>
        <w:tc>
          <w:tcPr>
            <w:tcW w:w="4546" w:type="dxa"/>
            <w:tcBorders>
              <w:top w:val="single" w:sz="6" w:space="0" w:color="auto"/>
              <w:left w:val="single" w:sz="6" w:space="0" w:color="auto"/>
              <w:bottom w:val="single" w:sz="6" w:space="0" w:color="auto"/>
              <w:right w:val="single" w:sz="6" w:space="0" w:color="auto"/>
            </w:tcBorders>
            <w:shd w:val="clear" w:color="auto" w:fill="auto"/>
          </w:tcPr>
          <w:p w14:paraId="3FF7821B" w14:textId="77777777" w:rsidR="00AF3A33" w:rsidRPr="00703904" w:rsidRDefault="00AF3A33" w:rsidP="00AF3A33">
            <w:pPr>
              <w:spacing w:after="0" w:line="240" w:lineRule="auto"/>
              <w:jc w:val="center"/>
              <w:textAlignment w:val="baseline"/>
              <w:rPr>
                <w:rFonts w:eastAsia="Times New Roman" w:cstheme="minorHAnsi"/>
                <w:sz w:val="26"/>
                <w:szCs w:val="26"/>
                <w:lang w:eastAsia="en-GB"/>
              </w:rPr>
            </w:pPr>
            <w:r w:rsidRPr="00621487">
              <w:rPr>
                <w:rFonts w:eastAsia="Times New Roman" w:cstheme="minorHAnsi"/>
                <w:sz w:val="26"/>
                <w:szCs w:val="26"/>
                <w:lang w:eastAsia="en-GB"/>
              </w:rPr>
              <w:t>Conversion of garage to habitable room, alterations to front porch and roof, single storey side extension, alterations to fenestration, internal alterations and associated works</w:t>
            </w:r>
            <w:r>
              <w:rPr>
                <w:rFonts w:eastAsia="Times New Roman" w:cstheme="minorHAnsi"/>
                <w:sz w:val="26"/>
                <w:szCs w:val="26"/>
                <w:lang w:eastAsia="en-GB"/>
              </w:rPr>
              <w:t>.</w:t>
            </w:r>
          </w:p>
        </w:tc>
      </w:tr>
      <w:tr w:rsidR="007539E3" w:rsidRPr="00406F42" w14:paraId="6A0F90B3" w14:textId="77777777" w:rsidTr="00AF3A33">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66CC3B7F" w14:textId="77777777" w:rsidR="00ED2F5C" w:rsidRPr="00A14A4D" w:rsidRDefault="00ED2F5C" w:rsidP="00932CC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7.</w:t>
            </w:r>
          </w:p>
        </w:tc>
        <w:tc>
          <w:tcPr>
            <w:tcW w:w="3209" w:type="dxa"/>
            <w:tcBorders>
              <w:top w:val="single" w:sz="6" w:space="0" w:color="auto"/>
              <w:left w:val="single" w:sz="6" w:space="0" w:color="auto"/>
              <w:bottom w:val="single" w:sz="6" w:space="0" w:color="auto"/>
              <w:right w:val="single" w:sz="6" w:space="0" w:color="auto"/>
            </w:tcBorders>
            <w:shd w:val="clear" w:color="auto" w:fill="auto"/>
          </w:tcPr>
          <w:p w14:paraId="583B6FFF" w14:textId="324DD64E" w:rsidR="00ED2F5C" w:rsidRDefault="00AA6360" w:rsidP="00932CC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Objection in line with previous NTC objection.</w:t>
            </w:r>
            <w:r w:rsidR="004510D6">
              <w:rPr>
                <w:rFonts w:eastAsia="Times New Roman" w:cstheme="minorHAnsi"/>
                <w:sz w:val="26"/>
                <w:szCs w:val="26"/>
                <w:lang w:eastAsia="en-GB"/>
              </w:rPr>
              <w:t xml:space="preserve"> However, on point 1, the </w:t>
            </w:r>
            <w:r w:rsidR="007539E3">
              <w:rPr>
                <w:rFonts w:eastAsia="Times New Roman" w:cstheme="minorHAnsi"/>
                <w:sz w:val="26"/>
                <w:szCs w:val="26"/>
                <w:lang w:eastAsia="en-GB"/>
              </w:rPr>
              <w:t xml:space="preserve">Council remained concerned about </w:t>
            </w:r>
            <w:r w:rsidR="00572600">
              <w:rPr>
                <w:rFonts w:eastAsia="Times New Roman" w:cstheme="minorHAnsi"/>
                <w:sz w:val="26"/>
                <w:szCs w:val="26"/>
                <w:lang w:eastAsia="en-GB"/>
              </w:rPr>
              <w:t xml:space="preserve">noise pollution, light pollution, </w:t>
            </w:r>
            <w:r w:rsidR="00D971BE">
              <w:rPr>
                <w:rFonts w:eastAsia="Times New Roman" w:cstheme="minorHAnsi"/>
                <w:sz w:val="26"/>
                <w:szCs w:val="26"/>
                <w:lang w:eastAsia="en-GB"/>
              </w:rPr>
              <w:t xml:space="preserve">impact on trees, </w:t>
            </w:r>
            <w:r w:rsidR="00867726">
              <w:rPr>
                <w:rFonts w:eastAsia="Times New Roman" w:cstheme="minorHAnsi"/>
                <w:sz w:val="26"/>
                <w:szCs w:val="26"/>
                <w:lang w:eastAsia="en-GB"/>
              </w:rPr>
              <w:t>parking</w:t>
            </w:r>
            <w:r w:rsidR="00D971BE">
              <w:rPr>
                <w:rFonts w:eastAsia="Times New Roman" w:cstheme="minorHAnsi"/>
                <w:sz w:val="26"/>
                <w:szCs w:val="26"/>
                <w:lang w:eastAsia="en-GB"/>
              </w:rPr>
              <w:t xml:space="preserve">, and the facilities scalability (to higher ‘steps’) </w:t>
            </w:r>
            <w:r w:rsidR="00867726">
              <w:rPr>
                <w:rFonts w:eastAsia="Times New Roman" w:cstheme="minorHAnsi"/>
                <w:sz w:val="26"/>
                <w:szCs w:val="26"/>
                <w:lang w:eastAsia="en-GB"/>
              </w:rPr>
              <w:t xml:space="preserve">over time </w:t>
            </w:r>
            <w:r w:rsidR="007539E3">
              <w:rPr>
                <w:rFonts w:eastAsia="Times New Roman" w:cstheme="minorHAnsi"/>
                <w:sz w:val="26"/>
                <w:szCs w:val="26"/>
                <w:lang w:eastAsia="en-GB"/>
              </w:rPr>
              <w:t xml:space="preserve">despite the </w:t>
            </w:r>
            <w:r w:rsidR="00EA64CE">
              <w:rPr>
                <w:rFonts w:eastAsia="Times New Roman" w:cstheme="minorHAnsi"/>
                <w:sz w:val="26"/>
                <w:szCs w:val="26"/>
                <w:lang w:eastAsia="en-GB"/>
              </w:rPr>
              <w:t xml:space="preserve">amended documents. </w:t>
            </w:r>
          </w:p>
          <w:p w14:paraId="09C5CFB4" w14:textId="77777777" w:rsidR="00AA6360" w:rsidRDefault="00AA6360" w:rsidP="00932CC2">
            <w:pPr>
              <w:spacing w:after="0" w:line="240" w:lineRule="auto"/>
              <w:jc w:val="center"/>
              <w:textAlignment w:val="baseline"/>
              <w:rPr>
                <w:rFonts w:eastAsia="Times New Roman" w:cstheme="minorHAnsi"/>
                <w:sz w:val="26"/>
                <w:szCs w:val="26"/>
                <w:lang w:eastAsia="en-GB"/>
              </w:rPr>
            </w:pPr>
          </w:p>
          <w:p w14:paraId="67484615" w14:textId="77777777" w:rsidR="00507478" w:rsidRDefault="00AA6360" w:rsidP="00932CC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In addition, </w:t>
            </w:r>
            <w:r w:rsidR="00507478">
              <w:rPr>
                <w:rFonts w:eastAsia="Times New Roman" w:cstheme="minorHAnsi"/>
                <w:sz w:val="26"/>
                <w:szCs w:val="26"/>
                <w:lang w:eastAsia="en-GB"/>
              </w:rPr>
              <w:t>we object based on:</w:t>
            </w:r>
          </w:p>
          <w:p w14:paraId="0C01E02F" w14:textId="0C5E5021" w:rsidR="00507478" w:rsidRDefault="00507478" w:rsidP="00932CC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T</w:t>
            </w:r>
            <w:r w:rsidR="00AA6360">
              <w:rPr>
                <w:rFonts w:eastAsia="Times New Roman" w:cstheme="minorHAnsi"/>
                <w:sz w:val="26"/>
                <w:szCs w:val="26"/>
                <w:lang w:eastAsia="en-GB"/>
              </w:rPr>
              <w:t xml:space="preserve">he proposed parking at Newbury College is undesirable and the </w:t>
            </w:r>
            <w:r w:rsidR="00EA64CE">
              <w:rPr>
                <w:rFonts w:eastAsia="Times New Roman" w:cstheme="minorHAnsi"/>
                <w:sz w:val="26"/>
                <w:szCs w:val="26"/>
                <w:lang w:eastAsia="en-GB"/>
              </w:rPr>
              <w:t>number</w:t>
            </w:r>
            <w:r w:rsidR="00AA6360">
              <w:rPr>
                <w:rFonts w:eastAsia="Times New Roman" w:cstheme="minorHAnsi"/>
                <w:sz w:val="26"/>
                <w:szCs w:val="26"/>
                <w:lang w:eastAsia="en-GB"/>
              </w:rPr>
              <w:t xml:space="preserve"> of spaces available </w:t>
            </w:r>
            <w:r w:rsidR="00FF45EA">
              <w:rPr>
                <w:rFonts w:eastAsia="Times New Roman" w:cstheme="minorHAnsi"/>
                <w:sz w:val="26"/>
                <w:szCs w:val="26"/>
                <w:lang w:eastAsia="en-GB"/>
              </w:rPr>
              <w:t xml:space="preserve">are </w:t>
            </w:r>
            <w:r w:rsidR="00A96253">
              <w:rPr>
                <w:rFonts w:eastAsia="Times New Roman" w:cstheme="minorHAnsi"/>
                <w:sz w:val="26"/>
                <w:szCs w:val="26"/>
                <w:lang w:eastAsia="en-GB"/>
              </w:rPr>
              <w:t xml:space="preserve">still </w:t>
            </w:r>
            <w:r w:rsidR="003411D5">
              <w:rPr>
                <w:rFonts w:eastAsia="Times New Roman" w:cstheme="minorHAnsi"/>
                <w:sz w:val="26"/>
                <w:szCs w:val="26"/>
                <w:lang w:eastAsia="en-GB"/>
              </w:rPr>
              <w:t>inadequate</w:t>
            </w:r>
            <w:r>
              <w:rPr>
                <w:rFonts w:eastAsia="Times New Roman" w:cstheme="minorHAnsi"/>
                <w:sz w:val="26"/>
                <w:szCs w:val="26"/>
                <w:lang w:eastAsia="en-GB"/>
              </w:rPr>
              <w:t>.</w:t>
            </w:r>
            <w:r w:rsidR="00A96253">
              <w:rPr>
                <w:rFonts w:eastAsia="Times New Roman" w:cstheme="minorHAnsi"/>
                <w:sz w:val="26"/>
                <w:szCs w:val="26"/>
                <w:lang w:eastAsia="en-GB"/>
              </w:rPr>
              <w:t xml:space="preserve"> </w:t>
            </w:r>
          </w:p>
          <w:p w14:paraId="57B9BB80" w14:textId="513C48E3" w:rsidR="00AA6360" w:rsidRDefault="00507478" w:rsidP="00932CC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I</w:t>
            </w:r>
            <w:r w:rsidR="00A96253">
              <w:rPr>
                <w:rFonts w:eastAsia="Times New Roman" w:cstheme="minorHAnsi"/>
                <w:sz w:val="26"/>
                <w:szCs w:val="26"/>
                <w:lang w:eastAsia="en-GB"/>
              </w:rPr>
              <w:t xml:space="preserve">t doesn’t meet NTC strategy </w:t>
            </w:r>
            <w:r w:rsidR="00FC4492">
              <w:rPr>
                <w:rFonts w:eastAsia="Times New Roman" w:cstheme="minorHAnsi"/>
                <w:sz w:val="26"/>
                <w:szCs w:val="26"/>
                <w:lang w:eastAsia="en-GB"/>
              </w:rPr>
              <w:t xml:space="preserve">aims </w:t>
            </w:r>
            <w:r w:rsidR="00A96253">
              <w:rPr>
                <w:rFonts w:eastAsia="Times New Roman" w:cstheme="minorHAnsi"/>
                <w:sz w:val="26"/>
                <w:szCs w:val="26"/>
                <w:lang w:eastAsia="en-GB"/>
              </w:rPr>
              <w:t>of</w:t>
            </w:r>
            <w:r w:rsidR="00FC4492">
              <w:rPr>
                <w:rFonts w:eastAsia="Times New Roman" w:cstheme="minorHAnsi"/>
                <w:sz w:val="26"/>
                <w:szCs w:val="26"/>
                <w:lang w:eastAsia="en-GB"/>
              </w:rPr>
              <w:t xml:space="preserve"> being within short walking distance from the Town Centre</w:t>
            </w:r>
            <w:r w:rsidR="00C16C3E">
              <w:rPr>
                <w:rFonts w:eastAsia="Times New Roman" w:cstheme="minorHAnsi"/>
                <w:sz w:val="26"/>
                <w:szCs w:val="26"/>
                <w:lang w:eastAsia="en-GB"/>
              </w:rPr>
              <w:t xml:space="preserve">, meaning </w:t>
            </w:r>
            <w:r w:rsidR="00EA64CE">
              <w:rPr>
                <w:rFonts w:eastAsia="Times New Roman" w:cstheme="minorHAnsi"/>
                <w:sz w:val="26"/>
                <w:szCs w:val="26"/>
                <w:lang w:eastAsia="en-GB"/>
              </w:rPr>
              <w:t xml:space="preserve">that </w:t>
            </w:r>
            <w:r w:rsidR="00C16C3E" w:rsidRPr="00C16C3E">
              <w:rPr>
                <w:rFonts w:eastAsia="Times New Roman" w:cstheme="minorHAnsi"/>
                <w:sz w:val="26"/>
                <w:szCs w:val="26"/>
                <w:lang w:eastAsia="en-GB"/>
              </w:rPr>
              <w:t>town business</w:t>
            </w:r>
            <w:r w:rsidR="000D5879">
              <w:rPr>
                <w:rFonts w:eastAsia="Times New Roman" w:cstheme="minorHAnsi"/>
                <w:sz w:val="26"/>
                <w:szCs w:val="26"/>
                <w:lang w:eastAsia="en-GB"/>
              </w:rPr>
              <w:t>es</w:t>
            </w:r>
            <w:r w:rsidR="00C16C3E" w:rsidRPr="00C16C3E">
              <w:rPr>
                <w:rFonts w:eastAsia="Times New Roman" w:cstheme="minorHAnsi"/>
                <w:sz w:val="26"/>
                <w:szCs w:val="26"/>
                <w:lang w:eastAsia="en-GB"/>
              </w:rPr>
              <w:t xml:space="preserve"> are unlikely to benefit from increased football</w:t>
            </w:r>
            <w:r w:rsidR="00FC4492">
              <w:rPr>
                <w:rFonts w:eastAsia="Times New Roman" w:cstheme="minorHAnsi"/>
                <w:sz w:val="26"/>
                <w:szCs w:val="26"/>
                <w:lang w:eastAsia="en-GB"/>
              </w:rPr>
              <w:t>,</w:t>
            </w:r>
            <w:r w:rsidR="006546D4">
              <w:rPr>
                <w:rFonts w:eastAsia="Times New Roman" w:cstheme="minorHAnsi"/>
                <w:sz w:val="26"/>
                <w:szCs w:val="26"/>
                <w:lang w:eastAsia="en-GB"/>
              </w:rPr>
              <w:t xml:space="preserve"> and </w:t>
            </w:r>
            <w:r w:rsidR="00C16C3E">
              <w:rPr>
                <w:rFonts w:eastAsia="Times New Roman" w:cstheme="minorHAnsi"/>
                <w:sz w:val="26"/>
                <w:szCs w:val="26"/>
                <w:lang w:eastAsia="en-GB"/>
              </w:rPr>
              <w:t>the site</w:t>
            </w:r>
            <w:r w:rsidR="006546D4">
              <w:rPr>
                <w:rFonts w:eastAsia="Times New Roman" w:cstheme="minorHAnsi"/>
                <w:sz w:val="26"/>
                <w:szCs w:val="26"/>
                <w:lang w:eastAsia="en-GB"/>
              </w:rPr>
              <w:t xml:space="preserve"> footprint</w:t>
            </w:r>
            <w:r w:rsidR="00C16C3E">
              <w:rPr>
                <w:rFonts w:eastAsia="Times New Roman" w:cstheme="minorHAnsi"/>
                <w:sz w:val="26"/>
                <w:szCs w:val="26"/>
                <w:lang w:eastAsia="en-GB"/>
              </w:rPr>
              <w:t xml:space="preserve"> is small</w:t>
            </w:r>
            <w:r w:rsidR="006546D4">
              <w:rPr>
                <w:rFonts w:eastAsia="Times New Roman" w:cstheme="minorHAnsi"/>
                <w:sz w:val="26"/>
                <w:szCs w:val="26"/>
                <w:lang w:eastAsia="en-GB"/>
              </w:rPr>
              <w:t xml:space="preserve">, </w:t>
            </w:r>
            <w:r w:rsidR="00DD481C">
              <w:rPr>
                <w:rFonts w:eastAsia="Times New Roman" w:cstheme="minorHAnsi"/>
                <w:sz w:val="26"/>
                <w:szCs w:val="26"/>
                <w:lang w:eastAsia="en-GB"/>
              </w:rPr>
              <w:t>limit</w:t>
            </w:r>
            <w:r w:rsidR="006546D4">
              <w:rPr>
                <w:rFonts w:eastAsia="Times New Roman" w:cstheme="minorHAnsi"/>
                <w:sz w:val="26"/>
                <w:szCs w:val="26"/>
                <w:lang w:eastAsia="en-GB"/>
              </w:rPr>
              <w:t xml:space="preserve">ing the site to </w:t>
            </w:r>
            <w:r w:rsidR="00DD481C">
              <w:rPr>
                <w:rFonts w:eastAsia="Times New Roman" w:cstheme="minorHAnsi"/>
                <w:sz w:val="26"/>
                <w:szCs w:val="26"/>
                <w:lang w:eastAsia="en-GB"/>
              </w:rPr>
              <w:t>Step 4 and thus remov</w:t>
            </w:r>
            <w:r w:rsidR="00C16C3E">
              <w:rPr>
                <w:rFonts w:eastAsia="Times New Roman" w:cstheme="minorHAnsi"/>
                <w:sz w:val="26"/>
                <w:szCs w:val="26"/>
                <w:lang w:eastAsia="en-GB"/>
              </w:rPr>
              <w:t xml:space="preserve">ing </w:t>
            </w:r>
            <w:r w:rsidR="00DD481C">
              <w:rPr>
                <w:rFonts w:eastAsia="Times New Roman" w:cstheme="minorHAnsi"/>
                <w:sz w:val="26"/>
                <w:szCs w:val="26"/>
                <w:lang w:eastAsia="en-GB"/>
              </w:rPr>
              <w:t>aspiration</w:t>
            </w:r>
            <w:r>
              <w:rPr>
                <w:rFonts w:eastAsia="Times New Roman" w:cstheme="minorHAnsi"/>
                <w:sz w:val="26"/>
                <w:szCs w:val="26"/>
                <w:lang w:eastAsia="en-GB"/>
              </w:rPr>
              <w:t>s for senior teams</w:t>
            </w:r>
            <w:r w:rsidR="00C16C3E">
              <w:rPr>
                <w:rFonts w:eastAsia="Times New Roman" w:cstheme="minorHAnsi"/>
                <w:sz w:val="26"/>
                <w:szCs w:val="26"/>
                <w:lang w:eastAsia="en-GB"/>
              </w:rPr>
              <w:t xml:space="preserve"> to progress</w:t>
            </w:r>
            <w:r w:rsidR="00AE0321">
              <w:rPr>
                <w:rFonts w:eastAsia="Times New Roman" w:cstheme="minorHAnsi"/>
                <w:sz w:val="26"/>
                <w:szCs w:val="26"/>
                <w:lang w:eastAsia="en-GB"/>
              </w:rPr>
              <w:t>.</w:t>
            </w:r>
          </w:p>
          <w:p w14:paraId="26E723A0" w14:textId="1F1E61CB" w:rsidR="00AE0321" w:rsidRDefault="00B33B99" w:rsidP="00932CC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 </w:t>
            </w:r>
            <w:r w:rsidR="00372A65">
              <w:rPr>
                <w:rFonts w:eastAsia="Times New Roman" w:cstheme="minorHAnsi"/>
                <w:sz w:val="26"/>
                <w:szCs w:val="26"/>
                <w:lang w:eastAsia="en-GB"/>
              </w:rPr>
              <w:t>Would like to see plans for</w:t>
            </w:r>
            <w:r w:rsidR="005B4B2A">
              <w:rPr>
                <w:rFonts w:eastAsia="Times New Roman" w:cstheme="minorHAnsi"/>
                <w:sz w:val="26"/>
                <w:szCs w:val="26"/>
                <w:lang w:eastAsia="en-GB"/>
              </w:rPr>
              <w:t xml:space="preserve"> the</w:t>
            </w:r>
            <w:r w:rsidR="00372A65">
              <w:rPr>
                <w:rFonts w:eastAsia="Times New Roman" w:cstheme="minorHAnsi"/>
                <w:sz w:val="26"/>
                <w:szCs w:val="26"/>
                <w:lang w:eastAsia="en-GB"/>
              </w:rPr>
              <w:t xml:space="preserve"> </w:t>
            </w:r>
            <w:r w:rsidR="00BD437D">
              <w:rPr>
                <w:rFonts w:eastAsia="Times New Roman" w:cstheme="minorHAnsi"/>
                <w:sz w:val="26"/>
                <w:szCs w:val="26"/>
                <w:lang w:eastAsia="en-GB"/>
              </w:rPr>
              <w:t xml:space="preserve">development of Faraday Road considered alongside this </w:t>
            </w:r>
            <w:r w:rsidR="00DF43A5">
              <w:rPr>
                <w:rFonts w:eastAsia="Times New Roman" w:cstheme="minorHAnsi"/>
                <w:sz w:val="26"/>
                <w:szCs w:val="26"/>
                <w:lang w:eastAsia="en-GB"/>
              </w:rPr>
              <w:t>proposed</w:t>
            </w:r>
            <w:r w:rsidR="004114B1">
              <w:rPr>
                <w:rFonts w:eastAsia="Times New Roman" w:cstheme="minorHAnsi"/>
                <w:sz w:val="26"/>
                <w:szCs w:val="26"/>
                <w:lang w:eastAsia="en-GB"/>
              </w:rPr>
              <w:t xml:space="preserve"> </w:t>
            </w:r>
            <w:r w:rsidR="00BD437D">
              <w:rPr>
                <w:rFonts w:eastAsia="Times New Roman" w:cstheme="minorHAnsi"/>
                <w:sz w:val="26"/>
                <w:szCs w:val="26"/>
                <w:lang w:eastAsia="en-GB"/>
              </w:rPr>
              <w:t xml:space="preserve">replacement site. </w:t>
            </w:r>
          </w:p>
          <w:p w14:paraId="3C1C1891" w14:textId="77777777" w:rsidR="00B33B99" w:rsidRDefault="00B33B99" w:rsidP="00932CC2">
            <w:pPr>
              <w:spacing w:after="0" w:line="240" w:lineRule="auto"/>
              <w:jc w:val="center"/>
              <w:textAlignment w:val="baseline"/>
              <w:rPr>
                <w:rFonts w:eastAsia="Times New Roman" w:cstheme="minorHAnsi"/>
                <w:sz w:val="26"/>
                <w:szCs w:val="26"/>
                <w:lang w:eastAsia="en-GB"/>
              </w:rPr>
            </w:pPr>
          </w:p>
          <w:p w14:paraId="702D1899" w14:textId="77777777" w:rsidR="00B33B99" w:rsidRDefault="00B33B99" w:rsidP="00932CC2">
            <w:pPr>
              <w:spacing w:after="0" w:line="240" w:lineRule="auto"/>
              <w:jc w:val="center"/>
              <w:textAlignment w:val="baseline"/>
              <w:rPr>
                <w:rFonts w:eastAsia="Times New Roman" w:cstheme="minorHAnsi"/>
                <w:sz w:val="26"/>
                <w:szCs w:val="26"/>
                <w:lang w:eastAsia="en-GB"/>
              </w:rPr>
            </w:pPr>
          </w:p>
          <w:p w14:paraId="1A5599BB" w14:textId="77777777" w:rsidR="00B33B99" w:rsidRDefault="00B33B99" w:rsidP="00932CC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Cllr Tony Vickers, Phil Barnett, and Jeff Beck abstained.</w:t>
            </w:r>
          </w:p>
          <w:p w14:paraId="0DEBFCC3" w14:textId="77777777" w:rsidR="00B33B99" w:rsidRDefault="00B33B99" w:rsidP="00932CC2">
            <w:pPr>
              <w:spacing w:after="0" w:line="240" w:lineRule="auto"/>
              <w:jc w:val="center"/>
              <w:textAlignment w:val="baseline"/>
              <w:rPr>
                <w:rFonts w:eastAsia="Times New Roman" w:cstheme="minorHAnsi"/>
                <w:sz w:val="26"/>
                <w:szCs w:val="26"/>
                <w:lang w:eastAsia="en-GB"/>
              </w:rPr>
            </w:pPr>
          </w:p>
          <w:p w14:paraId="059A1AE6" w14:textId="77777777" w:rsidR="00B33B99" w:rsidRDefault="00B33B99" w:rsidP="00932CC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Comment:</w:t>
            </w:r>
          </w:p>
          <w:p w14:paraId="42992513" w14:textId="5AEE9F32" w:rsidR="00B33B99" w:rsidRDefault="00B33B99" w:rsidP="00B33B9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NTCs Strategy regarding Football in Newbury is</w:t>
            </w:r>
            <w:r w:rsidR="001617C8">
              <w:rPr>
                <w:rFonts w:eastAsia="Times New Roman" w:cstheme="minorHAnsi"/>
                <w:sz w:val="26"/>
                <w:szCs w:val="26"/>
                <w:lang w:eastAsia="en-GB"/>
              </w:rPr>
              <w:t xml:space="preserve"> to</w:t>
            </w:r>
            <w:r>
              <w:rPr>
                <w:rFonts w:eastAsia="Times New Roman" w:cstheme="minorHAnsi"/>
                <w:sz w:val="26"/>
                <w:szCs w:val="26"/>
                <w:lang w:eastAsia="en-GB"/>
              </w:rPr>
              <w:t xml:space="preserve">: </w:t>
            </w:r>
          </w:p>
          <w:p w14:paraId="11029491" w14:textId="4C4A74B7" w:rsidR="001617C8" w:rsidRPr="001617C8" w:rsidRDefault="001617C8" w:rsidP="001617C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t>
            </w:r>
            <w:r w:rsidRPr="001617C8">
              <w:rPr>
                <w:rFonts w:eastAsia="Times New Roman" w:cstheme="minorHAnsi"/>
                <w:sz w:val="26"/>
                <w:szCs w:val="26"/>
                <w:lang w:eastAsia="en-GB"/>
              </w:rPr>
              <w:t>Provide a first-class football ground and stadium to enable Newbury’s Men’s, Ladies and Youth teams to aspire to play football at a level equivalent to the size and importance of the town (National League for a men's team, Southern Premier for a women's team). The aspiration of this council is for the ground to remain within a short walking distance of the town centre, allowing for footfall to increase as the clubs grow up their league structures and attract more home and away fans, with all the benefits to the town's businesses that that implies.</w:t>
            </w:r>
          </w:p>
          <w:p w14:paraId="441370AC" w14:textId="2B0A2D0F" w:rsidR="00B33B99" w:rsidRPr="00A14A4D" w:rsidRDefault="001617C8" w:rsidP="001617C8">
            <w:pPr>
              <w:spacing w:after="0" w:line="240" w:lineRule="auto"/>
              <w:jc w:val="center"/>
              <w:textAlignment w:val="baseline"/>
              <w:rPr>
                <w:rFonts w:eastAsia="Times New Roman" w:cstheme="minorHAnsi"/>
                <w:sz w:val="26"/>
                <w:szCs w:val="26"/>
                <w:lang w:eastAsia="en-GB"/>
              </w:rPr>
            </w:pPr>
            <w:r w:rsidRPr="001617C8">
              <w:rPr>
                <w:rFonts w:eastAsia="Times New Roman" w:cstheme="minorHAnsi"/>
                <w:sz w:val="26"/>
                <w:szCs w:val="26"/>
                <w:lang w:eastAsia="en-GB"/>
              </w:rPr>
              <w:t>Inability to provide a suitable alternative site should result in the ground on Faraday Road being redeveloped with 3G pitches, providing higher availability for matches and training for the community, and be scalable so it can grow from an initial Step 4 level to higher levels up to Step 1 (National League/Southern Premier) should our teams' success require it.</w:t>
            </w:r>
          </w:p>
        </w:tc>
        <w:tc>
          <w:tcPr>
            <w:tcW w:w="1593" w:type="dxa"/>
            <w:tcBorders>
              <w:top w:val="single" w:sz="6" w:space="0" w:color="auto"/>
              <w:left w:val="single" w:sz="6" w:space="0" w:color="auto"/>
              <w:bottom w:val="single" w:sz="6" w:space="0" w:color="auto"/>
              <w:right w:val="single" w:sz="6" w:space="0" w:color="auto"/>
            </w:tcBorders>
            <w:shd w:val="clear" w:color="auto" w:fill="auto"/>
          </w:tcPr>
          <w:p w14:paraId="38D641CA" w14:textId="77777777" w:rsidR="00ED2F5C" w:rsidRDefault="00ED2F5C" w:rsidP="00932CC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0EA6AAEB" w14:textId="77777777" w:rsidR="00ED2F5C" w:rsidRDefault="00F87291" w:rsidP="00932CC2">
            <w:pPr>
              <w:spacing w:after="0" w:line="240" w:lineRule="auto"/>
              <w:jc w:val="center"/>
              <w:textAlignment w:val="baseline"/>
              <w:rPr>
                <w:rFonts w:eastAsia="Times New Roman" w:cstheme="minorHAnsi"/>
                <w:sz w:val="26"/>
                <w:szCs w:val="26"/>
                <w:lang w:eastAsia="en-GB"/>
              </w:rPr>
            </w:pPr>
            <w:hyperlink r:id="rId26" w:history="1">
              <w:r w:rsidR="00ED2F5C" w:rsidRPr="00C81742">
                <w:rPr>
                  <w:rStyle w:val="Hyperlink"/>
                  <w:rFonts w:eastAsia="Times New Roman" w:cstheme="minorHAnsi"/>
                  <w:sz w:val="26"/>
                  <w:szCs w:val="26"/>
                  <w:lang w:eastAsia="en-GB"/>
                </w:rPr>
                <w:t>21/02173/COMIND</w:t>
              </w:r>
            </w:hyperlink>
          </w:p>
        </w:tc>
        <w:tc>
          <w:tcPr>
            <w:tcW w:w="2571" w:type="dxa"/>
            <w:tcBorders>
              <w:top w:val="single" w:sz="6" w:space="0" w:color="auto"/>
              <w:left w:val="single" w:sz="6" w:space="0" w:color="auto"/>
              <w:bottom w:val="single" w:sz="6" w:space="0" w:color="auto"/>
              <w:right w:val="single" w:sz="6" w:space="0" w:color="auto"/>
            </w:tcBorders>
            <w:shd w:val="clear" w:color="auto" w:fill="auto"/>
          </w:tcPr>
          <w:p w14:paraId="2AF7A641" w14:textId="77777777" w:rsidR="00ED2F5C" w:rsidRPr="00937A68" w:rsidRDefault="00ED2F5C" w:rsidP="00932CC2">
            <w:pPr>
              <w:spacing w:after="0" w:line="240" w:lineRule="auto"/>
              <w:jc w:val="center"/>
              <w:textAlignment w:val="baseline"/>
              <w:rPr>
                <w:rFonts w:eastAsia="Times New Roman" w:cstheme="minorHAnsi"/>
                <w:sz w:val="26"/>
                <w:szCs w:val="26"/>
                <w:lang w:eastAsia="en-GB"/>
              </w:rPr>
            </w:pPr>
            <w:r w:rsidRPr="00067745">
              <w:rPr>
                <w:rFonts w:eastAsia="Times New Roman" w:cstheme="minorHAnsi"/>
                <w:sz w:val="26"/>
                <w:szCs w:val="26"/>
                <w:lang w:eastAsia="en-GB"/>
              </w:rPr>
              <w:t>Newbury Rugby Football Club</w:t>
            </w:r>
            <w:r>
              <w:rPr>
                <w:rFonts w:eastAsia="Times New Roman" w:cstheme="minorHAnsi"/>
                <w:sz w:val="26"/>
                <w:szCs w:val="26"/>
                <w:lang w:eastAsia="en-GB"/>
              </w:rPr>
              <w:t>,</w:t>
            </w:r>
            <w:r w:rsidRPr="00067745">
              <w:rPr>
                <w:rFonts w:eastAsia="Times New Roman" w:cstheme="minorHAnsi"/>
                <w:sz w:val="26"/>
                <w:szCs w:val="26"/>
                <w:lang w:eastAsia="en-GB"/>
              </w:rPr>
              <w:t xml:space="preserve"> Monks Lane</w:t>
            </w:r>
            <w:r>
              <w:rPr>
                <w:rFonts w:eastAsia="Times New Roman" w:cstheme="minorHAnsi"/>
                <w:sz w:val="26"/>
                <w:szCs w:val="26"/>
                <w:lang w:eastAsia="en-GB"/>
              </w:rPr>
              <w:t>,</w:t>
            </w:r>
            <w:r w:rsidRPr="00067745">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067745">
              <w:rPr>
                <w:rFonts w:eastAsia="Times New Roman" w:cstheme="minorHAnsi"/>
                <w:sz w:val="26"/>
                <w:szCs w:val="26"/>
                <w:lang w:eastAsia="en-GB"/>
              </w:rPr>
              <w:t>RG14 7RW</w:t>
            </w:r>
            <w:r>
              <w:rPr>
                <w:rFonts w:eastAsia="Times New Roman" w:cstheme="minorHAnsi"/>
                <w:sz w:val="26"/>
                <w:szCs w:val="26"/>
                <w:lang w:eastAsia="en-GB"/>
              </w:rPr>
              <w:t>, for Alliance Leisure Services</w:t>
            </w:r>
          </w:p>
        </w:tc>
        <w:tc>
          <w:tcPr>
            <w:tcW w:w="4546" w:type="dxa"/>
            <w:tcBorders>
              <w:top w:val="single" w:sz="6" w:space="0" w:color="auto"/>
              <w:left w:val="single" w:sz="6" w:space="0" w:color="auto"/>
              <w:bottom w:val="single" w:sz="6" w:space="0" w:color="auto"/>
              <w:right w:val="single" w:sz="6" w:space="0" w:color="auto"/>
            </w:tcBorders>
            <w:shd w:val="clear" w:color="auto" w:fill="auto"/>
          </w:tcPr>
          <w:p w14:paraId="79B1DDE2" w14:textId="77777777" w:rsidR="00ED2F5C" w:rsidRDefault="00ED2F5C" w:rsidP="00932CC2">
            <w:pPr>
              <w:spacing w:after="0" w:line="240" w:lineRule="auto"/>
              <w:jc w:val="center"/>
              <w:textAlignment w:val="baseline"/>
              <w:rPr>
                <w:rFonts w:eastAsia="Times New Roman" w:cstheme="minorHAnsi"/>
                <w:sz w:val="26"/>
                <w:szCs w:val="26"/>
                <w:lang w:eastAsia="en-GB"/>
              </w:rPr>
            </w:pPr>
            <w:r w:rsidRPr="00C07239">
              <w:rPr>
                <w:rFonts w:eastAsia="Times New Roman" w:cstheme="minorHAnsi"/>
                <w:sz w:val="26"/>
                <w:szCs w:val="26"/>
                <w:lang w:eastAsia="en-GB"/>
              </w:rPr>
              <w:t>The proposed development is for a single storey sports pavilion building and car park providing facilities and social space to support a proposed artificial turf pitch, F2(C). The proposed artificial turf pitch forms part of this application and includes fencing, storage, spectator seating and artificial lighting. The building will provide approximately 400m² of internal floor space of use class F2(B)</w:t>
            </w:r>
            <w:r>
              <w:rPr>
                <w:rFonts w:eastAsia="Times New Roman" w:cstheme="minorHAnsi"/>
                <w:sz w:val="26"/>
                <w:szCs w:val="26"/>
                <w:lang w:eastAsia="en-GB"/>
              </w:rPr>
              <w:t>.</w:t>
            </w:r>
          </w:p>
          <w:p w14:paraId="379A11E0" w14:textId="77777777" w:rsidR="00ED2F5C" w:rsidRDefault="00ED2F5C" w:rsidP="00932CC2">
            <w:pPr>
              <w:spacing w:after="0" w:line="240" w:lineRule="auto"/>
              <w:jc w:val="center"/>
              <w:textAlignment w:val="baseline"/>
              <w:rPr>
                <w:rFonts w:eastAsia="Times New Roman" w:cstheme="minorHAnsi"/>
                <w:sz w:val="26"/>
                <w:szCs w:val="26"/>
                <w:lang w:eastAsia="en-GB"/>
              </w:rPr>
            </w:pPr>
          </w:p>
          <w:p w14:paraId="2CAC9212" w14:textId="77777777" w:rsidR="00ED2F5C" w:rsidRPr="00055AAD" w:rsidRDefault="00ED2F5C" w:rsidP="00932CC2">
            <w:pPr>
              <w:spacing w:after="0" w:line="240" w:lineRule="auto"/>
              <w:jc w:val="center"/>
              <w:textAlignment w:val="baseline"/>
              <w:rPr>
                <w:rFonts w:eastAsia="Times New Roman" w:cstheme="minorHAnsi"/>
                <w:b/>
                <w:bCs/>
                <w:sz w:val="26"/>
                <w:szCs w:val="26"/>
                <w:lang w:eastAsia="en-GB"/>
              </w:rPr>
            </w:pPr>
            <w:r w:rsidRPr="00055AAD">
              <w:rPr>
                <w:rFonts w:eastAsia="Times New Roman" w:cstheme="minorHAnsi"/>
                <w:b/>
                <w:bCs/>
                <w:sz w:val="26"/>
                <w:szCs w:val="26"/>
                <w:lang w:eastAsia="en-GB"/>
              </w:rPr>
              <w:t>Amended:</w:t>
            </w:r>
          </w:p>
          <w:p w14:paraId="736C9241" w14:textId="77777777" w:rsidR="00ED2F5C" w:rsidRDefault="00ED2F5C" w:rsidP="00932CC2">
            <w:pPr>
              <w:spacing w:after="0" w:line="240" w:lineRule="auto"/>
              <w:jc w:val="center"/>
              <w:textAlignment w:val="baseline"/>
              <w:rPr>
                <w:rFonts w:eastAsia="Times New Roman" w:cstheme="minorHAnsi"/>
                <w:sz w:val="26"/>
                <w:szCs w:val="26"/>
                <w:lang w:eastAsia="en-GB"/>
              </w:rPr>
            </w:pPr>
            <w:r w:rsidRPr="00055AAD">
              <w:rPr>
                <w:rFonts w:eastAsia="Times New Roman" w:cstheme="minorHAnsi"/>
                <w:sz w:val="26"/>
                <w:szCs w:val="26"/>
                <w:lang w:eastAsia="en-GB"/>
              </w:rPr>
              <w:t>In response to consultation comments and officer feedback the following details have been submitted:</w:t>
            </w:r>
            <w:r>
              <w:rPr>
                <w:rFonts w:eastAsia="Times New Roman" w:cstheme="minorHAnsi"/>
                <w:sz w:val="26"/>
                <w:szCs w:val="26"/>
                <w:lang w:eastAsia="en-GB"/>
              </w:rPr>
              <w:t xml:space="preserve"> </w:t>
            </w:r>
            <w:r w:rsidRPr="00055AAD">
              <w:rPr>
                <w:rFonts w:eastAsia="Times New Roman" w:cstheme="minorHAnsi"/>
                <w:sz w:val="26"/>
                <w:szCs w:val="26"/>
                <w:lang w:eastAsia="en-GB"/>
              </w:rPr>
              <w:t>Statement responding to Sport England comments</w:t>
            </w:r>
            <w:r>
              <w:rPr>
                <w:rFonts w:eastAsia="Times New Roman" w:cstheme="minorHAnsi"/>
                <w:sz w:val="26"/>
                <w:szCs w:val="26"/>
                <w:lang w:eastAsia="en-GB"/>
              </w:rPr>
              <w:t xml:space="preserve">, </w:t>
            </w:r>
            <w:r w:rsidRPr="00055AAD">
              <w:rPr>
                <w:rFonts w:eastAsia="Times New Roman" w:cstheme="minorHAnsi"/>
                <w:sz w:val="26"/>
                <w:szCs w:val="26"/>
                <w:lang w:eastAsia="en-GB"/>
              </w:rPr>
              <w:t>Amended location plan to include land in blue line</w:t>
            </w:r>
            <w:r>
              <w:rPr>
                <w:rFonts w:eastAsia="Times New Roman" w:cstheme="minorHAnsi"/>
                <w:sz w:val="26"/>
                <w:szCs w:val="26"/>
                <w:lang w:eastAsia="en-GB"/>
              </w:rPr>
              <w:t xml:space="preserve">, </w:t>
            </w:r>
            <w:r w:rsidRPr="00055AAD">
              <w:rPr>
                <w:rFonts w:eastAsia="Times New Roman" w:cstheme="minorHAnsi"/>
                <w:sz w:val="26"/>
                <w:szCs w:val="26"/>
                <w:lang w:eastAsia="en-GB"/>
              </w:rPr>
              <w:t>Amended proposed site plan</w:t>
            </w:r>
            <w:r>
              <w:rPr>
                <w:rFonts w:eastAsia="Times New Roman" w:cstheme="minorHAnsi"/>
                <w:sz w:val="26"/>
                <w:szCs w:val="26"/>
                <w:lang w:eastAsia="en-GB"/>
              </w:rPr>
              <w:t xml:space="preserve">, </w:t>
            </w:r>
            <w:r w:rsidRPr="00055AAD">
              <w:rPr>
                <w:rFonts w:eastAsia="Times New Roman" w:cstheme="minorHAnsi"/>
                <w:sz w:val="26"/>
                <w:szCs w:val="26"/>
                <w:lang w:eastAsia="en-GB"/>
              </w:rPr>
              <w:t>Amended proposed pitch layout plan</w:t>
            </w:r>
            <w:r>
              <w:rPr>
                <w:rFonts w:eastAsia="Times New Roman" w:cstheme="minorHAnsi"/>
                <w:sz w:val="26"/>
                <w:szCs w:val="26"/>
                <w:lang w:eastAsia="en-GB"/>
              </w:rPr>
              <w:t xml:space="preserve">, </w:t>
            </w:r>
            <w:r w:rsidRPr="00055AAD">
              <w:rPr>
                <w:rFonts w:eastAsia="Times New Roman" w:cstheme="minorHAnsi"/>
                <w:sz w:val="26"/>
                <w:szCs w:val="26"/>
                <w:lang w:eastAsia="en-GB"/>
              </w:rPr>
              <w:t>Amended proposed ATP plan</w:t>
            </w:r>
            <w:r>
              <w:rPr>
                <w:rFonts w:eastAsia="Times New Roman" w:cstheme="minorHAnsi"/>
                <w:sz w:val="26"/>
                <w:szCs w:val="26"/>
                <w:lang w:eastAsia="en-GB"/>
              </w:rPr>
              <w:t xml:space="preserve">, </w:t>
            </w:r>
            <w:r w:rsidRPr="00055AAD">
              <w:rPr>
                <w:rFonts w:eastAsia="Times New Roman" w:cstheme="minorHAnsi"/>
                <w:sz w:val="26"/>
                <w:szCs w:val="26"/>
                <w:lang w:eastAsia="en-GB"/>
              </w:rPr>
              <w:t>Amended proposed AGP construction details and storage</w:t>
            </w:r>
            <w:r>
              <w:rPr>
                <w:rFonts w:eastAsia="Times New Roman" w:cstheme="minorHAnsi"/>
                <w:sz w:val="26"/>
                <w:szCs w:val="26"/>
                <w:lang w:eastAsia="en-GB"/>
              </w:rPr>
              <w:t xml:space="preserve">, </w:t>
            </w:r>
            <w:r w:rsidRPr="00055AAD">
              <w:rPr>
                <w:rFonts w:eastAsia="Times New Roman" w:cstheme="minorHAnsi"/>
                <w:sz w:val="26"/>
                <w:szCs w:val="26"/>
                <w:lang w:eastAsia="en-GB"/>
              </w:rPr>
              <w:t>Amended Flood Risk Assessment</w:t>
            </w:r>
            <w:r>
              <w:rPr>
                <w:rFonts w:eastAsia="Times New Roman" w:cstheme="minorHAnsi"/>
                <w:sz w:val="26"/>
                <w:szCs w:val="26"/>
                <w:lang w:eastAsia="en-GB"/>
              </w:rPr>
              <w:t xml:space="preserve">, </w:t>
            </w:r>
            <w:r w:rsidRPr="00055AAD">
              <w:rPr>
                <w:rFonts w:eastAsia="Times New Roman" w:cstheme="minorHAnsi"/>
                <w:sz w:val="26"/>
                <w:szCs w:val="26"/>
                <w:lang w:eastAsia="en-GB"/>
              </w:rPr>
              <w:t>Construction Environmental Management Plan (CEMP)</w:t>
            </w:r>
            <w:r>
              <w:rPr>
                <w:rFonts w:eastAsia="Times New Roman" w:cstheme="minorHAnsi"/>
                <w:sz w:val="26"/>
                <w:szCs w:val="26"/>
                <w:lang w:eastAsia="en-GB"/>
              </w:rPr>
              <w:t xml:space="preserve">, </w:t>
            </w:r>
            <w:r w:rsidRPr="00055AAD">
              <w:rPr>
                <w:rFonts w:eastAsia="Times New Roman" w:cstheme="minorHAnsi"/>
                <w:sz w:val="26"/>
                <w:szCs w:val="26"/>
                <w:lang w:eastAsia="en-GB"/>
              </w:rPr>
              <w:t>Land Environmental Management Plan (LEMP)</w:t>
            </w:r>
            <w:r>
              <w:rPr>
                <w:rFonts w:eastAsia="Times New Roman" w:cstheme="minorHAnsi"/>
                <w:sz w:val="26"/>
                <w:szCs w:val="26"/>
                <w:lang w:eastAsia="en-GB"/>
              </w:rPr>
              <w:t xml:space="preserve">, </w:t>
            </w:r>
            <w:r w:rsidRPr="00055AAD">
              <w:rPr>
                <w:rFonts w:eastAsia="Times New Roman" w:cstheme="minorHAnsi"/>
                <w:sz w:val="26"/>
                <w:szCs w:val="26"/>
                <w:lang w:eastAsia="en-GB"/>
              </w:rPr>
              <w:t>Biodiversity Metric</w:t>
            </w:r>
            <w:r>
              <w:rPr>
                <w:rFonts w:eastAsia="Times New Roman" w:cstheme="minorHAnsi"/>
                <w:sz w:val="26"/>
                <w:szCs w:val="26"/>
                <w:lang w:eastAsia="en-GB"/>
              </w:rPr>
              <w:t xml:space="preserve">, </w:t>
            </w:r>
            <w:r w:rsidRPr="00055AAD">
              <w:rPr>
                <w:rFonts w:eastAsia="Times New Roman" w:cstheme="minorHAnsi"/>
                <w:sz w:val="26"/>
                <w:szCs w:val="26"/>
                <w:lang w:eastAsia="en-GB"/>
              </w:rPr>
              <w:t>Amended Ecology assessment</w:t>
            </w:r>
            <w:r>
              <w:rPr>
                <w:rFonts w:eastAsia="Times New Roman" w:cstheme="minorHAnsi"/>
                <w:sz w:val="26"/>
                <w:szCs w:val="26"/>
                <w:lang w:eastAsia="en-GB"/>
              </w:rPr>
              <w:t xml:space="preserve">, </w:t>
            </w:r>
            <w:r w:rsidRPr="00055AAD">
              <w:rPr>
                <w:rFonts w:eastAsia="Times New Roman" w:cstheme="minorHAnsi"/>
                <w:sz w:val="26"/>
                <w:szCs w:val="26"/>
                <w:lang w:eastAsia="en-GB"/>
              </w:rPr>
              <w:t>Amended design and access statement</w:t>
            </w:r>
            <w:r>
              <w:rPr>
                <w:rFonts w:eastAsia="Times New Roman" w:cstheme="minorHAnsi"/>
                <w:sz w:val="26"/>
                <w:szCs w:val="26"/>
                <w:lang w:eastAsia="en-GB"/>
              </w:rPr>
              <w:t xml:space="preserve">, </w:t>
            </w:r>
            <w:r w:rsidRPr="00055AAD">
              <w:rPr>
                <w:rFonts w:eastAsia="Times New Roman" w:cstheme="minorHAnsi"/>
                <w:sz w:val="26"/>
                <w:szCs w:val="26"/>
                <w:lang w:eastAsia="en-GB"/>
              </w:rPr>
              <w:t>Amended plans</w:t>
            </w:r>
            <w:r>
              <w:rPr>
                <w:rFonts w:eastAsia="Times New Roman" w:cstheme="minorHAnsi"/>
                <w:sz w:val="26"/>
                <w:szCs w:val="26"/>
                <w:lang w:eastAsia="en-GB"/>
              </w:rPr>
              <w:t xml:space="preserve">, </w:t>
            </w:r>
            <w:r w:rsidRPr="00055AAD">
              <w:rPr>
                <w:rFonts w:eastAsia="Times New Roman" w:cstheme="minorHAnsi"/>
                <w:sz w:val="26"/>
                <w:szCs w:val="26"/>
                <w:lang w:eastAsia="en-GB"/>
              </w:rPr>
              <w:t>Amended tree survey, protection</w:t>
            </w:r>
            <w:r>
              <w:rPr>
                <w:rFonts w:eastAsia="Times New Roman" w:cstheme="minorHAnsi"/>
                <w:sz w:val="26"/>
                <w:szCs w:val="26"/>
                <w:lang w:eastAsia="en-GB"/>
              </w:rPr>
              <w:t xml:space="preserve">, </w:t>
            </w:r>
            <w:r w:rsidRPr="00055AAD">
              <w:rPr>
                <w:rFonts w:eastAsia="Times New Roman" w:cstheme="minorHAnsi"/>
                <w:sz w:val="26"/>
                <w:szCs w:val="26"/>
                <w:lang w:eastAsia="en-GB"/>
              </w:rPr>
              <w:t>Tree planting schedule</w:t>
            </w:r>
            <w:r>
              <w:rPr>
                <w:rFonts w:eastAsia="Times New Roman" w:cstheme="minorHAnsi"/>
                <w:sz w:val="26"/>
                <w:szCs w:val="26"/>
                <w:lang w:eastAsia="en-GB"/>
              </w:rPr>
              <w:t xml:space="preserve">, </w:t>
            </w:r>
            <w:r w:rsidRPr="00055AAD">
              <w:rPr>
                <w:rFonts w:eastAsia="Times New Roman" w:cstheme="minorHAnsi"/>
                <w:sz w:val="26"/>
                <w:szCs w:val="26"/>
                <w:lang w:eastAsia="en-GB"/>
              </w:rPr>
              <w:t>Amended Transport statement</w:t>
            </w:r>
            <w:r>
              <w:rPr>
                <w:rFonts w:eastAsia="Times New Roman" w:cstheme="minorHAnsi"/>
                <w:sz w:val="26"/>
                <w:szCs w:val="26"/>
                <w:lang w:eastAsia="en-GB"/>
              </w:rPr>
              <w:t xml:space="preserve">, </w:t>
            </w:r>
            <w:r w:rsidRPr="00055AAD">
              <w:rPr>
                <w:rFonts w:eastAsia="Times New Roman" w:cstheme="minorHAnsi"/>
                <w:sz w:val="26"/>
                <w:szCs w:val="26"/>
                <w:lang w:eastAsia="en-GB"/>
              </w:rPr>
              <w:t>Amended noise impact assessment</w:t>
            </w:r>
            <w:r>
              <w:rPr>
                <w:rFonts w:eastAsia="Times New Roman" w:cstheme="minorHAnsi"/>
                <w:sz w:val="26"/>
                <w:szCs w:val="26"/>
                <w:lang w:eastAsia="en-GB"/>
              </w:rPr>
              <w:t xml:space="preserve">, </w:t>
            </w:r>
            <w:r w:rsidRPr="00055AAD">
              <w:rPr>
                <w:rFonts w:eastAsia="Times New Roman" w:cstheme="minorHAnsi"/>
                <w:sz w:val="26"/>
                <w:szCs w:val="26"/>
                <w:lang w:eastAsia="en-GB"/>
              </w:rPr>
              <w:t>Amended floodlighting report</w:t>
            </w:r>
            <w:r>
              <w:rPr>
                <w:rFonts w:eastAsia="Times New Roman" w:cstheme="minorHAnsi"/>
                <w:sz w:val="26"/>
                <w:szCs w:val="26"/>
                <w:lang w:eastAsia="en-GB"/>
              </w:rPr>
              <w:t xml:space="preserve">, </w:t>
            </w:r>
            <w:r w:rsidRPr="00055AAD">
              <w:rPr>
                <w:rFonts w:eastAsia="Times New Roman" w:cstheme="minorHAnsi"/>
                <w:sz w:val="26"/>
                <w:szCs w:val="26"/>
                <w:lang w:eastAsia="en-GB"/>
              </w:rPr>
              <w:t>Amended floodlighting plan</w:t>
            </w:r>
            <w:r>
              <w:rPr>
                <w:rFonts w:eastAsia="Times New Roman" w:cstheme="minorHAnsi"/>
                <w:sz w:val="26"/>
                <w:szCs w:val="26"/>
                <w:lang w:eastAsia="en-GB"/>
              </w:rPr>
              <w:t xml:space="preserve">, </w:t>
            </w:r>
            <w:r w:rsidRPr="00055AAD">
              <w:rPr>
                <w:rFonts w:eastAsia="Times New Roman" w:cstheme="minorHAnsi"/>
                <w:sz w:val="26"/>
                <w:szCs w:val="26"/>
                <w:lang w:eastAsia="en-GB"/>
              </w:rPr>
              <w:t>Amended drainage section</w:t>
            </w:r>
            <w:r>
              <w:rPr>
                <w:rFonts w:eastAsia="Times New Roman" w:cstheme="minorHAnsi"/>
                <w:sz w:val="26"/>
                <w:szCs w:val="26"/>
                <w:lang w:eastAsia="en-GB"/>
              </w:rPr>
              <w:t xml:space="preserve">, </w:t>
            </w:r>
            <w:r w:rsidRPr="00055AAD">
              <w:rPr>
                <w:rFonts w:eastAsia="Times New Roman" w:cstheme="minorHAnsi"/>
                <w:sz w:val="26"/>
                <w:szCs w:val="26"/>
                <w:lang w:eastAsia="en-GB"/>
              </w:rPr>
              <w:t>Additional AGP Technical Information to Support Planning</w:t>
            </w:r>
            <w:r>
              <w:rPr>
                <w:rFonts w:eastAsia="Times New Roman" w:cstheme="minorHAnsi"/>
                <w:sz w:val="26"/>
                <w:szCs w:val="26"/>
                <w:lang w:eastAsia="en-GB"/>
              </w:rPr>
              <w:t>.</w:t>
            </w:r>
          </w:p>
          <w:p w14:paraId="2733C006" w14:textId="77777777" w:rsidR="00ED2F5C" w:rsidRDefault="00ED2F5C" w:rsidP="00932CC2">
            <w:pPr>
              <w:spacing w:after="0" w:line="240" w:lineRule="auto"/>
              <w:jc w:val="center"/>
              <w:textAlignment w:val="baseline"/>
              <w:rPr>
                <w:rFonts w:eastAsia="Times New Roman" w:cstheme="minorHAnsi"/>
                <w:sz w:val="26"/>
                <w:szCs w:val="26"/>
                <w:lang w:eastAsia="en-GB"/>
              </w:rPr>
            </w:pPr>
          </w:p>
          <w:p w14:paraId="075A7C20" w14:textId="77777777" w:rsidR="00ED2F5C" w:rsidRPr="00E634D2" w:rsidRDefault="00ED2F5C" w:rsidP="00932CC2">
            <w:pPr>
              <w:spacing w:after="0" w:line="240" w:lineRule="auto"/>
              <w:jc w:val="center"/>
              <w:textAlignment w:val="baseline"/>
              <w:rPr>
                <w:rFonts w:eastAsia="Times New Roman" w:cstheme="minorHAnsi"/>
                <w:b/>
                <w:bCs/>
                <w:sz w:val="26"/>
                <w:szCs w:val="26"/>
                <w:lang w:eastAsia="en-GB"/>
              </w:rPr>
            </w:pPr>
            <w:r w:rsidRPr="00E634D2">
              <w:rPr>
                <w:rFonts w:eastAsia="Times New Roman" w:cstheme="minorHAnsi"/>
                <w:b/>
                <w:bCs/>
                <w:sz w:val="26"/>
                <w:szCs w:val="26"/>
                <w:lang w:eastAsia="en-GB"/>
              </w:rPr>
              <w:t>Previous NTC Comment:</w:t>
            </w:r>
          </w:p>
          <w:p w14:paraId="35589837" w14:textId="77777777" w:rsidR="00ED2F5C" w:rsidRDefault="00ED2F5C" w:rsidP="00932CC2">
            <w:pPr>
              <w:spacing w:after="0" w:line="240" w:lineRule="auto"/>
              <w:jc w:val="center"/>
              <w:textAlignment w:val="baseline"/>
              <w:rPr>
                <w:rFonts w:eastAsia="Times New Roman" w:cstheme="minorHAnsi"/>
                <w:sz w:val="26"/>
                <w:szCs w:val="26"/>
                <w:lang w:eastAsia="en-GB"/>
              </w:rPr>
            </w:pPr>
            <w:r w:rsidRPr="00E634D2">
              <w:rPr>
                <w:rFonts w:eastAsia="Times New Roman" w:cstheme="minorHAnsi"/>
                <w:sz w:val="26"/>
                <w:szCs w:val="26"/>
                <w:lang w:eastAsia="en-GB"/>
              </w:rPr>
              <w:t xml:space="preserve">Objection based on: </w:t>
            </w:r>
          </w:p>
          <w:p w14:paraId="22D43F7D" w14:textId="77777777" w:rsidR="00ED2F5C" w:rsidRDefault="00ED2F5C" w:rsidP="00932CC2">
            <w:pPr>
              <w:spacing w:after="0" w:line="240" w:lineRule="auto"/>
              <w:jc w:val="center"/>
              <w:textAlignment w:val="baseline"/>
              <w:rPr>
                <w:rFonts w:eastAsia="Times New Roman" w:cstheme="minorHAnsi"/>
                <w:sz w:val="26"/>
                <w:szCs w:val="26"/>
                <w:lang w:eastAsia="en-GB"/>
              </w:rPr>
            </w:pPr>
            <w:r w:rsidRPr="00E634D2">
              <w:rPr>
                <w:rFonts w:eastAsia="Times New Roman" w:cstheme="minorHAnsi"/>
                <w:sz w:val="26"/>
                <w:szCs w:val="26"/>
                <w:lang w:eastAsia="en-GB"/>
              </w:rPr>
              <w:t>1) Failure to give adequate information about: noise pollution, light pollution, its impact on trees, transport (including active travel), impact on parking, and the facilities scalability (to higher ‘steps’)</w:t>
            </w:r>
            <w:r>
              <w:rPr>
                <w:rFonts w:eastAsia="Times New Roman" w:cstheme="minorHAnsi"/>
                <w:sz w:val="26"/>
                <w:szCs w:val="26"/>
                <w:lang w:eastAsia="en-GB"/>
              </w:rPr>
              <w:t xml:space="preserve"> </w:t>
            </w:r>
            <w:r w:rsidRPr="00E634D2">
              <w:rPr>
                <w:rFonts w:eastAsia="Times New Roman" w:cstheme="minorHAnsi"/>
                <w:sz w:val="26"/>
                <w:szCs w:val="26"/>
                <w:lang w:eastAsia="en-GB"/>
              </w:rPr>
              <w:t xml:space="preserve">over time. </w:t>
            </w:r>
          </w:p>
          <w:p w14:paraId="43945927" w14:textId="77777777" w:rsidR="00ED2F5C" w:rsidRDefault="00ED2F5C" w:rsidP="00932CC2">
            <w:pPr>
              <w:spacing w:after="0" w:line="240" w:lineRule="auto"/>
              <w:jc w:val="center"/>
              <w:textAlignment w:val="baseline"/>
              <w:rPr>
                <w:rFonts w:eastAsia="Times New Roman" w:cstheme="minorHAnsi"/>
                <w:sz w:val="26"/>
                <w:szCs w:val="26"/>
                <w:lang w:eastAsia="en-GB"/>
              </w:rPr>
            </w:pPr>
            <w:r w:rsidRPr="00E634D2">
              <w:rPr>
                <w:rFonts w:eastAsia="Times New Roman" w:cstheme="minorHAnsi"/>
                <w:sz w:val="26"/>
                <w:szCs w:val="26"/>
                <w:lang w:eastAsia="en-GB"/>
              </w:rPr>
              <w:t xml:space="preserve">2) It is not a like-for-like replacement of the Faraday Road site: this proposed site is limited to Step 4, Faraday Road has the potential to go to Step 2. </w:t>
            </w:r>
          </w:p>
          <w:p w14:paraId="2D2D1698" w14:textId="77777777" w:rsidR="00ED2F5C" w:rsidRDefault="00ED2F5C" w:rsidP="00932CC2">
            <w:pPr>
              <w:spacing w:after="0" w:line="240" w:lineRule="auto"/>
              <w:jc w:val="center"/>
              <w:textAlignment w:val="baseline"/>
              <w:rPr>
                <w:rFonts w:eastAsia="Times New Roman" w:cstheme="minorHAnsi"/>
                <w:sz w:val="26"/>
                <w:szCs w:val="26"/>
                <w:lang w:eastAsia="en-GB"/>
              </w:rPr>
            </w:pPr>
            <w:r w:rsidRPr="00E634D2">
              <w:rPr>
                <w:rFonts w:eastAsia="Times New Roman" w:cstheme="minorHAnsi"/>
                <w:sz w:val="26"/>
                <w:szCs w:val="26"/>
                <w:lang w:eastAsia="en-GB"/>
              </w:rPr>
              <w:t xml:space="preserve">3) The sports hub is unambitious on BREAM rating. 4) There are factual inaccuracies in the planning documents. For example, the site is within the Newbury Settlement boundary but is not described as such (on page 6 of the Design and Access statement). </w:t>
            </w:r>
          </w:p>
          <w:p w14:paraId="35C88E80" w14:textId="77777777" w:rsidR="00ED2F5C" w:rsidRPr="00703904" w:rsidRDefault="00ED2F5C" w:rsidP="00932CC2">
            <w:pPr>
              <w:spacing w:after="0" w:line="240" w:lineRule="auto"/>
              <w:jc w:val="center"/>
              <w:textAlignment w:val="baseline"/>
              <w:rPr>
                <w:rFonts w:eastAsia="Times New Roman" w:cstheme="minorHAnsi"/>
                <w:sz w:val="26"/>
                <w:szCs w:val="26"/>
                <w:lang w:eastAsia="en-GB"/>
              </w:rPr>
            </w:pPr>
            <w:r w:rsidRPr="00E634D2">
              <w:rPr>
                <w:rFonts w:eastAsia="Times New Roman" w:cstheme="minorHAnsi"/>
                <w:sz w:val="26"/>
                <w:szCs w:val="26"/>
                <w:lang w:eastAsia="en-GB"/>
              </w:rPr>
              <w:t>Cllr Jeff Beck abstained.</w:t>
            </w:r>
          </w:p>
        </w:tc>
      </w:tr>
      <w:tr w:rsidR="007539E3" w:rsidRPr="00406F42" w14:paraId="2310EAE9" w14:textId="77777777" w:rsidTr="00AF3A33">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722F18D0" w14:textId="77777777" w:rsidR="00ED2F5C" w:rsidRPr="00A14A4D" w:rsidRDefault="00ED2F5C" w:rsidP="00932CC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8.</w:t>
            </w:r>
          </w:p>
        </w:tc>
        <w:tc>
          <w:tcPr>
            <w:tcW w:w="3209" w:type="dxa"/>
            <w:tcBorders>
              <w:top w:val="single" w:sz="6" w:space="0" w:color="auto"/>
              <w:left w:val="single" w:sz="6" w:space="0" w:color="auto"/>
              <w:bottom w:val="single" w:sz="6" w:space="0" w:color="auto"/>
              <w:right w:val="single" w:sz="6" w:space="0" w:color="auto"/>
            </w:tcBorders>
            <w:shd w:val="clear" w:color="auto" w:fill="auto"/>
          </w:tcPr>
          <w:p w14:paraId="49289F59" w14:textId="77777777" w:rsidR="00ED2F5C" w:rsidRDefault="004114B1" w:rsidP="00932CC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Objection due to the extension over the garage </w:t>
            </w:r>
            <w:r w:rsidR="003C4187">
              <w:rPr>
                <w:rFonts w:eastAsia="Times New Roman" w:cstheme="minorHAnsi"/>
                <w:sz w:val="26"/>
                <w:szCs w:val="26"/>
                <w:lang w:eastAsia="en-GB"/>
              </w:rPr>
              <w:t xml:space="preserve">being overbearing and causing loss of light to the neighbour. </w:t>
            </w:r>
          </w:p>
          <w:p w14:paraId="670FC45E" w14:textId="77777777" w:rsidR="00A37DF1" w:rsidRDefault="00A37DF1" w:rsidP="00932CC2">
            <w:pPr>
              <w:spacing w:after="0" w:line="240" w:lineRule="auto"/>
              <w:jc w:val="center"/>
              <w:textAlignment w:val="baseline"/>
              <w:rPr>
                <w:rFonts w:eastAsia="Times New Roman" w:cstheme="minorHAnsi"/>
                <w:sz w:val="26"/>
                <w:szCs w:val="26"/>
                <w:lang w:eastAsia="en-GB"/>
              </w:rPr>
            </w:pPr>
          </w:p>
          <w:p w14:paraId="13D7D216" w14:textId="585A42D6" w:rsidR="00A37DF1" w:rsidRPr="00A14A4D" w:rsidRDefault="00A37DF1" w:rsidP="00932CC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Comment: </w:t>
            </w:r>
            <w:r w:rsidR="00147034">
              <w:rPr>
                <w:rFonts w:eastAsia="Times New Roman" w:cstheme="minorHAnsi"/>
                <w:sz w:val="26"/>
                <w:szCs w:val="26"/>
                <w:lang w:eastAsia="en-GB"/>
              </w:rPr>
              <w:t>The</w:t>
            </w:r>
            <w:r>
              <w:rPr>
                <w:rFonts w:eastAsia="Times New Roman" w:cstheme="minorHAnsi"/>
                <w:sz w:val="26"/>
                <w:szCs w:val="26"/>
                <w:lang w:eastAsia="en-GB"/>
              </w:rPr>
              <w:t xml:space="preserve"> Block plans do not accurately show the extent of the proposed extension. </w:t>
            </w:r>
          </w:p>
        </w:tc>
        <w:tc>
          <w:tcPr>
            <w:tcW w:w="1593" w:type="dxa"/>
            <w:tcBorders>
              <w:top w:val="single" w:sz="6" w:space="0" w:color="auto"/>
              <w:left w:val="single" w:sz="6" w:space="0" w:color="auto"/>
              <w:bottom w:val="single" w:sz="6" w:space="0" w:color="auto"/>
              <w:right w:val="single" w:sz="6" w:space="0" w:color="auto"/>
            </w:tcBorders>
            <w:shd w:val="clear" w:color="auto" w:fill="auto"/>
          </w:tcPr>
          <w:p w14:paraId="59A34678" w14:textId="77777777" w:rsidR="00ED2F5C" w:rsidRDefault="00ED2F5C" w:rsidP="00932CC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67D35770" w14:textId="77777777" w:rsidR="00ED2F5C" w:rsidRDefault="00F87291" w:rsidP="00932CC2">
            <w:pPr>
              <w:spacing w:after="0" w:line="240" w:lineRule="auto"/>
              <w:jc w:val="center"/>
              <w:textAlignment w:val="baseline"/>
              <w:rPr>
                <w:rFonts w:eastAsia="Times New Roman" w:cstheme="minorHAnsi"/>
                <w:sz w:val="26"/>
                <w:szCs w:val="26"/>
                <w:lang w:eastAsia="en-GB"/>
              </w:rPr>
            </w:pPr>
            <w:hyperlink r:id="rId27" w:history="1">
              <w:r w:rsidR="00ED2F5C" w:rsidRPr="00A3696E">
                <w:rPr>
                  <w:rStyle w:val="Hyperlink"/>
                  <w:rFonts w:eastAsia="Times New Roman" w:cstheme="minorHAnsi"/>
                  <w:sz w:val="26"/>
                  <w:szCs w:val="26"/>
                  <w:lang w:eastAsia="en-GB"/>
                </w:rPr>
                <w:t>21/02582/HOUSE</w:t>
              </w:r>
            </w:hyperlink>
          </w:p>
        </w:tc>
        <w:tc>
          <w:tcPr>
            <w:tcW w:w="2571" w:type="dxa"/>
            <w:tcBorders>
              <w:top w:val="single" w:sz="6" w:space="0" w:color="auto"/>
              <w:left w:val="single" w:sz="6" w:space="0" w:color="auto"/>
              <w:bottom w:val="single" w:sz="6" w:space="0" w:color="auto"/>
              <w:right w:val="single" w:sz="6" w:space="0" w:color="auto"/>
            </w:tcBorders>
            <w:shd w:val="clear" w:color="auto" w:fill="auto"/>
          </w:tcPr>
          <w:p w14:paraId="31CE4878" w14:textId="77777777" w:rsidR="00ED2F5C" w:rsidRPr="00937A68" w:rsidRDefault="00ED2F5C" w:rsidP="00932CC2">
            <w:pPr>
              <w:spacing w:after="0" w:line="240" w:lineRule="auto"/>
              <w:jc w:val="center"/>
              <w:textAlignment w:val="baseline"/>
              <w:rPr>
                <w:rFonts w:eastAsia="Times New Roman" w:cstheme="minorHAnsi"/>
                <w:sz w:val="26"/>
                <w:szCs w:val="26"/>
                <w:lang w:eastAsia="en-GB"/>
              </w:rPr>
            </w:pPr>
            <w:r w:rsidRPr="00035F9A">
              <w:rPr>
                <w:rFonts w:eastAsia="Times New Roman" w:cstheme="minorHAnsi"/>
                <w:sz w:val="26"/>
                <w:szCs w:val="26"/>
                <w:lang w:eastAsia="en-GB"/>
              </w:rPr>
              <w:t>12 Gwyn Close</w:t>
            </w:r>
            <w:r>
              <w:rPr>
                <w:rFonts w:eastAsia="Times New Roman" w:cstheme="minorHAnsi"/>
                <w:sz w:val="26"/>
                <w:szCs w:val="26"/>
                <w:lang w:eastAsia="en-GB"/>
              </w:rPr>
              <w:t>,</w:t>
            </w:r>
            <w:r w:rsidRPr="00035F9A">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035F9A">
              <w:rPr>
                <w:rFonts w:eastAsia="Times New Roman" w:cstheme="minorHAnsi"/>
                <w:sz w:val="26"/>
                <w:szCs w:val="26"/>
                <w:lang w:eastAsia="en-GB"/>
              </w:rPr>
              <w:t>RG14 6JB</w:t>
            </w:r>
            <w:r>
              <w:rPr>
                <w:rFonts w:eastAsia="Times New Roman" w:cstheme="minorHAnsi"/>
                <w:sz w:val="26"/>
                <w:szCs w:val="26"/>
                <w:lang w:eastAsia="en-GB"/>
              </w:rPr>
              <w:t xml:space="preserve">, for Mr &amp; Mrs </w:t>
            </w:r>
            <w:r w:rsidRPr="00E32D0D">
              <w:rPr>
                <w:rFonts w:eastAsia="Times New Roman" w:cstheme="minorHAnsi"/>
                <w:sz w:val="26"/>
                <w:szCs w:val="26"/>
                <w:lang w:eastAsia="en-GB"/>
              </w:rPr>
              <w:t>Muir-Stokes</w:t>
            </w:r>
          </w:p>
        </w:tc>
        <w:tc>
          <w:tcPr>
            <w:tcW w:w="4546" w:type="dxa"/>
            <w:tcBorders>
              <w:top w:val="single" w:sz="6" w:space="0" w:color="auto"/>
              <w:left w:val="single" w:sz="6" w:space="0" w:color="auto"/>
              <w:bottom w:val="single" w:sz="6" w:space="0" w:color="auto"/>
              <w:right w:val="single" w:sz="6" w:space="0" w:color="auto"/>
            </w:tcBorders>
            <w:shd w:val="clear" w:color="auto" w:fill="auto"/>
          </w:tcPr>
          <w:p w14:paraId="51BEE2D5" w14:textId="77777777" w:rsidR="00ED2F5C" w:rsidRPr="00703904" w:rsidRDefault="00ED2F5C" w:rsidP="00932CC2">
            <w:pPr>
              <w:spacing w:after="0" w:line="240" w:lineRule="auto"/>
              <w:jc w:val="center"/>
              <w:textAlignment w:val="baseline"/>
              <w:rPr>
                <w:rFonts w:eastAsia="Times New Roman" w:cstheme="minorHAnsi"/>
                <w:sz w:val="26"/>
                <w:szCs w:val="26"/>
                <w:lang w:eastAsia="en-GB"/>
              </w:rPr>
            </w:pPr>
            <w:r w:rsidRPr="006F43D8">
              <w:rPr>
                <w:rFonts w:eastAsia="Times New Roman" w:cstheme="minorHAnsi"/>
                <w:sz w:val="26"/>
                <w:szCs w:val="26"/>
                <w:lang w:eastAsia="en-GB"/>
              </w:rPr>
              <w:t>Removal of conservatory and replacement with rear and side extension and first-floor extension over garage.</w:t>
            </w:r>
          </w:p>
        </w:tc>
      </w:tr>
      <w:tr w:rsidR="007539E3" w:rsidRPr="00406F42" w14:paraId="40C22501" w14:textId="77777777" w:rsidTr="00AF3A33">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5B10A4D7" w14:textId="77777777" w:rsidR="00ED2F5C" w:rsidRPr="00A14A4D" w:rsidRDefault="00ED2F5C" w:rsidP="00932CC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9.</w:t>
            </w:r>
          </w:p>
        </w:tc>
        <w:tc>
          <w:tcPr>
            <w:tcW w:w="3209" w:type="dxa"/>
            <w:tcBorders>
              <w:top w:val="single" w:sz="6" w:space="0" w:color="auto"/>
              <w:left w:val="single" w:sz="6" w:space="0" w:color="auto"/>
              <w:bottom w:val="single" w:sz="6" w:space="0" w:color="auto"/>
              <w:right w:val="single" w:sz="6" w:space="0" w:color="auto"/>
            </w:tcBorders>
            <w:shd w:val="clear" w:color="auto" w:fill="auto"/>
          </w:tcPr>
          <w:p w14:paraId="2890AECA" w14:textId="06688FEB" w:rsidR="00ED2F5C" w:rsidRPr="00A14A4D" w:rsidRDefault="00244782" w:rsidP="00932CC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 subject to no increase in flooding risk.</w:t>
            </w:r>
          </w:p>
        </w:tc>
        <w:tc>
          <w:tcPr>
            <w:tcW w:w="1593" w:type="dxa"/>
            <w:tcBorders>
              <w:top w:val="single" w:sz="6" w:space="0" w:color="auto"/>
              <w:left w:val="single" w:sz="6" w:space="0" w:color="auto"/>
              <w:bottom w:val="single" w:sz="6" w:space="0" w:color="auto"/>
              <w:right w:val="single" w:sz="6" w:space="0" w:color="auto"/>
            </w:tcBorders>
            <w:shd w:val="clear" w:color="auto" w:fill="auto"/>
          </w:tcPr>
          <w:p w14:paraId="518E3753" w14:textId="77777777" w:rsidR="00ED2F5C" w:rsidRDefault="00ED2F5C" w:rsidP="00932CC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57ED50FB" w14:textId="77777777" w:rsidR="00ED2F5C" w:rsidRDefault="00F87291" w:rsidP="00932CC2">
            <w:pPr>
              <w:spacing w:after="0" w:line="240" w:lineRule="auto"/>
              <w:jc w:val="center"/>
              <w:textAlignment w:val="baseline"/>
              <w:rPr>
                <w:rFonts w:eastAsia="Times New Roman" w:cstheme="minorHAnsi"/>
                <w:sz w:val="26"/>
                <w:szCs w:val="26"/>
                <w:lang w:eastAsia="en-GB"/>
              </w:rPr>
            </w:pPr>
            <w:hyperlink r:id="rId28" w:history="1">
              <w:r w:rsidR="00ED2F5C" w:rsidRPr="009C3D5C">
                <w:rPr>
                  <w:rStyle w:val="Hyperlink"/>
                  <w:rFonts w:eastAsia="Times New Roman" w:cstheme="minorHAnsi"/>
                  <w:sz w:val="26"/>
                  <w:szCs w:val="26"/>
                  <w:lang w:eastAsia="en-GB"/>
                </w:rPr>
                <w:t>21/02627/HOUSE</w:t>
              </w:r>
            </w:hyperlink>
          </w:p>
        </w:tc>
        <w:tc>
          <w:tcPr>
            <w:tcW w:w="2571" w:type="dxa"/>
            <w:tcBorders>
              <w:top w:val="single" w:sz="6" w:space="0" w:color="auto"/>
              <w:left w:val="single" w:sz="6" w:space="0" w:color="auto"/>
              <w:bottom w:val="single" w:sz="6" w:space="0" w:color="auto"/>
              <w:right w:val="single" w:sz="6" w:space="0" w:color="auto"/>
            </w:tcBorders>
            <w:shd w:val="clear" w:color="auto" w:fill="auto"/>
          </w:tcPr>
          <w:p w14:paraId="46488141" w14:textId="77777777" w:rsidR="00ED2F5C" w:rsidRPr="00937A68" w:rsidRDefault="00ED2F5C" w:rsidP="00932CC2">
            <w:pPr>
              <w:spacing w:after="0" w:line="240" w:lineRule="auto"/>
              <w:jc w:val="center"/>
              <w:textAlignment w:val="baseline"/>
              <w:rPr>
                <w:rFonts w:eastAsia="Times New Roman" w:cstheme="minorHAnsi"/>
                <w:sz w:val="26"/>
                <w:szCs w:val="26"/>
                <w:lang w:eastAsia="en-GB"/>
              </w:rPr>
            </w:pPr>
            <w:r w:rsidRPr="00DB20DA">
              <w:rPr>
                <w:rFonts w:eastAsia="Times New Roman" w:cstheme="minorHAnsi"/>
                <w:sz w:val="26"/>
                <w:szCs w:val="26"/>
                <w:lang w:eastAsia="en-GB"/>
              </w:rPr>
              <w:t>17 Conifer Crest</w:t>
            </w:r>
            <w:r>
              <w:rPr>
                <w:rFonts w:eastAsia="Times New Roman" w:cstheme="minorHAnsi"/>
                <w:sz w:val="26"/>
                <w:szCs w:val="26"/>
                <w:lang w:eastAsia="en-GB"/>
              </w:rPr>
              <w:t>,</w:t>
            </w:r>
            <w:r w:rsidRPr="00DB20DA">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DB20DA">
              <w:rPr>
                <w:rFonts w:eastAsia="Times New Roman" w:cstheme="minorHAnsi"/>
                <w:sz w:val="26"/>
                <w:szCs w:val="26"/>
                <w:lang w:eastAsia="en-GB"/>
              </w:rPr>
              <w:t>RG14 6RS</w:t>
            </w:r>
            <w:r>
              <w:rPr>
                <w:rFonts w:eastAsia="Times New Roman" w:cstheme="minorHAnsi"/>
                <w:sz w:val="26"/>
                <w:szCs w:val="26"/>
                <w:lang w:eastAsia="en-GB"/>
              </w:rPr>
              <w:t>, for Mr &amp; Mrs Smith</w:t>
            </w:r>
          </w:p>
        </w:tc>
        <w:tc>
          <w:tcPr>
            <w:tcW w:w="4546" w:type="dxa"/>
            <w:tcBorders>
              <w:top w:val="single" w:sz="6" w:space="0" w:color="auto"/>
              <w:left w:val="single" w:sz="6" w:space="0" w:color="auto"/>
              <w:bottom w:val="single" w:sz="6" w:space="0" w:color="auto"/>
              <w:right w:val="single" w:sz="6" w:space="0" w:color="auto"/>
            </w:tcBorders>
            <w:shd w:val="clear" w:color="auto" w:fill="auto"/>
          </w:tcPr>
          <w:p w14:paraId="66936CCF" w14:textId="77777777" w:rsidR="00ED2F5C" w:rsidRPr="00703904" w:rsidRDefault="00ED2F5C" w:rsidP="00932CC2">
            <w:pPr>
              <w:spacing w:after="0" w:line="240" w:lineRule="auto"/>
              <w:jc w:val="center"/>
              <w:textAlignment w:val="baseline"/>
              <w:rPr>
                <w:rFonts w:eastAsia="Times New Roman" w:cstheme="minorHAnsi"/>
                <w:sz w:val="26"/>
                <w:szCs w:val="26"/>
                <w:lang w:eastAsia="en-GB"/>
              </w:rPr>
            </w:pPr>
            <w:r w:rsidRPr="004017D9">
              <w:rPr>
                <w:rFonts w:eastAsia="Times New Roman" w:cstheme="minorHAnsi"/>
                <w:sz w:val="26"/>
                <w:szCs w:val="26"/>
                <w:lang w:eastAsia="en-GB"/>
              </w:rPr>
              <w:t>Proposed first floor extension</w:t>
            </w:r>
            <w:r>
              <w:rPr>
                <w:rFonts w:eastAsia="Times New Roman" w:cstheme="minorHAnsi"/>
                <w:sz w:val="26"/>
                <w:szCs w:val="26"/>
                <w:lang w:eastAsia="en-GB"/>
              </w:rPr>
              <w:t>.</w:t>
            </w:r>
          </w:p>
        </w:tc>
      </w:tr>
      <w:tr w:rsidR="00AF3A33" w:rsidRPr="00406F42" w14:paraId="3B9B00BD" w14:textId="77777777" w:rsidTr="00AF3A33">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73126F1A" w14:textId="77777777" w:rsidR="00AF3A33" w:rsidRPr="00A14A4D" w:rsidRDefault="00AF3A33" w:rsidP="00AF3A3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10.</w:t>
            </w:r>
          </w:p>
        </w:tc>
        <w:tc>
          <w:tcPr>
            <w:tcW w:w="3209" w:type="dxa"/>
            <w:tcBorders>
              <w:top w:val="single" w:sz="6" w:space="0" w:color="auto"/>
              <w:left w:val="single" w:sz="6" w:space="0" w:color="auto"/>
              <w:bottom w:val="single" w:sz="6" w:space="0" w:color="auto"/>
              <w:right w:val="single" w:sz="6" w:space="0" w:color="auto"/>
            </w:tcBorders>
            <w:shd w:val="clear" w:color="auto" w:fill="auto"/>
          </w:tcPr>
          <w:p w14:paraId="253D2D30" w14:textId="0E4F1F77" w:rsidR="00AF3A33" w:rsidRPr="00A14A4D" w:rsidRDefault="00AF3A33" w:rsidP="00AF3A3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593" w:type="dxa"/>
            <w:tcBorders>
              <w:top w:val="single" w:sz="6" w:space="0" w:color="auto"/>
              <w:left w:val="single" w:sz="6" w:space="0" w:color="auto"/>
              <w:bottom w:val="single" w:sz="6" w:space="0" w:color="auto"/>
              <w:right w:val="single" w:sz="6" w:space="0" w:color="auto"/>
            </w:tcBorders>
            <w:shd w:val="clear" w:color="auto" w:fill="auto"/>
          </w:tcPr>
          <w:p w14:paraId="36FB3DEA" w14:textId="77777777" w:rsidR="00AF3A33" w:rsidRDefault="00AF3A33" w:rsidP="00AF3A3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5F830BAE" w14:textId="77777777" w:rsidR="00AF3A33" w:rsidRDefault="00F87291" w:rsidP="00AF3A33">
            <w:pPr>
              <w:spacing w:after="0" w:line="240" w:lineRule="auto"/>
              <w:jc w:val="center"/>
              <w:textAlignment w:val="baseline"/>
              <w:rPr>
                <w:rFonts w:eastAsia="Times New Roman" w:cstheme="minorHAnsi"/>
                <w:sz w:val="26"/>
                <w:szCs w:val="26"/>
                <w:lang w:eastAsia="en-GB"/>
              </w:rPr>
            </w:pPr>
            <w:hyperlink r:id="rId29" w:history="1">
              <w:r w:rsidR="00AF3A33" w:rsidRPr="00AE4E64">
                <w:rPr>
                  <w:rStyle w:val="Hyperlink"/>
                  <w:rFonts w:eastAsia="Times New Roman" w:cstheme="minorHAnsi"/>
                  <w:sz w:val="26"/>
                  <w:szCs w:val="26"/>
                  <w:lang w:eastAsia="en-GB"/>
                </w:rPr>
                <w:t>21/02625/HOUSE</w:t>
              </w:r>
            </w:hyperlink>
          </w:p>
        </w:tc>
        <w:tc>
          <w:tcPr>
            <w:tcW w:w="2571" w:type="dxa"/>
            <w:tcBorders>
              <w:top w:val="single" w:sz="6" w:space="0" w:color="auto"/>
              <w:left w:val="single" w:sz="6" w:space="0" w:color="auto"/>
              <w:bottom w:val="single" w:sz="6" w:space="0" w:color="auto"/>
              <w:right w:val="single" w:sz="6" w:space="0" w:color="auto"/>
            </w:tcBorders>
            <w:shd w:val="clear" w:color="auto" w:fill="auto"/>
          </w:tcPr>
          <w:p w14:paraId="4163EB9A" w14:textId="77777777" w:rsidR="00AF3A33" w:rsidRPr="00937A68" w:rsidRDefault="00AF3A33" w:rsidP="00AF3A33">
            <w:pPr>
              <w:spacing w:after="0" w:line="240" w:lineRule="auto"/>
              <w:jc w:val="center"/>
              <w:textAlignment w:val="baseline"/>
              <w:rPr>
                <w:rFonts w:eastAsia="Times New Roman" w:cstheme="minorHAnsi"/>
                <w:sz w:val="26"/>
                <w:szCs w:val="26"/>
                <w:lang w:eastAsia="en-GB"/>
              </w:rPr>
            </w:pPr>
            <w:r w:rsidRPr="00AF18CC">
              <w:rPr>
                <w:rFonts w:eastAsia="Times New Roman" w:cstheme="minorHAnsi"/>
                <w:sz w:val="26"/>
                <w:szCs w:val="26"/>
                <w:lang w:eastAsia="en-GB"/>
              </w:rPr>
              <w:t>17 Falkland Drive</w:t>
            </w:r>
            <w:r>
              <w:rPr>
                <w:rFonts w:eastAsia="Times New Roman" w:cstheme="minorHAnsi"/>
                <w:sz w:val="26"/>
                <w:szCs w:val="26"/>
                <w:lang w:eastAsia="en-GB"/>
              </w:rPr>
              <w:t>,</w:t>
            </w:r>
            <w:r w:rsidRPr="00AF18CC">
              <w:rPr>
                <w:rFonts w:eastAsia="Times New Roman" w:cstheme="minorHAnsi"/>
                <w:sz w:val="26"/>
                <w:szCs w:val="26"/>
                <w:lang w:eastAsia="en-GB"/>
              </w:rPr>
              <w:t xml:space="preserve"> Newbury</w:t>
            </w:r>
            <w:r>
              <w:rPr>
                <w:rFonts w:eastAsia="Times New Roman" w:cstheme="minorHAnsi"/>
                <w:sz w:val="26"/>
                <w:szCs w:val="26"/>
                <w:lang w:eastAsia="en-GB"/>
              </w:rPr>
              <w:t>,</w:t>
            </w:r>
            <w:r w:rsidRPr="00AF18CC">
              <w:rPr>
                <w:rFonts w:eastAsia="Times New Roman" w:cstheme="minorHAnsi"/>
                <w:sz w:val="26"/>
                <w:szCs w:val="26"/>
                <w:lang w:eastAsia="en-GB"/>
              </w:rPr>
              <w:t xml:space="preserve"> RG14 6JQ</w:t>
            </w:r>
            <w:r>
              <w:rPr>
                <w:rFonts w:eastAsia="Times New Roman" w:cstheme="minorHAnsi"/>
                <w:sz w:val="26"/>
                <w:szCs w:val="26"/>
                <w:lang w:eastAsia="en-GB"/>
              </w:rPr>
              <w:t>, for A. Whyatt</w:t>
            </w:r>
          </w:p>
        </w:tc>
        <w:tc>
          <w:tcPr>
            <w:tcW w:w="4546" w:type="dxa"/>
            <w:tcBorders>
              <w:top w:val="single" w:sz="6" w:space="0" w:color="auto"/>
              <w:left w:val="single" w:sz="6" w:space="0" w:color="auto"/>
              <w:bottom w:val="single" w:sz="6" w:space="0" w:color="auto"/>
              <w:right w:val="single" w:sz="6" w:space="0" w:color="auto"/>
            </w:tcBorders>
            <w:shd w:val="clear" w:color="auto" w:fill="auto"/>
          </w:tcPr>
          <w:p w14:paraId="3152412C" w14:textId="77777777" w:rsidR="00AF3A33" w:rsidRPr="00703904" w:rsidRDefault="00AF3A33" w:rsidP="00AF3A33">
            <w:pPr>
              <w:spacing w:after="0" w:line="240" w:lineRule="auto"/>
              <w:jc w:val="center"/>
              <w:textAlignment w:val="baseline"/>
              <w:rPr>
                <w:rFonts w:eastAsia="Times New Roman" w:cstheme="minorHAnsi"/>
                <w:sz w:val="26"/>
                <w:szCs w:val="26"/>
                <w:lang w:eastAsia="en-GB"/>
              </w:rPr>
            </w:pPr>
            <w:r w:rsidRPr="003A14A2">
              <w:rPr>
                <w:rFonts w:eastAsia="Times New Roman" w:cstheme="minorHAnsi"/>
                <w:sz w:val="26"/>
                <w:szCs w:val="26"/>
                <w:lang w:eastAsia="en-GB"/>
              </w:rPr>
              <w:t>Replacement roof &amp; adding a first floor roof extension with dormers and associated fenestrations</w:t>
            </w:r>
            <w:r>
              <w:rPr>
                <w:rFonts w:eastAsia="Times New Roman" w:cstheme="minorHAnsi"/>
                <w:sz w:val="26"/>
                <w:szCs w:val="26"/>
                <w:lang w:eastAsia="en-GB"/>
              </w:rPr>
              <w:t>.</w:t>
            </w:r>
          </w:p>
        </w:tc>
      </w:tr>
      <w:tr w:rsidR="00AF3A33" w:rsidRPr="00406F42" w14:paraId="2C38842C" w14:textId="77777777" w:rsidTr="00AF3A33">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44781EA3" w14:textId="77777777" w:rsidR="00AF3A33" w:rsidRPr="00A14A4D" w:rsidRDefault="00AF3A33" w:rsidP="00AF3A3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11.</w:t>
            </w:r>
          </w:p>
        </w:tc>
        <w:tc>
          <w:tcPr>
            <w:tcW w:w="3209" w:type="dxa"/>
            <w:tcBorders>
              <w:top w:val="single" w:sz="6" w:space="0" w:color="auto"/>
              <w:left w:val="single" w:sz="6" w:space="0" w:color="auto"/>
              <w:bottom w:val="single" w:sz="6" w:space="0" w:color="auto"/>
              <w:right w:val="single" w:sz="6" w:space="0" w:color="auto"/>
            </w:tcBorders>
            <w:shd w:val="clear" w:color="auto" w:fill="auto"/>
          </w:tcPr>
          <w:p w14:paraId="4F3C3419" w14:textId="18CD03E7" w:rsidR="00AF3A33" w:rsidRPr="00A14A4D" w:rsidRDefault="00AF3A33" w:rsidP="00AF3A3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593" w:type="dxa"/>
            <w:tcBorders>
              <w:top w:val="single" w:sz="6" w:space="0" w:color="auto"/>
              <w:left w:val="single" w:sz="6" w:space="0" w:color="auto"/>
              <w:bottom w:val="single" w:sz="6" w:space="0" w:color="auto"/>
              <w:right w:val="single" w:sz="6" w:space="0" w:color="auto"/>
            </w:tcBorders>
            <w:shd w:val="clear" w:color="auto" w:fill="auto"/>
          </w:tcPr>
          <w:p w14:paraId="53A7779A" w14:textId="77777777" w:rsidR="00AF3A33" w:rsidRDefault="00AF3A33" w:rsidP="00AF3A3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5AA42496" w14:textId="77777777" w:rsidR="00AF3A33" w:rsidRDefault="00F87291" w:rsidP="00AF3A33">
            <w:pPr>
              <w:spacing w:after="0" w:line="240" w:lineRule="auto"/>
              <w:jc w:val="center"/>
              <w:textAlignment w:val="baseline"/>
              <w:rPr>
                <w:rFonts w:eastAsia="Times New Roman" w:cstheme="minorHAnsi"/>
                <w:sz w:val="26"/>
                <w:szCs w:val="26"/>
                <w:lang w:eastAsia="en-GB"/>
              </w:rPr>
            </w:pPr>
            <w:hyperlink r:id="rId30" w:history="1">
              <w:r w:rsidR="00AF3A33" w:rsidRPr="00AD614D">
                <w:rPr>
                  <w:rStyle w:val="Hyperlink"/>
                  <w:rFonts w:eastAsia="Times New Roman" w:cstheme="minorHAnsi"/>
                  <w:sz w:val="26"/>
                  <w:szCs w:val="26"/>
                  <w:lang w:eastAsia="en-GB"/>
                </w:rPr>
                <w:t>21/02700/HOUSE</w:t>
              </w:r>
            </w:hyperlink>
          </w:p>
        </w:tc>
        <w:tc>
          <w:tcPr>
            <w:tcW w:w="2571" w:type="dxa"/>
            <w:tcBorders>
              <w:top w:val="single" w:sz="6" w:space="0" w:color="auto"/>
              <w:left w:val="single" w:sz="6" w:space="0" w:color="auto"/>
              <w:bottom w:val="single" w:sz="6" w:space="0" w:color="auto"/>
              <w:right w:val="single" w:sz="6" w:space="0" w:color="auto"/>
            </w:tcBorders>
            <w:shd w:val="clear" w:color="auto" w:fill="auto"/>
          </w:tcPr>
          <w:p w14:paraId="661C7FEE" w14:textId="77777777" w:rsidR="00AF3A33" w:rsidRPr="00937A68" w:rsidRDefault="00AF3A33" w:rsidP="00AF3A33">
            <w:pPr>
              <w:spacing w:after="0" w:line="240" w:lineRule="auto"/>
              <w:jc w:val="center"/>
              <w:textAlignment w:val="baseline"/>
              <w:rPr>
                <w:rFonts w:eastAsia="Times New Roman" w:cstheme="minorHAnsi"/>
                <w:sz w:val="26"/>
                <w:szCs w:val="26"/>
                <w:lang w:eastAsia="en-GB"/>
              </w:rPr>
            </w:pPr>
            <w:r w:rsidRPr="00717B41">
              <w:rPr>
                <w:rFonts w:eastAsia="Times New Roman" w:cstheme="minorHAnsi"/>
                <w:sz w:val="26"/>
                <w:szCs w:val="26"/>
                <w:lang w:eastAsia="en-GB"/>
              </w:rPr>
              <w:t>19 Bartlemy Road</w:t>
            </w:r>
            <w:r>
              <w:rPr>
                <w:rFonts w:eastAsia="Times New Roman" w:cstheme="minorHAnsi"/>
                <w:sz w:val="26"/>
                <w:szCs w:val="26"/>
                <w:lang w:eastAsia="en-GB"/>
              </w:rPr>
              <w:t>,</w:t>
            </w:r>
            <w:r w:rsidRPr="00717B41">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717B41">
              <w:rPr>
                <w:rFonts w:eastAsia="Times New Roman" w:cstheme="minorHAnsi"/>
                <w:sz w:val="26"/>
                <w:szCs w:val="26"/>
                <w:lang w:eastAsia="en-GB"/>
              </w:rPr>
              <w:t>RG14 6LD</w:t>
            </w:r>
            <w:r>
              <w:rPr>
                <w:rFonts w:eastAsia="Times New Roman" w:cstheme="minorHAnsi"/>
                <w:sz w:val="26"/>
                <w:szCs w:val="26"/>
                <w:lang w:eastAsia="en-GB"/>
              </w:rPr>
              <w:t>, for Mr &amp; Mrs Gibson</w:t>
            </w:r>
          </w:p>
        </w:tc>
        <w:tc>
          <w:tcPr>
            <w:tcW w:w="4546" w:type="dxa"/>
            <w:tcBorders>
              <w:top w:val="single" w:sz="6" w:space="0" w:color="auto"/>
              <w:left w:val="single" w:sz="6" w:space="0" w:color="auto"/>
              <w:bottom w:val="single" w:sz="6" w:space="0" w:color="auto"/>
              <w:right w:val="single" w:sz="6" w:space="0" w:color="auto"/>
            </w:tcBorders>
            <w:shd w:val="clear" w:color="auto" w:fill="auto"/>
          </w:tcPr>
          <w:p w14:paraId="6E64CDD0" w14:textId="77777777" w:rsidR="00AF3A33" w:rsidRPr="00703904" w:rsidRDefault="00AF3A33" w:rsidP="00AF3A33">
            <w:pPr>
              <w:spacing w:after="0" w:line="240" w:lineRule="auto"/>
              <w:jc w:val="center"/>
              <w:textAlignment w:val="baseline"/>
              <w:rPr>
                <w:rFonts w:eastAsia="Times New Roman" w:cstheme="minorHAnsi"/>
                <w:sz w:val="26"/>
                <w:szCs w:val="26"/>
                <w:lang w:eastAsia="en-GB"/>
              </w:rPr>
            </w:pPr>
            <w:r w:rsidRPr="00EC75CA">
              <w:rPr>
                <w:rFonts w:eastAsia="Times New Roman" w:cstheme="minorHAnsi"/>
                <w:sz w:val="26"/>
                <w:szCs w:val="26"/>
                <w:lang w:eastAsia="en-GB"/>
              </w:rPr>
              <w:t>Single storey rear extension</w:t>
            </w:r>
            <w:r>
              <w:rPr>
                <w:rFonts w:eastAsia="Times New Roman" w:cstheme="minorHAnsi"/>
                <w:sz w:val="26"/>
                <w:szCs w:val="26"/>
                <w:lang w:eastAsia="en-GB"/>
              </w:rPr>
              <w:t>.</w:t>
            </w:r>
          </w:p>
        </w:tc>
      </w:tr>
      <w:tr w:rsidR="00AF3A33" w:rsidRPr="00406F42" w14:paraId="2FCB57EF" w14:textId="77777777" w:rsidTr="00AF3A33">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0F335D23" w14:textId="77777777" w:rsidR="00AF3A33" w:rsidRPr="00A14A4D" w:rsidRDefault="00AF3A33" w:rsidP="00AF3A3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12.</w:t>
            </w:r>
          </w:p>
        </w:tc>
        <w:tc>
          <w:tcPr>
            <w:tcW w:w="3209" w:type="dxa"/>
            <w:tcBorders>
              <w:top w:val="single" w:sz="6" w:space="0" w:color="auto"/>
              <w:left w:val="single" w:sz="6" w:space="0" w:color="auto"/>
              <w:bottom w:val="single" w:sz="6" w:space="0" w:color="auto"/>
              <w:right w:val="single" w:sz="6" w:space="0" w:color="auto"/>
            </w:tcBorders>
            <w:shd w:val="clear" w:color="auto" w:fill="auto"/>
          </w:tcPr>
          <w:p w14:paraId="4088B054" w14:textId="2DFF792A" w:rsidR="00AF3A33" w:rsidRPr="00A14A4D" w:rsidRDefault="00AF3A33" w:rsidP="00AF3A3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593" w:type="dxa"/>
            <w:tcBorders>
              <w:top w:val="single" w:sz="6" w:space="0" w:color="auto"/>
              <w:left w:val="single" w:sz="6" w:space="0" w:color="auto"/>
              <w:bottom w:val="single" w:sz="6" w:space="0" w:color="auto"/>
              <w:right w:val="single" w:sz="6" w:space="0" w:color="auto"/>
            </w:tcBorders>
            <w:shd w:val="clear" w:color="auto" w:fill="auto"/>
          </w:tcPr>
          <w:p w14:paraId="56E14B39" w14:textId="77777777" w:rsidR="00AF3A33" w:rsidRDefault="00AF3A33" w:rsidP="00AF3A3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1C0FB934" w14:textId="77777777" w:rsidR="00AF3A33" w:rsidRDefault="00F87291" w:rsidP="00AF3A33">
            <w:pPr>
              <w:spacing w:after="0" w:line="240" w:lineRule="auto"/>
              <w:jc w:val="center"/>
              <w:textAlignment w:val="baseline"/>
              <w:rPr>
                <w:rFonts w:eastAsia="Times New Roman" w:cstheme="minorHAnsi"/>
                <w:sz w:val="26"/>
                <w:szCs w:val="26"/>
                <w:lang w:eastAsia="en-GB"/>
              </w:rPr>
            </w:pPr>
            <w:hyperlink r:id="rId31" w:history="1">
              <w:r w:rsidR="00AF3A33" w:rsidRPr="0008236F">
                <w:rPr>
                  <w:rStyle w:val="Hyperlink"/>
                  <w:rFonts w:eastAsia="Times New Roman" w:cstheme="minorHAnsi"/>
                  <w:sz w:val="26"/>
                  <w:szCs w:val="26"/>
                  <w:lang w:eastAsia="en-GB"/>
                </w:rPr>
                <w:t>21/02674/HOUSE</w:t>
              </w:r>
            </w:hyperlink>
          </w:p>
        </w:tc>
        <w:tc>
          <w:tcPr>
            <w:tcW w:w="2571" w:type="dxa"/>
            <w:tcBorders>
              <w:top w:val="single" w:sz="6" w:space="0" w:color="auto"/>
              <w:left w:val="single" w:sz="6" w:space="0" w:color="auto"/>
              <w:bottom w:val="single" w:sz="6" w:space="0" w:color="auto"/>
              <w:right w:val="single" w:sz="6" w:space="0" w:color="auto"/>
            </w:tcBorders>
            <w:shd w:val="clear" w:color="auto" w:fill="auto"/>
          </w:tcPr>
          <w:p w14:paraId="2240BE28" w14:textId="77777777" w:rsidR="00AF3A33" w:rsidRPr="00937A68" w:rsidRDefault="00AF3A33" w:rsidP="00AF3A33">
            <w:pPr>
              <w:spacing w:after="0" w:line="240" w:lineRule="auto"/>
              <w:jc w:val="center"/>
              <w:textAlignment w:val="baseline"/>
              <w:rPr>
                <w:rFonts w:eastAsia="Times New Roman" w:cstheme="minorHAnsi"/>
                <w:sz w:val="26"/>
                <w:szCs w:val="26"/>
                <w:lang w:eastAsia="en-GB"/>
              </w:rPr>
            </w:pPr>
            <w:r w:rsidRPr="003024FE">
              <w:rPr>
                <w:rFonts w:eastAsia="Times New Roman" w:cstheme="minorHAnsi"/>
                <w:sz w:val="26"/>
                <w:szCs w:val="26"/>
                <w:lang w:eastAsia="en-GB"/>
              </w:rPr>
              <w:t>Windgarth</w:t>
            </w:r>
            <w:r>
              <w:rPr>
                <w:rFonts w:eastAsia="Times New Roman" w:cstheme="minorHAnsi"/>
                <w:sz w:val="26"/>
                <w:szCs w:val="26"/>
                <w:lang w:eastAsia="en-GB"/>
              </w:rPr>
              <w:t>,</w:t>
            </w:r>
            <w:r w:rsidRPr="003024FE">
              <w:rPr>
                <w:rFonts w:eastAsia="Times New Roman" w:cstheme="minorHAnsi"/>
                <w:sz w:val="26"/>
                <w:szCs w:val="26"/>
                <w:lang w:eastAsia="en-GB"/>
              </w:rPr>
              <w:t xml:space="preserve"> Tydehams</w:t>
            </w:r>
            <w:r>
              <w:rPr>
                <w:rFonts w:eastAsia="Times New Roman" w:cstheme="minorHAnsi"/>
                <w:sz w:val="26"/>
                <w:szCs w:val="26"/>
                <w:lang w:eastAsia="en-GB"/>
              </w:rPr>
              <w:t>,</w:t>
            </w:r>
            <w:r w:rsidRPr="003024FE">
              <w:rPr>
                <w:rFonts w:eastAsia="Times New Roman" w:cstheme="minorHAnsi"/>
                <w:sz w:val="26"/>
                <w:szCs w:val="26"/>
                <w:lang w:eastAsia="en-GB"/>
              </w:rPr>
              <w:t xml:space="preserve"> Newbury</w:t>
            </w:r>
            <w:r>
              <w:rPr>
                <w:rFonts w:eastAsia="Times New Roman" w:cstheme="minorHAnsi"/>
                <w:sz w:val="26"/>
                <w:szCs w:val="26"/>
                <w:lang w:eastAsia="en-GB"/>
              </w:rPr>
              <w:t>,</w:t>
            </w:r>
            <w:r w:rsidRPr="003024FE">
              <w:rPr>
                <w:rFonts w:eastAsia="Times New Roman" w:cstheme="minorHAnsi"/>
                <w:sz w:val="26"/>
                <w:szCs w:val="26"/>
                <w:lang w:eastAsia="en-GB"/>
              </w:rPr>
              <w:t xml:space="preserve"> RG14 6JT</w:t>
            </w:r>
            <w:r>
              <w:rPr>
                <w:rFonts w:eastAsia="Times New Roman" w:cstheme="minorHAnsi"/>
                <w:sz w:val="26"/>
                <w:szCs w:val="26"/>
                <w:lang w:eastAsia="en-GB"/>
              </w:rPr>
              <w:t>, for Mr S. Stearn</w:t>
            </w:r>
          </w:p>
        </w:tc>
        <w:tc>
          <w:tcPr>
            <w:tcW w:w="4546" w:type="dxa"/>
            <w:tcBorders>
              <w:top w:val="single" w:sz="6" w:space="0" w:color="auto"/>
              <w:left w:val="single" w:sz="6" w:space="0" w:color="auto"/>
              <w:bottom w:val="single" w:sz="6" w:space="0" w:color="auto"/>
              <w:right w:val="single" w:sz="6" w:space="0" w:color="auto"/>
            </w:tcBorders>
            <w:shd w:val="clear" w:color="auto" w:fill="auto"/>
          </w:tcPr>
          <w:p w14:paraId="28CBDC33" w14:textId="77777777" w:rsidR="00AF3A33" w:rsidRPr="00703904" w:rsidRDefault="00AF3A33" w:rsidP="00AF3A33">
            <w:pPr>
              <w:spacing w:after="0" w:line="240" w:lineRule="auto"/>
              <w:jc w:val="center"/>
              <w:textAlignment w:val="baseline"/>
              <w:rPr>
                <w:rFonts w:eastAsia="Times New Roman" w:cstheme="minorHAnsi"/>
                <w:sz w:val="26"/>
                <w:szCs w:val="26"/>
                <w:lang w:eastAsia="en-GB"/>
              </w:rPr>
            </w:pPr>
            <w:r w:rsidRPr="00607BE2">
              <w:rPr>
                <w:rFonts w:eastAsia="Times New Roman" w:cstheme="minorHAnsi"/>
                <w:sz w:val="26"/>
                <w:szCs w:val="26"/>
                <w:lang w:eastAsia="en-GB"/>
              </w:rPr>
              <w:t>Construction of double garage</w:t>
            </w:r>
            <w:r>
              <w:rPr>
                <w:rFonts w:eastAsia="Times New Roman" w:cstheme="minorHAnsi"/>
                <w:sz w:val="26"/>
                <w:szCs w:val="26"/>
                <w:lang w:eastAsia="en-GB"/>
              </w:rPr>
              <w:t>.</w:t>
            </w:r>
          </w:p>
        </w:tc>
      </w:tr>
      <w:tr w:rsidR="00AF3A33" w:rsidRPr="00406F42" w14:paraId="2762BE09" w14:textId="77777777" w:rsidTr="00AF3A33">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26F949A3" w14:textId="77777777" w:rsidR="00AF3A33" w:rsidRPr="00A14A4D" w:rsidRDefault="00AF3A33" w:rsidP="00AF3A3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13.</w:t>
            </w:r>
          </w:p>
        </w:tc>
        <w:tc>
          <w:tcPr>
            <w:tcW w:w="3209" w:type="dxa"/>
            <w:tcBorders>
              <w:top w:val="single" w:sz="6" w:space="0" w:color="auto"/>
              <w:left w:val="single" w:sz="6" w:space="0" w:color="auto"/>
              <w:bottom w:val="single" w:sz="6" w:space="0" w:color="auto"/>
              <w:right w:val="single" w:sz="6" w:space="0" w:color="auto"/>
            </w:tcBorders>
            <w:shd w:val="clear" w:color="auto" w:fill="auto"/>
          </w:tcPr>
          <w:p w14:paraId="448AB593" w14:textId="1522DE99" w:rsidR="00AF3A33" w:rsidRPr="00A14A4D" w:rsidRDefault="00AF3A33" w:rsidP="00AF3A3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593" w:type="dxa"/>
            <w:tcBorders>
              <w:top w:val="single" w:sz="6" w:space="0" w:color="auto"/>
              <w:left w:val="single" w:sz="6" w:space="0" w:color="auto"/>
              <w:bottom w:val="single" w:sz="6" w:space="0" w:color="auto"/>
              <w:right w:val="single" w:sz="6" w:space="0" w:color="auto"/>
            </w:tcBorders>
            <w:shd w:val="clear" w:color="auto" w:fill="auto"/>
          </w:tcPr>
          <w:p w14:paraId="1864AD8F" w14:textId="77777777" w:rsidR="00AF3A33" w:rsidRDefault="00AF3A33" w:rsidP="00AF3A3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696302AA" w14:textId="77777777" w:rsidR="00AF3A33" w:rsidRDefault="00F87291" w:rsidP="00AF3A33">
            <w:pPr>
              <w:spacing w:after="0" w:line="240" w:lineRule="auto"/>
              <w:jc w:val="center"/>
              <w:textAlignment w:val="baseline"/>
              <w:rPr>
                <w:rFonts w:eastAsia="Times New Roman" w:cstheme="minorHAnsi"/>
                <w:sz w:val="26"/>
                <w:szCs w:val="26"/>
                <w:lang w:eastAsia="en-GB"/>
              </w:rPr>
            </w:pPr>
            <w:hyperlink r:id="rId32" w:history="1">
              <w:r w:rsidR="00AF3A33" w:rsidRPr="00541DBC">
                <w:rPr>
                  <w:rStyle w:val="Hyperlink"/>
                  <w:rFonts w:eastAsia="Times New Roman" w:cstheme="minorHAnsi"/>
                  <w:sz w:val="26"/>
                  <w:szCs w:val="26"/>
                  <w:lang w:eastAsia="en-GB"/>
                </w:rPr>
                <w:t>21/02768/HOUSE</w:t>
              </w:r>
            </w:hyperlink>
          </w:p>
        </w:tc>
        <w:tc>
          <w:tcPr>
            <w:tcW w:w="2571" w:type="dxa"/>
            <w:tcBorders>
              <w:top w:val="single" w:sz="6" w:space="0" w:color="auto"/>
              <w:left w:val="single" w:sz="6" w:space="0" w:color="auto"/>
              <w:bottom w:val="single" w:sz="6" w:space="0" w:color="auto"/>
              <w:right w:val="single" w:sz="6" w:space="0" w:color="auto"/>
            </w:tcBorders>
            <w:shd w:val="clear" w:color="auto" w:fill="auto"/>
          </w:tcPr>
          <w:p w14:paraId="166A2B0C" w14:textId="77777777" w:rsidR="00AF3A33" w:rsidRPr="00937A68" w:rsidRDefault="00AF3A33" w:rsidP="00AF3A33">
            <w:pPr>
              <w:spacing w:after="0" w:line="240" w:lineRule="auto"/>
              <w:jc w:val="center"/>
              <w:textAlignment w:val="baseline"/>
              <w:rPr>
                <w:rFonts w:eastAsia="Times New Roman" w:cstheme="minorHAnsi"/>
                <w:sz w:val="26"/>
                <w:szCs w:val="26"/>
                <w:lang w:eastAsia="en-GB"/>
              </w:rPr>
            </w:pPr>
            <w:r w:rsidRPr="00763602">
              <w:rPr>
                <w:rFonts w:eastAsia="Times New Roman" w:cstheme="minorHAnsi"/>
                <w:sz w:val="26"/>
                <w:szCs w:val="26"/>
                <w:lang w:eastAsia="en-GB"/>
              </w:rPr>
              <w:t>14 Three Acre Road</w:t>
            </w:r>
            <w:r>
              <w:rPr>
                <w:rFonts w:eastAsia="Times New Roman" w:cstheme="minorHAnsi"/>
                <w:sz w:val="26"/>
                <w:szCs w:val="26"/>
                <w:lang w:eastAsia="en-GB"/>
              </w:rPr>
              <w:t>,</w:t>
            </w:r>
            <w:r w:rsidRPr="00763602">
              <w:rPr>
                <w:rFonts w:eastAsia="Times New Roman" w:cstheme="minorHAnsi"/>
                <w:sz w:val="26"/>
                <w:szCs w:val="26"/>
                <w:lang w:eastAsia="en-GB"/>
              </w:rPr>
              <w:t xml:space="preserve"> Newbury</w:t>
            </w:r>
            <w:r>
              <w:rPr>
                <w:rFonts w:eastAsia="Times New Roman" w:cstheme="minorHAnsi"/>
                <w:sz w:val="26"/>
                <w:szCs w:val="26"/>
                <w:lang w:eastAsia="en-GB"/>
              </w:rPr>
              <w:t>,</w:t>
            </w:r>
            <w:r w:rsidRPr="00763602">
              <w:rPr>
                <w:rFonts w:eastAsia="Times New Roman" w:cstheme="minorHAnsi"/>
                <w:sz w:val="26"/>
                <w:szCs w:val="26"/>
                <w:lang w:eastAsia="en-GB"/>
              </w:rPr>
              <w:t xml:space="preserve"> RG14 7AN</w:t>
            </w:r>
            <w:r>
              <w:rPr>
                <w:rFonts w:eastAsia="Times New Roman" w:cstheme="minorHAnsi"/>
                <w:sz w:val="26"/>
                <w:szCs w:val="26"/>
                <w:lang w:eastAsia="en-GB"/>
              </w:rPr>
              <w:t>, for Mr A. Whatley</w:t>
            </w:r>
          </w:p>
        </w:tc>
        <w:tc>
          <w:tcPr>
            <w:tcW w:w="4546" w:type="dxa"/>
            <w:tcBorders>
              <w:top w:val="single" w:sz="6" w:space="0" w:color="auto"/>
              <w:left w:val="single" w:sz="6" w:space="0" w:color="auto"/>
              <w:bottom w:val="single" w:sz="6" w:space="0" w:color="auto"/>
              <w:right w:val="single" w:sz="6" w:space="0" w:color="auto"/>
            </w:tcBorders>
            <w:shd w:val="clear" w:color="auto" w:fill="auto"/>
          </w:tcPr>
          <w:p w14:paraId="0202256F" w14:textId="77777777" w:rsidR="00AF3A33" w:rsidRPr="00703904" w:rsidRDefault="00AF3A33" w:rsidP="00AF3A33">
            <w:pPr>
              <w:spacing w:after="0" w:line="240" w:lineRule="auto"/>
              <w:jc w:val="center"/>
              <w:textAlignment w:val="baseline"/>
              <w:rPr>
                <w:rFonts w:eastAsia="Times New Roman" w:cstheme="minorHAnsi"/>
                <w:sz w:val="26"/>
                <w:szCs w:val="26"/>
                <w:lang w:eastAsia="en-GB"/>
              </w:rPr>
            </w:pPr>
            <w:r w:rsidRPr="00915F2A">
              <w:rPr>
                <w:rFonts w:eastAsia="Times New Roman" w:cstheme="minorHAnsi"/>
                <w:sz w:val="26"/>
                <w:szCs w:val="26"/>
                <w:lang w:eastAsia="en-GB"/>
              </w:rPr>
              <w:t>Single storey rear extension, first floor extension and garage alterations/enlargement</w:t>
            </w:r>
            <w:r>
              <w:rPr>
                <w:rFonts w:eastAsia="Times New Roman" w:cstheme="minorHAnsi"/>
                <w:sz w:val="26"/>
                <w:szCs w:val="26"/>
                <w:lang w:eastAsia="en-GB"/>
              </w:rPr>
              <w:t>.</w:t>
            </w:r>
          </w:p>
        </w:tc>
      </w:tr>
      <w:tr w:rsidR="00AF3A33" w:rsidRPr="00406F42" w14:paraId="505BF37F" w14:textId="77777777" w:rsidTr="00AF3A33">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12212748" w14:textId="77777777" w:rsidR="00AF3A33" w:rsidRPr="00A14A4D" w:rsidRDefault="00AF3A33" w:rsidP="00AF3A3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14.</w:t>
            </w:r>
          </w:p>
        </w:tc>
        <w:tc>
          <w:tcPr>
            <w:tcW w:w="3209" w:type="dxa"/>
            <w:tcBorders>
              <w:top w:val="single" w:sz="6" w:space="0" w:color="auto"/>
              <w:left w:val="single" w:sz="6" w:space="0" w:color="auto"/>
              <w:bottom w:val="single" w:sz="6" w:space="0" w:color="auto"/>
              <w:right w:val="single" w:sz="6" w:space="0" w:color="auto"/>
            </w:tcBorders>
            <w:shd w:val="clear" w:color="auto" w:fill="auto"/>
          </w:tcPr>
          <w:p w14:paraId="2E20A2E3" w14:textId="77777777" w:rsidR="00AF3A33" w:rsidRDefault="00AF3A33" w:rsidP="00AF3A3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p w14:paraId="1EDCE16C" w14:textId="77777777" w:rsidR="00336AAB" w:rsidRDefault="00336AAB" w:rsidP="00AF3A33">
            <w:pPr>
              <w:spacing w:after="0" w:line="240" w:lineRule="auto"/>
              <w:jc w:val="center"/>
              <w:textAlignment w:val="baseline"/>
              <w:rPr>
                <w:rFonts w:eastAsia="Times New Roman" w:cstheme="minorHAnsi"/>
                <w:sz w:val="26"/>
                <w:szCs w:val="26"/>
                <w:lang w:eastAsia="en-GB"/>
              </w:rPr>
            </w:pPr>
          </w:p>
          <w:p w14:paraId="1CECAEA1" w14:textId="674A2062" w:rsidR="00336AAB" w:rsidRPr="00A14A4D" w:rsidRDefault="00336AAB" w:rsidP="00AF3A3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Cllrs Tony Vickers, Phil Barnett, and Vaughan Miller abstained.</w:t>
            </w:r>
          </w:p>
        </w:tc>
        <w:tc>
          <w:tcPr>
            <w:tcW w:w="1593" w:type="dxa"/>
            <w:tcBorders>
              <w:top w:val="single" w:sz="6" w:space="0" w:color="auto"/>
              <w:left w:val="single" w:sz="6" w:space="0" w:color="auto"/>
              <w:bottom w:val="single" w:sz="6" w:space="0" w:color="auto"/>
              <w:right w:val="single" w:sz="6" w:space="0" w:color="auto"/>
            </w:tcBorders>
            <w:shd w:val="clear" w:color="auto" w:fill="auto"/>
          </w:tcPr>
          <w:p w14:paraId="3EF4162D" w14:textId="77777777" w:rsidR="00AF3A33" w:rsidRDefault="00AF3A33" w:rsidP="00AF3A3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3503A553" w14:textId="77777777" w:rsidR="00AF3A33" w:rsidRDefault="00F87291" w:rsidP="00AF3A33">
            <w:pPr>
              <w:spacing w:after="0" w:line="240" w:lineRule="auto"/>
              <w:jc w:val="center"/>
              <w:textAlignment w:val="baseline"/>
              <w:rPr>
                <w:rFonts w:eastAsia="Times New Roman" w:cstheme="minorHAnsi"/>
                <w:sz w:val="26"/>
                <w:szCs w:val="26"/>
                <w:lang w:eastAsia="en-GB"/>
              </w:rPr>
            </w:pPr>
            <w:hyperlink r:id="rId33" w:history="1">
              <w:r w:rsidR="00AF3A33" w:rsidRPr="00E65892">
                <w:rPr>
                  <w:rStyle w:val="Hyperlink"/>
                  <w:rFonts w:eastAsia="Times New Roman" w:cstheme="minorHAnsi"/>
                  <w:sz w:val="26"/>
                  <w:szCs w:val="26"/>
                  <w:lang w:eastAsia="en-GB"/>
                </w:rPr>
                <w:t>21/02395/FULD</w:t>
              </w:r>
            </w:hyperlink>
          </w:p>
        </w:tc>
        <w:tc>
          <w:tcPr>
            <w:tcW w:w="2571" w:type="dxa"/>
            <w:tcBorders>
              <w:top w:val="single" w:sz="6" w:space="0" w:color="auto"/>
              <w:left w:val="single" w:sz="6" w:space="0" w:color="auto"/>
              <w:bottom w:val="single" w:sz="6" w:space="0" w:color="auto"/>
              <w:right w:val="single" w:sz="6" w:space="0" w:color="auto"/>
            </w:tcBorders>
            <w:shd w:val="clear" w:color="auto" w:fill="auto"/>
          </w:tcPr>
          <w:p w14:paraId="67EA26FC" w14:textId="77777777" w:rsidR="00AF3A33" w:rsidRPr="00937A68" w:rsidRDefault="00AF3A33" w:rsidP="00AF3A33">
            <w:pPr>
              <w:spacing w:after="0" w:line="240" w:lineRule="auto"/>
              <w:jc w:val="center"/>
              <w:textAlignment w:val="baseline"/>
              <w:rPr>
                <w:rFonts w:eastAsia="Times New Roman" w:cstheme="minorHAnsi"/>
                <w:sz w:val="26"/>
                <w:szCs w:val="26"/>
                <w:lang w:eastAsia="en-GB"/>
              </w:rPr>
            </w:pPr>
            <w:r w:rsidRPr="00E65892">
              <w:rPr>
                <w:rFonts w:eastAsia="Times New Roman" w:cstheme="minorHAnsi"/>
                <w:sz w:val="26"/>
                <w:szCs w:val="26"/>
                <w:lang w:eastAsia="en-GB"/>
              </w:rPr>
              <w:t>19 Henshaw Crescent</w:t>
            </w:r>
            <w:r>
              <w:rPr>
                <w:rFonts w:eastAsia="Times New Roman" w:cstheme="minorHAnsi"/>
                <w:sz w:val="26"/>
                <w:szCs w:val="26"/>
                <w:lang w:eastAsia="en-GB"/>
              </w:rPr>
              <w:t>,</w:t>
            </w:r>
            <w:r w:rsidRPr="00E65892">
              <w:rPr>
                <w:rFonts w:eastAsia="Times New Roman" w:cstheme="minorHAnsi"/>
                <w:sz w:val="26"/>
                <w:szCs w:val="26"/>
                <w:lang w:eastAsia="en-GB"/>
              </w:rPr>
              <w:t xml:space="preserve"> Newbury</w:t>
            </w:r>
            <w:r>
              <w:rPr>
                <w:rFonts w:eastAsia="Times New Roman" w:cstheme="minorHAnsi"/>
                <w:sz w:val="26"/>
                <w:szCs w:val="26"/>
                <w:lang w:eastAsia="en-GB"/>
              </w:rPr>
              <w:t>,</w:t>
            </w:r>
            <w:r w:rsidRPr="00E65892">
              <w:rPr>
                <w:rFonts w:eastAsia="Times New Roman" w:cstheme="minorHAnsi"/>
                <w:sz w:val="26"/>
                <w:szCs w:val="26"/>
                <w:lang w:eastAsia="en-GB"/>
              </w:rPr>
              <w:t xml:space="preserve"> RG14 6ES</w:t>
            </w:r>
            <w:r>
              <w:rPr>
                <w:rFonts w:eastAsia="Times New Roman" w:cstheme="minorHAnsi"/>
                <w:sz w:val="26"/>
                <w:szCs w:val="26"/>
                <w:lang w:eastAsia="en-GB"/>
              </w:rPr>
              <w:t>, for J. Murray</w:t>
            </w:r>
          </w:p>
        </w:tc>
        <w:tc>
          <w:tcPr>
            <w:tcW w:w="4546" w:type="dxa"/>
            <w:tcBorders>
              <w:top w:val="single" w:sz="6" w:space="0" w:color="auto"/>
              <w:left w:val="single" w:sz="6" w:space="0" w:color="auto"/>
              <w:bottom w:val="single" w:sz="6" w:space="0" w:color="auto"/>
              <w:right w:val="single" w:sz="6" w:space="0" w:color="auto"/>
            </w:tcBorders>
            <w:shd w:val="clear" w:color="auto" w:fill="auto"/>
          </w:tcPr>
          <w:p w14:paraId="1CE6767A" w14:textId="77777777" w:rsidR="00AF3A33" w:rsidRPr="00703904" w:rsidRDefault="00AF3A33" w:rsidP="00AF3A33">
            <w:pPr>
              <w:spacing w:after="0" w:line="240" w:lineRule="auto"/>
              <w:jc w:val="center"/>
              <w:textAlignment w:val="baseline"/>
              <w:rPr>
                <w:rFonts w:eastAsia="Times New Roman" w:cstheme="minorHAnsi"/>
                <w:sz w:val="26"/>
                <w:szCs w:val="26"/>
                <w:lang w:eastAsia="en-GB"/>
              </w:rPr>
            </w:pPr>
            <w:r w:rsidRPr="00AD1CE0">
              <w:rPr>
                <w:rFonts w:eastAsia="Times New Roman" w:cstheme="minorHAnsi"/>
                <w:sz w:val="26"/>
                <w:szCs w:val="26"/>
                <w:lang w:eastAsia="en-GB"/>
              </w:rPr>
              <w:t>To divide this property into two separate address , the amendments needed to do so is add a front door , block off internal access door , services gas and electric and to put up a fence to spilt the garden into two , by doing so this will create a four bed mid terrace house with 2x off road parking and a three bed end of terrace house with 2x off road parking</w:t>
            </w:r>
            <w:r>
              <w:rPr>
                <w:rFonts w:eastAsia="Times New Roman" w:cstheme="minorHAnsi"/>
                <w:sz w:val="26"/>
                <w:szCs w:val="26"/>
                <w:lang w:eastAsia="en-GB"/>
              </w:rPr>
              <w:t xml:space="preserve">. </w:t>
            </w:r>
          </w:p>
        </w:tc>
      </w:tr>
      <w:tr w:rsidR="00AF3A33" w:rsidRPr="00406F42" w14:paraId="70FBFFF7" w14:textId="77777777" w:rsidTr="00AF3A33">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72992C6B" w14:textId="77777777" w:rsidR="00AF3A33" w:rsidRPr="00A14A4D" w:rsidRDefault="00AF3A33" w:rsidP="00AF3A3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15.</w:t>
            </w:r>
          </w:p>
        </w:tc>
        <w:tc>
          <w:tcPr>
            <w:tcW w:w="3209" w:type="dxa"/>
            <w:tcBorders>
              <w:top w:val="single" w:sz="6" w:space="0" w:color="auto"/>
              <w:left w:val="single" w:sz="6" w:space="0" w:color="auto"/>
              <w:bottom w:val="single" w:sz="6" w:space="0" w:color="auto"/>
              <w:right w:val="single" w:sz="6" w:space="0" w:color="auto"/>
            </w:tcBorders>
            <w:shd w:val="clear" w:color="auto" w:fill="auto"/>
          </w:tcPr>
          <w:p w14:paraId="794A0A8A" w14:textId="4E7784DF" w:rsidR="00006778" w:rsidRPr="00006778" w:rsidRDefault="00006778" w:rsidP="00006778">
            <w:pPr>
              <w:spacing w:after="0" w:line="240" w:lineRule="auto"/>
              <w:jc w:val="center"/>
              <w:textAlignment w:val="baseline"/>
              <w:rPr>
                <w:rFonts w:eastAsia="Times New Roman" w:cstheme="minorHAnsi"/>
                <w:sz w:val="26"/>
                <w:szCs w:val="26"/>
                <w:lang w:eastAsia="en-GB"/>
              </w:rPr>
            </w:pPr>
            <w:r w:rsidRPr="00006778">
              <w:rPr>
                <w:rFonts w:eastAsia="Times New Roman" w:cstheme="minorHAnsi"/>
                <w:sz w:val="26"/>
                <w:szCs w:val="26"/>
                <w:lang w:eastAsia="en-GB"/>
              </w:rPr>
              <w:t>Objection based on</w:t>
            </w:r>
            <w:r>
              <w:rPr>
                <w:rFonts w:eastAsia="Times New Roman" w:cstheme="minorHAnsi"/>
                <w:sz w:val="26"/>
                <w:szCs w:val="26"/>
                <w:lang w:eastAsia="en-GB"/>
              </w:rPr>
              <w:t xml:space="preserve"> l</w:t>
            </w:r>
            <w:r w:rsidRPr="00006778">
              <w:rPr>
                <w:rFonts w:cstheme="minorHAnsi"/>
                <w:sz w:val="26"/>
                <w:szCs w:val="26"/>
              </w:rPr>
              <w:t>ack of</w:t>
            </w:r>
            <w:r w:rsidR="008A1A8E">
              <w:rPr>
                <w:rFonts w:cstheme="minorHAnsi"/>
                <w:sz w:val="26"/>
                <w:szCs w:val="26"/>
              </w:rPr>
              <w:t xml:space="preserve"> evidence </w:t>
            </w:r>
            <w:r>
              <w:rPr>
                <w:rFonts w:cstheme="minorHAnsi"/>
                <w:sz w:val="26"/>
                <w:szCs w:val="26"/>
              </w:rPr>
              <w:t>for continuation</w:t>
            </w:r>
            <w:r w:rsidR="008A1A8E">
              <w:rPr>
                <w:rFonts w:cstheme="minorHAnsi"/>
                <w:sz w:val="26"/>
                <w:szCs w:val="26"/>
              </w:rPr>
              <w:t xml:space="preserve"> of licence, the desire to preserve the pro</w:t>
            </w:r>
            <w:r w:rsidR="00E54AFE">
              <w:rPr>
                <w:rFonts w:cstheme="minorHAnsi"/>
                <w:sz w:val="26"/>
                <w:szCs w:val="26"/>
              </w:rPr>
              <w:t xml:space="preserve">tected trees on footpath 5, and the lack of evidence </w:t>
            </w:r>
            <w:r w:rsidR="007223BC">
              <w:rPr>
                <w:rFonts w:cstheme="minorHAnsi"/>
                <w:sz w:val="26"/>
                <w:szCs w:val="26"/>
              </w:rPr>
              <w:t xml:space="preserve">shown </w:t>
            </w:r>
            <w:r w:rsidR="00E54AFE">
              <w:rPr>
                <w:rFonts w:cstheme="minorHAnsi"/>
                <w:sz w:val="26"/>
                <w:szCs w:val="26"/>
              </w:rPr>
              <w:t xml:space="preserve">in the planning document. </w:t>
            </w:r>
          </w:p>
        </w:tc>
        <w:tc>
          <w:tcPr>
            <w:tcW w:w="1593" w:type="dxa"/>
            <w:tcBorders>
              <w:top w:val="single" w:sz="6" w:space="0" w:color="auto"/>
              <w:left w:val="single" w:sz="6" w:space="0" w:color="auto"/>
              <w:bottom w:val="single" w:sz="6" w:space="0" w:color="auto"/>
              <w:right w:val="single" w:sz="6" w:space="0" w:color="auto"/>
            </w:tcBorders>
            <w:shd w:val="clear" w:color="auto" w:fill="auto"/>
          </w:tcPr>
          <w:p w14:paraId="28835223" w14:textId="77777777" w:rsidR="00AF3A33" w:rsidRDefault="00AF3A33" w:rsidP="00AF3A3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50F2C1E2" w14:textId="77777777" w:rsidR="00AF3A33" w:rsidRPr="00B94152" w:rsidRDefault="00F87291" w:rsidP="00AF3A33">
            <w:pPr>
              <w:spacing w:after="0" w:line="240" w:lineRule="auto"/>
              <w:jc w:val="center"/>
              <w:textAlignment w:val="baseline"/>
              <w:rPr>
                <w:sz w:val="26"/>
                <w:szCs w:val="26"/>
              </w:rPr>
            </w:pPr>
            <w:hyperlink r:id="rId34" w:history="1">
              <w:r w:rsidR="00AF3A33" w:rsidRPr="00575EEB">
                <w:rPr>
                  <w:rStyle w:val="Hyperlink"/>
                  <w:sz w:val="26"/>
                  <w:szCs w:val="26"/>
                </w:rPr>
                <w:t>21/02655/FUL</w:t>
              </w:r>
            </w:hyperlink>
          </w:p>
        </w:tc>
        <w:tc>
          <w:tcPr>
            <w:tcW w:w="2571" w:type="dxa"/>
            <w:tcBorders>
              <w:top w:val="single" w:sz="6" w:space="0" w:color="auto"/>
              <w:left w:val="single" w:sz="6" w:space="0" w:color="auto"/>
              <w:bottom w:val="single" w:sz="6" w:space="0" w:color="auto"/>
              <w:right w:val="single" w:sz="6" w:space="0" w:color="auto"/>
            </w:tcBorders>
            <w:shd w:val="clear" w:color="auto" w:fill="auto"/>
          </w:tcPr>
          <w:p w14:paraId="0C04EBA6" w14:textId="77777777" w:rsidR="00AF3A33" w:rsidRPr="0056546E" w:rsidRDefault="00AF3A33" w:rsidP="00AF3A33">
            <w:pPr>
              <w:spacing w:after="0" w:line="240" w:lineRule="auto"/>
              <w:jc w:val="center"/>
              <w:textAlignment w:val="baseline"/>
              <w:rPr>
                <w:rFonts w:eastAsia="Times New Roman" w:cstheme="minorHAnsi"/>
                <w:sz w:val="26"/>
                <w:szCs w:val="26"/>
                <w:lang w:eastAsia="en-GB"/>
              </w:rPr>
            </w:pPr>
            <w:r w:rsidRPr="00575EEB">
              <w:rPr>
                <w:rFonts w:eastAsia="Times New Roman" w:cstheme="minorHAnsi"/>
                <w:sz w:val="26"/>
                <w:szCs w:val="26"/>
                <w:lang w:eastAsia="en-GB"/>
              </w:rPr>
              <w:t>New Warren Farm</w:t>
            </w:r>
            <w:r>
              <w:rPr>
                <w:rFonts w:eastAsia="Times New Roman" w:cstheme="minorHAnsi"/>
                <w:sz w:val="26"/>
                <w:szCs w:val="26"/>
                <w:lang w:eastAsia="en-GB"/>
              </w:rPr>
              <w:t>,</w:t>
            </w:r>
            <w:r w:rsidRPr="00575EEB">
              <w:rPr>
                <w:rFonts w:eastAsia="Times New Roman" w:cstheme="minorHAnsi"/>
                <w:sz w:val="26"/>
                <w:szCs w:val="26"/>
                <w:lang w:eastAsia="en-GB"/>
              </w:rPr>
              <w:t xml:space="preserve"> Warren Road</w:t>
            </w:r>
            <w:r>
              <w:rPr>
                <w:rFonts w:eastAsia="Times New Roman" w:cstheme="minorHAnsi"/>
                <w:sz w:val="26"/>
                <w:szCs w:val="26"/>
                <w:lang w:eastAsia="en-GB"/>
              </w:rPr>
              <w:t>,</w:t>
            </w:r>
            <w:r w:rsidRPr="00575EEB">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575EEB">
              <w:rPr>
                <w:rFonts w:eastAsia="Times New Roman" w:cstheme="minorHAnsi"/>
                <w:sz w:val="26"/>
                <w:szCs w:val="26"/>
                <w:lang w:eastAsia="en-GB"/>
              </w:rPr>
              <w:t>RG14 6NH</w:t>
            </w:r>
            <w:r>
              <w:rPr>
                <w:rFonts w:eastAsia="Times New Roman" w:cstheme="minorHAnsi"/>
                <w:sz w:val="26"/>
                <w:szCs w:val="26"/>
                <w:lang w:eastAsia="en-GB"/>
              </w:rPr>
              <w:t>, for Mr M. Norgate</w:t>
            </w:r>
          </w:p>
        </w:tc>
        <w:tc>
          <w:tcPr>
            <w:tcW w:w="4546" w:type="dxa"/>
            <w:tcBorders>
              <w:top w:val="single" w:sz="6" w:space="0" w:color="auto"/>
              <w:left w:val="single" w:sz="6" w:space="0" w:color="auto"/>
              <w:bottom w:val="single" w:sz="6" w:space="0" w:color="auto"/>
              <w:right w:val="single" w:sz="6" w:space="0" w:color="auto"/>
            </w:tcBorders>
            <w:shd w:val="clear" w:color="auto" w:fill="auto"/>
          </w:tcPr>
          <w:p w14:paraId="33D0EC0A" w14:textId="77777777" w:rsidR="00AF3A33" w:rsidRPr="0001254C" w:rsidRDefault="00AF3A33" w:rsidP="00AF3A33">
            <w:pPr>
              <w:spacing w:after="0" w:line="240" w:lineRule="auto"/>
              <w:jc w:val="center"/>
              <w:textAlignment w:val="baseline"/>
              <w:rPr>
                <w:rFonts w:eastAsia="Times New Roman" w:cstheme="minorHAnsi"/>
                <w:sz w:val="26"/>
                <w:szCs w:val="26"/>
                <w:lang w:eastAsia="en-GB"/>
              </w:rPr>
            </w:pPr>
            <w:r w:rsidRPr="001C52B2">
              <w:rPr>
                <w:rFonts w:eastAsia="Times New Roman" w:cstheme="minorHAnsi"/>
                <w:sz w:val="26"/>
                <w:szCs w:val="26"/>
                <w:lang w:eastAsia="en-GB"/>
              </w:rPr>
              <w:t xml:space="preserve">Continuation of use of livestock barn as B8 storage or distribution. Continuation of use of machinery store as B2 use. Both continuing after expiry of planning permission (temporary) </w:t>
            </w:r>
            <w:hyperlink r:id="rId35" w:history="1">
              <w:r w:rsidRPr="00E05155">
                <w:rPr>
                  <w:rStyle w:val="Hyperlink"/>
                  <w:rFonts w:eastAsia="Times New Roman" w:cstheme="minorHAnsi"/>
                  <w:sz w:val="26"/>
                  <w:szCs w:val="26"/>
                  <w:lang w:eastAsia="en-GB"/>
                </w:rPr>
                <w:t>17/00848/FULC</w:t>
              </w:r>
            </w:hyperlink>
            <w:r>
              <w:rPr>
                <w:rFonts w:eastAsia="Times New Roman" w:cstheme="minorHAnsi"/>
                <w:sz w:val="26"/>
                <w:szCs w:val="26"/>
                <w:lang w:eastAsia="en-GB"/>
              </w:rPr>
              <w:t>.</w:t>
            </w:r>
          </w:p>
        </w:tc>
      </w:tr>
      <w:tr w:rsidR="00D613BF" w:rsidRPr="00406F42" w14:paraId="2891AD4F" w14:textId="77777777" w:rsidTr="00AF3A33">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0E9799C0" w14:textId="77777777" w:rsidR="00D613BF" w:rsidRPr="00A14A4D" w:rsidRDefault="00D613BF" w:rsidP="00D613BF">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16.</w:t>
            </w:r>
          </w:p>
        </w:tc>
        <w:tc>
          <w:tcPr>
            <w:tcW w:w="3209" w:type="dxa"/>
            <w:tcBorders>
              <w:top w:val="single" w:sz="6" w:space="0" w:color="auto"/>
              <w:left w:val="single" w:sz="6" w:space="0" w:color="auto"/>
              <w:bottom w:val="single" w:sz="6" w:space="0" w:color="auto"/>
              <w:right w:val="single" w:sz="6" w:space="0" w:color="auto"/>
            </w:tcBorders>
            <w:shd w:val="clear" w:color="auto" w:fill="auto"/>
            <w:hideMark/>
          </w:tcPr>
          <w:p w14:paraId="68F20755" w14:textId="0208B306" w:rsidR="00D613BF" w:rsidRPr="00A14A4D" w:rsidRDefault="00D613BF" w:rsidP="00D613BF">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593" w:type="dxa"/>
            <w:tcBorders>
              <w:top w:val="single" w:sz="6" w:space="0" w:color="auto"/>
              <w:left w:val="single" w:sz="6" w:space="0" w:color="auto"/>
              <w:bottom w:val="single" w:sz="6" w:space="0" w:color="auto"/>
              <w:right w:val="single" w:sz="6" w:space="0" w:color="auto"/>
            </w:tcBorders>
            <w:shd w:val="clear" w:color="auto" w:fill="auto"/>
            <w:hideMark/>
          </w:tcPr>
          <w:p w14:paraId="281024A4" w14:textId="77777777" w:rsidR="00D613BF" w:rsidRPr="00A14A4D" w:rsidRDefault="00D613BF" w:rsidP="00D613BF">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065" w:type="dxa"/>
            <w:tcBorders>
              <w:top w:val="single" w:sz="6" w:space="0" w:color="auto"/>
              <w:left w:val="single" w:sz="6" w:space="0" w:color="auto"/>
              <w:bottom w:val="single" w:sz="6" w:space="0" w:color="auto"/>
              <w:right w:val="single" w:sz="6" w:space="0" w:color="auto"/>
            </w:tcBorders>
            <w:shd w:val="clear" w:color="auto" w:fill="auto"/>
            <w:hideMark/>
          </w:tcPr>
          <w:p w14:paraId="0E5A7C7A" w14:textId="77777777" w:rsidR="00D613BF" w:rsidRPr="00A14A4D" w:rsidRDefault="00D613BF" w:rsidP="00D613BF">
            <w:pPr>
              <w:spacing w:after="0" w:line="240" w:lineRule="auto"/>
              <w:jc w:val="center"/>
              <w:textAlignment w:val="baseline"/>
              <w:rPr>
                <w:rFonts w:eastAsia="Times New Roman" w:cstheme="minorHAnsi"/>
                <w:sz w:val="26"/>
                <w:szCs w:val="26"/>
                <w:lang w:eastAsia="en-GB"/>
              </w:rPr>
            </w:pPr>
            <w:r w:rsidRPr="00A14A4D">
              <w:rPr>
                <w:rFonts w:eastAsia="Times New Roman" w:cstheme="minorHAnsi"/>
                <w:sz w:val="26"/>
                <w:szCs w:val="26"/>
                <w:lang w:eastAsia="en-GB"/>
              </w:rPr>
              <w:t>  </w:t>
            </w:r>
            <w:hyperlink r:id="rId36" w:history="1">
              <w:r w:rsidRPr="00B71DFF">
                <w:rPr>
                  <w:rStyle w:val="Hyperlink"/>
                  <w:rFonts w:eastAsia="Times New Roman" w:cstheme="minorHAnsi"/>
                  <w:sz w:val="26"/>
                  <w:szCs w:val="26"/>
                  <w:lang w:eastAsia="en-GB"/>
                </w:rPr>
                <w:t>21/02424/FULD</w:t>
              </w:r>
            </w:hyperlink>
          </w:p>
        </w:tc>
        <w:tc>
          <w:tcPr>
            <w:tcW w:w="2571" w:type="dxa"/>
            <w:tcBorders>
              <w:top w:val="single" w:sz="6" w:space="0" w:color="auto"/>
              <w:left w:val="single" w:sz="6" w:space="0" w:color="auto"/>
              <w:bottom w:val="single" w:sz="6" w:space="0" w:color="auto"/>
              <w:right w:val="single" w:sz="6" w:space="0" w:color="auto"/>
            </w:tcBorders>
            <w:shd w:val="clear" w:color="auto" w:fill="auto"/>
            <w:hideMark/>
          </w:tcPr>
          <w:p w14:paraId="40660014" w14:textId="77777777" w:rsidR="00D613BF" w:rsidRPr="00A14A4D" w:rsidRDefault="00D613BF" w:rsidP="00D613BF">
            <w:pPr>
              <w:spacing w:after="0" w:line="240" w:lineRule="auto"/>
              <w:jc w:val="center"/>
              <w:textAlignment w:val="baseline"/>
              <w:rPr>
                <w:rFonts w:eastAsia="Times New Roman" w:cstheme="minorHAnsi"/>
                <w:sz w:val="26"/>
                <w:szCs w:val="26"/>
                <w:lang w:eastAsia="en-GB"/>
              </w:rPr>
            </w:pPr>
            <w:r w:rsidRPr="00B71DFF">
              <w:rPr>
                <w:rFonts w:eastAsia="Times New Roman" w:cstheme="minorHAnsi"/>
                <w:sz w:val="26"/>
                <w:szCs w:val="26"/>
                <w:lang w:eastAsia="en-GB"/>
              </w:rPr>
              <w:t>61 Russell Road</w:t>
            </w:r>
            <w:r>
              <w:rPr>
                <w:rFonts w:eastAsia="Times New Roman" w:cstheme="minorHAnsi"/>
                <w:sz w:val="26"/>
                <w:szCs w:val="26"/>
                <w:lang w:eastAsia="en-GB"/>
              </w:rPr>
              <w:t>,</w:t>
            </w:r>
            <w:r w:rsidRPr="00B71DFF">
              <w:rPr>
                <w:rFonts w:eastAsia="Times New Roman" w:cstheme="minorHAnsi"/>
                <w:sz w:val="26"/>
                <w:szCs w:val="26"/>
                <w:lang w:eastAsia="en-GB"/>
              </w:rPr>
              <w:t xml:space="preserve"> Newbury</w:t>
            </w:r>
            <w:r>
              <w:rPr>
                <w:rFonts w:eastAsia="Times New Roman" w:cstheme="minorHAnsi"/>
                <w:sz w:val="26"/>
                <w:szCs w:val="26"/>
                <w:lang w:eastAsia="en-GB"/>
              </w:rPr>
              <w:t>,</w:t>
            </w:r>
            <w:r w:rsidRPr="00B71DFF">
              <w:rPr>
                <w:rFonts w:eastAsia="Times New Roman" w:cstheme="minorHAnsi"/>
                <w:sz w:val="26"/>
                <w:szCs w:val="26"/>
                <w:lang w:eastAsia="en-GB"/>
              </w:rPr>
              <w:t xml:space="preserve"> RG14 5JX</w:t>
            </w:r>
            <w:r>
              <w:rPr>
                <w:rFonts w:eastAsia="Times New Roman" w:cstheme="minorHAnsi"/>
                <w:sz w:val="26"/>
                <w:szCs w:val="26"/>
                <w:lang w:eastAsia="en-GB"/>
              </w:rPr>
              <w:t xml:space="preserve">, for Mr S. Bartlett </w:t>
            </w:r>
          </w:p>
        </w:tc>
        <w:tc>
          <w:tcPr>
            <w:tcW w:w="4546" w:type="dxa"/>
            <w:tcBorders>
              <w:top w:val="single" w:sz="6" w:space="0" w:color="auto"/>
              <w:left w:val="single" w:sz="6" w:space="0" w:color="auto"/>
              <w:bottom w:val="single" w:sz="6" w:space="0" w:color="auto"/>
              <w:right w:val="single" w:sz="6" w:space="0" w:color="auto"/>
            </w:tcBorders>
            <w:shd w:val="clear" w:color="auto" w:fill="auto"/>
            <w:hideMark/>
          </w:tcPr>
          <w:p w14:paraId="241DDC1B" w14:textId="77777777" w:rsidR="00D613BF" w:rsidRPr="00A14A4D" w:rsidRDefault="00D613BF" w:rsidP="00D613BF">
            <w:pPr>
              <w:spacing w:after="0" w:line="240" w:lineRule="auto"/>
              <w:jc w:val="center"/>
              <w:textAlignment w:val="baseline"/>
              <w:rPr>
                <w:rFonts w:eastAsia="Times New Roman" w:cstheme="minorHAnsi"/>
                <w:sz w:val="26"/>
                <w:szCs w:val="26"/>
                <w:lang w:eastAsia="en-GB"/>
              </w:rPr>
            </w:pPr>
            <w:r w:rsidRPr="006A2987">
              <w:rPr>
                <w:rFonts w:eastAsia="Times New Roman" w:cstheme="minorHAnsi"/>
                <w:sz w:val="26"/>
                <w:szCs w:val="26"/>
                <w:lang w:eastAsia="en-GB"/>
              </w:rPr>
              <w:t>Demolition of existing dwelling and erection of four dwellings</w:t>
            </w:r>
            <w:r>
              <w:rPr>
                <w:rFonts w:eastAsia="Times New Roman" w:cstheme="minorHAnsi"/>
                <w:sz w:val="26"/>
                <w:szCs w:val="26"/>
                <w:lang w:eastAsia="en-GB"/>
              </w:rPr>
              <w:t>.</w:t>
            </w:r>
          </w:p>
        </w:tc>
      </w:tr>
      <w:tr w:rsidR="00D613BF" w:rsidRPr="00406F42" w14:paraId="61E8DE43" w14:textId="77777777" w:rsidTr="00AF3A33">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77B27DB2" w14:textId="77777777" w:rsidR="00D613BF" w:rsidRPr="00A14A4D" w:rsidRDefault="00D613BF" w:rsidP="00D613BF">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17.</w:t>
            </w:r>
          </w:p>
        </w:tc>
        <w:tc>
          <w:tcPr>
            <w:tcW w:w="3209" w:type="dxa"/>
            <w:tcBorders>
              <w:top w:val="single" w:sz="6" w:space="0" w:color="auto"/>
              <w:left w:val="single" w:sz="6" w:space="0" w:color="auto"/>
              <w:bottom w:val="single" w:sz="6" w:space="0" w:color="auto"/>
              <w:right w:val="single" w:sz="6" w:space="0" w:color="auto"/>
            </w:tcBorders>
            <w:shd w:val="clear" w:color="auto" w:fill="auto"/>
          </w:tcPr>
          <w:p w14:paraId="158D193E" w14:textId="66C7FA86" w:rsidR="00D613BF" w:rsidRPr="00A14A4D" w:rsidRDefault="00D613BF" w:rsidP="00D613BF">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593" w:type="dxa"/>
            <w:tcBorders>
              <w:top w:val="single" w:sz="6" w:space="0" w:color="auto"/>
              <w:left w:val="single" w:sz="6" w:space="0" w:color="auto"/>
              <w:bottom w:val="single" w:sz="6" w:space="0" w:color="auto"/>
              <w:right w:val="single" w:sz="6" w:space="0" w:color="auto"/>
            </w:tcBorders>
            <w:shd w:val="clear" w:color="auto" w:fill="auto"/>
          </w:tcPr>
          <w:p w14:paraId="610E1180" w14:textId="77777777" w:rsidR="00D613BF" w:rsidRDefault="00D613BF" w:rsidP="00D613BF">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73C23B41" w14:textId="77777777" w:rsidR="00D613BF" w:rsidRDefault="00F87291" w:rsidP="00D613BF">
            <w:pPr>
              <w:spacing w:after="0" w:line="240" w:lineRule="auto"/>
              <w:jc w:val="center"/>
              <w:textAlignment w:val="baseline"/>
              <w:rPr>
                <w:rFonts w:eastAsia="Times New Roman" w:cstheme="minorHAnsi"/>
                <w:sz w:val="26"/>
                <w:szCs w:val="26"/>
                <w:lang w:eastAsia="en-GB"/>
              </w:rPr>
            </w:pPr>
            <w:hyperlink r:id="rId37" w:history="1">
              <w:r w:rsidR="00D613BF" w:rsidRPr="00875D49">
                <w:rPr>
                  <w:rStyle w:val="Hyperlink"/>
                  <w:rFonts w:eastAsia="Times New Roman" w:cstheme="minorHAnsi"/>
                  <w:sz w:val="26"/>
                  <w:szCs w:val="26"/>
                  <w:lang w:eastAsia="en-GB"/>
                </w:rPr>
                <w:t>21/02572/HOUSE</w:t>
              </w:r>
            </w:hyperlink>
          </w:p>
        </w:tc>
        <w:tc>
          <w:tcPr>
            <w:tcW w:w="2571" w:type="dxa"/>
            <w:tcBorders>
              <w:top w:val="single" w:sz="6" w:space="0" w:color="auto"/>
              <w:left w:val="single" w:sz="6" w:space="0" w:color="auto"/>
              <w:bottom w:val="single" w:sz="6" w:space="0" w:color="auto"/>
              <w:right w:val="single" w:sz="6" w:space="0" w:color="auto"/>
            </w:tcBorders>
            <w:shd w:val="clear" w:color="auto" w:fill="auto"/>
          </w:tcPr>
          <w:p w14:paraId="7D68320F" w14:textId="77777777" w:rsidR="00D613BF" w:rsidRPr="00937A68" w:rsidRDefault="00D613BF" w:rsidP="00D613BF">
            <w:pPr>
              <w:spacing w:after="0" w:line="240" w:lineRule="auto"/>
              <w:jc w:val="center"/>
              <w:textAlignment w:val="baseline"/>
              <w:rPr>
                <w:rFonts w:eastAsia="Times New Roman" w:cstheme="minorHAnsi"/>
                <w:sz w:val="26"/>
                <w:szCs w:val="26"/>
                <w:lang w:eastAsia="en-GB"/>
              </w:rPr>
            </w:pPr>
            <w:r w:rsidRPr="00875D49">
              <w:rPr>
                <w:rFonts w:eastAsia="Times New Roman" w:cstheme="minorHAnsi"/>
                <w:sz w:val="26"/>
                <w:szCs w:val="26"/>
                <w:lang w:eastAsia="en-GB"/>
              </w:rPr>
              <w:t>43 Russell Road</w:t>
            </w:r>
            <w:r>
              <w:rPr>
                <w:rFonts w:eastAsia="Times New Roman" w:cstheme="minorHAnsi"/>
                <w:sz w:val="26"/>
                <w:szCs w:val="26"/>
                <w:lang w:eastAsia="en-GB"/>
              </w:rPr>
              <w:t>,</w:t>
            </w:r>
            <w:r w:rsidRPr="00875D49">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875D49">
              <w:rPr>
                <w:rFonts w:eastAsia="Times New Roman" w:cstheme="minorHAnsi"/>
                <w:sz w:val="26"/>
                <w:szCs w:val="26"/>
                <w:lang w:eastAsia="en-GB"/>
              </w:rPr>
              <w:t>RG14 5JX</w:t>
            </w:r>
            <w:r>
              <w:rPr>
                <w:rFonts w:eastAsia="Times New Roman" w:cstheme="minorHAnsi"/>
                <w:sz w:val="26"/>
                <w:szCs w:val="26"/>
                <w:lang w:eastAsia="en-GB"/>
              </w:rPr>
              <w:t>, for Mr R. Axten</w:t>
            </w:r>
          </w:p>
        </w:tc>
        <w:tc>
          <w:tcPr>
            <w:tcW w:w="4546" w:type="dxa"/>
            <w:tcBorders>
              <w:top w:val="single" w:sz="6" w:space="0" w:color="auto"/>
              <w:left w:val="single" w:sz="6" w:space="0" w:color="auto"/>
              <w:bottom w:val="single" w:sz="6" w:space="0" w:color="auto"/>
              <w:right w:val="single" w:sz="6" w:space="0" w:color="auto"/>
            </w:tcBorders>
            <w:shd w:val="clear" w:color="auto" w:fill="auto"/>
          </w:tcPr>
          <w:p w14:paraId="2155569F" w14:textId="77777777" w:rsidR="00D613BF" w:rsidRPr="00703904" w:rsidRDefault="00D613BF" w:rsidP="00D613BF">
            <w:pPr>
              <w:spacing w:after="0" w:line="240" w:lineRule="auto"/>
              <w:jc w:val="center"/>
              <w:textAlignment w:val="baseline"/>
              <w:rPr>
                <w:rFonts w:eastAsia="Times New Roman" w:cstheme="minorHAnsi"/>
                <w:sz w:val="26"/>
                <w:szCs w:val="26"/>
                <w:lang w:eastAsia="en-GB"/>
              </w:rPr>
            </w:pPr>
            <w:r w:rsidRPr="00F71897">
              <w:rPr>
                <w:rFonts w:eastAsia="Times New Roman" w:cstheme="minorHAnsi"/>
                <w:sz w:val="26"/>
                <w:szCs w:val="26"/>
                <w:lang w:eastAsia="en-GB"/>
              </w:rPr>
              <w:t>Single Storey Rear Extension</w:t>
            </w:r>
            <w:r>
              <w:rPr>
                <w:rFonts w:eastAsia="Times New Roman" w:cstheme="minorHAnsi"/>
                <w:sz w:val="26"/>
                <w:szCs w:val="26"/>
                <w:lang w:eastAsia="en-GB"/>
              </w:rPr>
              <w:t>.</w:t>
            </w:r>
          </w:p>
        </w:tc>
      </w:tr>
      <w:tr w:rsidR="00D613BF" w:rsidRPr="00406F42" w14:paraId="08D9CACE" w14:textId="77777777" w:rsidTr="00AF3A33">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3DA39BA3" w14:textId="77777777" w:rsidR="00D613BF" w:rsidRPr="00A14A4D" w:rsidRDefault="00D613BF" w:rsidP="00D613BF">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18.</w:t>
            </w:r>
          </w:p>
        </w:tc>
        <w:tc>
          <w:tcPr>
            <w:tcW w:w="3209" w:type="dxa"/>
            <w:tcBorders>
              <w:top w:val="single" w:sz="6" w:space="0" w:color="auto"/>
              <w:left w:val="single" w:sz="6" w:space="0" w:color="auto"/>
              <w:bottom w:val="single" w:sz="6" w:space="0" w:color="auto"/>
              <w:right w:val="single" w:sz="6" w:space="0" w:color="auto"/>
            </w:tcBorders>
            <w:shd w:val="clear" w:color="auto" w:fill="auto"/>
          </w:tcPr>
          <w:p w14:paraId="48969A40" w14:textId="4056EB40" w:rsidR="00D613BF" w:rsidRPr="00A14A4D" w:rsidRDefault="00D613BF" w:rsidP="00D613BF">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593" w:type="dxa"/>
            <w:tcBorders>
              <w:top w:val="single" w:sz="6" w:space="0" w:color="auto"/>
              <w:left w:val="single" w:sz="6" w:space="0" w:color="auto"/>
              <w:bottom w:val="single" w:sz="6" w:space="0" w:color="auto"/>
              <w:right w:val="single" w:sz="6" w:space="0" w:color="auto"/>
            </w:tcBorders>
            <w:shd w:val="clear" w:color="auto" w:fill="auto"/>
          </w:tcPr>
          <w:p w14:paraId="54A86184" w14:textId="77777777" w:rsidR="00D613BF" w:rsidRDefault="00D613BF" w:rsidP="00D613BF">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5AB1DDBE" w14:textId="77777777" w:rsidR="00D613BF" w:rsidRDefault="00F87291" w:rsidP="00D613BF">
            <w:pPr>
              <w:spacing w:after="0" w:line="240" w:lineRule="auto"/>
              <w:jc w:val="center"/>
              <w:textAlignment w:val="baseline"/>
              <w:rPr>
                <w:rFonts w:eastAsia="Times New Roman" w:cstheme="minorHAnsi"/>
                <w:sz w:val="26"/>
                <w:szCs w:val="26"/>
                <w:lang w:eastAsia="en-GB"/>
              </w:rPr>
            </w:pPr>
            <w:hyperlink r:id="rId38" w:history="1">
              <w:r w:rsidR="00D613BF" w:rsidRPr="006158FA">
                <w:rPr>
                  <w:rStyle w:val="Hyperlink"/>
                  <w:rFonts w:eastAsia="Times New Roman" w:cstheme="minorHAnsi"/>
                  <w:sz w:val="26"/>
                  <w:szCs w:val="26"/>
                  <w:lang w:eastAsia="en-GB"/>
                </w:rPr>
                <w:t>21/02558/FULD</w:t>
              </w:r>
            </w:hyperlink>
            <w:r w:rsidR="00D613BF">
              <w:rPr>
                <w:rFonts w:eastAsia="Times New Roman" w:cstheme="minorHAnsi"/>
                <w:sz w:val="26"/>
                <w:szCs w:val="26"/>
                <w:lang w:eastAsia="en-GB"/>
              </w:rPr>
              <w:t xml:space="preserve"> &amp; </w:t>
            </w:r>
            <w:hyperlink r:id="rId39" w:history="1">
              <w:r w:rsidR="00D613BF" w:rsidRPr="0063273E">
                <w:rPr>
                  <w:rStyle w:val="Hyperlink"/>
                  <w:rFonts w:eastAsia="Times New Roman" w:cstheme="minorHAnsi"/>
                  <w:sz w:val="26"/>
                  <w:szCs w:val="26"/>
                  <w:lang w:eastAsia="en-GB"/>
                </w:rPr>
                <w:t>21/02560/LBC2</w:t>
              </w:r>
            </w:hyperlink>
            <w:r w:rsidR="00D613BF">
              <w:rPr>
                <w:rFonts w:eastAsia="Times New Roman" w:cstheme="minorHAnsi"/>
                <w:sz w:val="26"/>
                <w:szCs w:val="26"/>
                <w:lang w:eastAsia="en-GB"/>
              </w:rPr>
              <w:t xml:space="preserve"> </w:t>
            </w:r>
          </w:p>
        </w:tc>
        <w:tc>
          <w:tcPr>
            <w:tcW w:w="2571" w:type="dxa"/>
            <w:tcBorders>
              <w:top w:val="single" w:sz="6" w:space="0" w:color="auto"/>
              <w:left w:val="single" w:sz="6" w:space="0" w:color="auto"/>
              <w:bottom w:val="single" w:sz="6" w:space="0" w:color="auto"/>
              <w:right w:val="single" w:sz="6" w:space="0" w:color="auto"/>
            </w:tcBorders>
            <w:shd w:val="clear" w:color="auto" w:fill="auto"/>
          </w:tcPr>
          <w:p w14:paraId="7494A53A" w14:textId="77777777" w:rsidR="00D613BF" w:rsidRPr="00937A68" w:rsidRDefault="00D613BF" w:rsidP="00D613BF">
            <w:pPr>
              <w:spacing w:after="0" w:line="240" w:lineRule="auto"/>
              <w:jc w:val="center"/>
              <w:textAlignment w:val="baseline"/>
              <w:rPr>
                <w:rFonts w:eastAsia="Times New Roman" w:cstheme="minorHAnsi"/>
                <w:sz w:val="26"/>
                <w:szCs w:val="26"/>
                <w:lang w:eastAsia="en-GB"/>
              </w:rPr>
            </w:pPr>
            <w:r w:rsidRPr="00BD4616">
              <w:rPr>
                <w:rFonts w:eastAsia="Times New Roman" w:cstheme="minorHAnsi"/>
                <w:sz w:val="26"/>
                <w:szCs w:val="26"/>
                <w:lang w:eastAsia="en-GB"/>
              </w:rPr>
              <w:t>152 Bartholomew Street</w:t>
            </w:r>
            <w:r>
              <w:rPr>
                <w:rFonts w:eastAsia="Times New Roman" w:cstheme="minorHAnsi"/>
                <w:sz w:val="26"/>
                <w:szCs w:val="26"/>
                <w:lang w:eastAsia="en-GB"/>
              </w:rPr>
              <w:t>,</w:t>
            </w:r>
            <w:r w:rsidRPr="00BD4616">
              <w:rPr>
                <w:rFonts w:eastAsia="Times New Roman" w:cstheme="minorHAnsi"/>
                <w:sz w:val="26"/>
                <w:szCs w:val="26"/>
                <w:lang w:eastAsia="en-GB"/>
              </w:rPr>
              <w:t xml:space="preserve"> Newbury</w:t>
            </w:r>
            <w:r>
              <w:rPr>
                <w:rFonts w:eastAsia="Times New Roman" w:cstheme="minorHAnsi"/>
                <w:sz w:val="26"/>
                <w:szCs w:val="26"/>
                <w:lang w:eastAsia="en-GB"/>
              </w:rPr>
              <w:t>,</w:t>
            </w:r>
            <w:r w:rsidRPr="00BD4616">
              <w:rPr>
                <w:rFonts w:eastAsia="Times New Roman" w:cstheme="minorHAnsi"/>
                <w:sz w:val="26"/>
                <w:szCs w:val="26"/>
                <w:lang w:eastAsia="en-GB"/>
              </w:rPr>
              <w:t xml:space="preserve"> RG14 5HB</w:t>
            </w:r>
            <w:r>
              <w:rPr>
                <w:rFonts w:eastAsia="Times New Roman" w:cstheme="minorHAnsi"/>
                <w:sz w:val="26"/>
                <w:szCs w:val="26"/>
                <w:lang w:eastAsia="en-GB"/>
              </w:rPr>
              <w:t>, for KAS (Newbury) Ltd</w:t>
            </w:r>
          </w:p>
        </w:tc>
        <w:tc>
          <w:tcPr>
            <w:tcW w:w="4546" w:type="dxa"/>
            <w:tcBorders>
              <w:top w:val="single" w:sz="6" w:space="0" w:color="auto"/>
              <w:left w:val="single" w:sz="6" w:space="0" w:color="auto"/>
              <w:bottom w:val="single" w:sz="6" w:space="0" w:color="auto"/>
              <w:right w:val="single" w:sz="6" w:space="0" w:color="auto"/>
            </w:tcBorders>
            <w:shd w:val="clear" w:color="auto" w:fill="auto"/>
          </w:tcPr>
          <w:p w14:paraId="05938ECC" w14:textId="77777777" w:rsidR="00D613BF" w:rsidRPr="00703904" w:rsidRDefault="00D613BF" w:rsidP="00D613BF">
            <w:pPr>
              <w:spacing w:after="0" w:line="240" w:lineRule="auto"/>
              <w:jc w:val="center"/>
              <w:textAlignment w:val="baseline"/>
              <w:rPr>
                <w:rFonts w:eastAsia="Times New Roman" w:cstheme="minorHAnsi"/>
                <w:sz w:val="26"/>
                <w:szCs w:val="26"/>
                <w:lang w:eastAsia="en-GB"/>
              </w:rPr>
            </w:pPr>
            <w:r w:rsidRPr="00B51A1E">
              <w:rPr>
                <w:rFonts w:eastAsia="Times New Roman" w:cstheme="minorHAnsi"/>
                <w:sz w:val="26"/>
                <w:szCs w:val="26"/>
                <w:lang w:eastAsia="en-GB"/>
              </w:rPr>
              <w:t>Change of use of first and second floors, to create a two bedroom flat with alterations to the ground floor layout and new entrance</w:t>
            </w:r>
            <w:r>
              <w:rPr>
                <w:rFonts w:eastAsia="Times New Roman" w:cstheme="minorHAnsi"/>
                <w:sz w:val="26"/>
                <w:szCs w:val="26"/>
                <w:lang w:eastAsia="en-GB"/>
              </w:rPr>
              <w:t>.</w:t>
            </w:r>
          </w:p>
        </w:tc>
      </w:tr>
      <w:tr w:rsidR="007C6D31" w:rsidRPr="00406F42" w14:paraId="71DB42ED" w14:textId="77777777" w:rsidTr="00AF3A33">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2645F823" w14:textId="77777777" w:rsidR="007C6D31" w:rsidRPr="00A14A4D" w:rsidRDefault="007C6D31" w:rsidP="007C6D3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19.</w:t>
            </w:r>
          </w:p>
        </w:tc>
        <w:tc>
          <w:tcPr>
            <w:tcW w:w="3209" w:type="dxa"/>
            <w:tcBorders>
              <w:top w:val="single" w:sz="6" w:space="0" w:color="auto"/>
              <w:left w:val="single" w:sz="6" w:space="0" w:color="auto"/>
              <w:bottom w:val="single" w:sz="6" w:space="0" w:color="auto"/>
              <w:right w:val="single" w:sz="6" w:space="0" w:color="auto"/>
            </w:tcBorders>
            <w:shd w:val="clear" w:color="auto" w:fill="auto"/>
          </w:tcPr>
          <w:p w14:paraId="654D0C23" w14:textId="342D1CA9" w:rsidR="007C6D31" w:rsidRPr="00A14A4D" w:rsidRDefault="007C6D31" w:rsidP="007C6D3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593" w:type="dxa"/>
            <w:tcBorders>
              <w:top w:val="single" w:sz="6" w:space="0" w:color="auto"/>
              <w:left w:val="single" w:sz="6" w:space="0" w:color="auto"/>
              <w:bottom w:val="single" w:sz="6" w:space="0" w:color="auto"/>
              <w:right w:val="single" w:sz="6" w:space="0" w:color="auto"/>
            </w:tcBorders>
            <w:shd w:val="clear" w:color="auto" w:fill="auto"/>
          </w:tcPr>
          <w:p w14:paraId="57D7881C" w14:textId="77777777" w:rsidR="007C6D31" w:rsidRDefault="007C6D31" w:rsidP="007C6D3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028D7B82" w14:textId="77777777" w:rsidR="007C6D31" w:rsidRDefault="00F87291" w:rsidP="007C6D31">
            <w:pPr>
              <w:spacing w:after="0" w:line="240" w:lineRule="auto"/>
              <w:jc w:val="center"/>
              <w:textAlignment w:val="baseline"/>
              <w:rPr>
                <w:rFonts w:eastAsia="Times New Roman" w:cstheme="minorHAnsi"/>
                <w:sz w:val="26"/>
                <w:szCs w:val="26"/>
                <w:lang w:eastAsia="en-GB"/>
              </w:rPr>
            </w:pPr>
            <w:hyperlink r:id="rId40" w:history="1">
              <w:r w:rsidR="007C6D31" w:rsidRPr="00067DDD">
                <w:rPr>
                  <w:rStyle w:val="Hyperlink"/>
                  <w:rFonts w:eastAsia="Times New Roman" w:cstheme="minorHAnsi"/>
                  <w:sz w:val="26"/>
                  <w:szCs w:val="26"/>
                  <w:lang w:eastAsia="en-GB"/>
                </w:rPr>
                <w:t>21/02617/FUL</w:t>
              </w:r>
            </w:hyperlink>
          </w:p>
        </w:tc>
        <w:tc>
          <w:tcPr>
            <w:tcW w:w="2571" w:type="dxa"/>
            <w:tcBorders>
              <w:top w:val="single" w:sz="6" w:space="0" w:color="auto"/>
              <w:left w:val="single" w:sz="6" w:space="0" w:color="auto"/>
              <w:bottom w:val="single" w:sz="6" w:space="0" w:color="auto"/>
              <w:right w:val="single" w:sz="6" w:space="0" w:color="auto"/>
            </w:tcBorders>
            <w:shd w:val="clear" w:color="auto" w:fill="auto"/>
          </w:tcPr>
          <w:p w14:paraId="08C7DBD5" w14:textId="77777777" w:rsidR="007C6D31" w:rsidRPr="00937A68" w:rsidRDefault="007C6D31" w:rsidP="007C6D31">
            <w:pPr>
              <w:spacing w:after="0" w:line="240" w:lineRule="auto"/>
              <w:jc w:val="center"/>
              <w:textAlignment w:val="baseline"/>
              <w:rPr>
                <w:rFonts w:eastAsia="Times New Roman" w:cstheme="minorHAnsi"/>
                <w:sz w:val="26"/>
                <w:szCs w:val="26"/>
                <w:lang w:eastAsia="en-GB"/>
              </w:rPr>
            </w:pPr>
            <w:r w:rsidRPr="00096BB0">
              <w:rPr>
                <w:rFonts w:eastAsia="Times New Roman" w:cstheme="minorHAnsi"/>
                <w:sz w:val="26"/>
                <w:szCs w:val="26"/>
                <w:lang w:eastAsia="en-GB"/>
              </w:rPr>
              <w:t>28 Cheap Street</w:t>
            </w:r>
            <w:r>
              <w:rPr>
                <w:rFonts w:eastAsia="Times New Roman" w:cstheme="minorHAnsi"/>
                <w:sz w:val="26"/>
                <w:szCs w:val="26"/>
                <w:lang w:eastAsia="en-GB"/>
              </w:rPr>
              <w:t>,</w:t>
            </w:r>
            <w:r w:rsidRPr="00096BB0">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096BB0">
              <w:rPr>
                <w:rFonts w:eastAsia="Times New Roman" w:cstheme="minorHAnsi"/>
                <w:sz w:val="26"/>
                <w:szCs w:val="26"/>
                <w:lang w:eastAsia="en-GB"/>
              </w:rPr>
              <w:t>RG14 5DB</w:t>
            </w:r>
            <w:r>
              <w:rPr>
                <w:rFonts w:eastAsia="Times New Roman" w:cstheme="minorHAnsi"/>
                <w:sz w:val="26"/>
                <w:szCs w:val="26"/>
                <w:lang w:eastAsia="en-GB"/>
              </w:rPr>
              <w:t xml:space="preserve">, for </w:t>
            </w:r>
            <w:r w:rsidRPr="00E641A1">
              <w:rPr>
                <w:rFonts w:eastAsia="Times New Roman" w:cstheme="minorHAnsi"/>
                <w:sz w:val="26"/>
                <w:szCs w:val="26"/>
                <w:lang w:eastAsia="en-GB"/>
              </w:rPr>
              <w:t>Lochailort Newbury Ltd</w:t>
            </w:r>
          </w:p>
        </w:tc>
        <w:tc>
          <w:tcPr>
            <w:tcW w:w="4546" w:type="dxa"/>
            <w:tcBorders>
              <w:top w:val="single" w:sz="6" w:space="0" w:color="auto"/>
              <w:left w:val="single" w:sz="6" w:space="0" w:color="auto"/>
              <w:bottom w:val="single" w:sz="6" w:space="0" w:color="auto"/>
              <w:right w:val="single" w:sz="6" w:space="0" w:color="auto"/>
            </w:tcBorders>
            <w:shd w:val="clear" w:color="auto" w:fill="auto"/>
          </w:tcPr>
          <w:p w14:paraId="7649374C" w14:textId="77777777" w:rsidR="007C6D31" w:rsidRPr="00703904" w:rsidRDefault="007C6D31" w:rsidP="007C6D31">
            <w:pPr>
              <w:spacing w:after="0" w:line="240" w:lineRule="auto"/>
              <w:jc w:val="center"/>
              <w:textAlignment w:val="baseline"/>
              <w:rPr>
                <w:rFonts w:eastAsia="Times New Roman" w:cstheme="minorHAnsi"/>
                <w:sz w:val="26"/>
                <w:szCs w:val="26"/>
                <w:lang w:eastAsia="en-GB"/>
              </w:rPr>
            </w:pPr>
            <w:r w:rsidRPr="008815F3">
              <w:rPr>
                <w:rFonts w:eastAsia="Times New Roman" w:cstheme="minorHAnsi"/>
                <w:sz w:val="26"/>
                <w:szCs w:val="26"/>
                <w:lang w:eastAsia="en-GB"/>
              </w:rPr>
              <w:t>Temporary change of use from Use Class E (Commercial, business and service uses) to bar/lounge area ancillary to the adjacent Sui Generis Amusement</w:t>
            </w:r>
            <w:r>
              <w:rPr>
                <w:rFonts w:eastAsia="Times New Roman" w:cstheme="minorHAnsi"/>
                <w:sz w:val="26"/>
                <w:szCs w:val="26"/>
                <w:lang w:eastAsia="en-GB"/>
              </w:rPr>
              <w:t xml:space="preserve"> </w:t>
            </w:r>
            <w:r w:rsidRPr="008815F3">
              <w:rPr>
                <w:rFonts w:eastAsia="Times New Roman" w:cstheme="minorHAnsi"/>
                <w:sz w:val="26"/>
                <w:szCs w:val="26"/>
                <w:lang w:eastAsia="en-GB"/>
              </w:rPr>
              <w:t xml:space="preserve">Arcade at 25-27 Cheap Street (planning permission reference </w:t>
            </w:r>
            <w:hyperlink r:id="rId41" w:history="1">
              <w:r w:rsidRPr="008D4F30">
                <w:rPr>
                  <w:rStyle w:val="Hyperlink"/>
                  <w:rFonts w:eastAsia="Times New Roman" w:cstheme="minorHAnsi"/>
                  <w:sz w:val="26"/>
                  <w:szCs w:val="26"/>
                  <w:lang w:eastAsia="en-GB"/>
                </w:rPr>
                <w:t>20/02132/FUL</w:t>
              </w:r>
            </w:hyperlink>
            <w:r w:rsidRPr="008815F3">
              <w:rPr>
                <w:rFonts w:eastAsia="Times New Roman" w:cstheme="minorHAnsi"/>
                <w:sz w:val="26"/>
                <w:szCs w:val="26"/>
                <w:lang w:eastAsia="en-GB"/>
              </w:rPr>
              <w:t>) for a three year temporary period</w:t>
            </w:r>
            <w:r>
              <w:rPr>
                <w:rFonts w:eastAsia="Times New Roman" w:cstheme="minorHAnsi"/>
                <w:sz w:val="26"/>
                <w:szCs w:val="26"/>
                <w:lang w:eastAsia="en-GB"/>
              </w:rPr>
              <w:t>.</w:t>
            </w:r>
          </w:p>
        </w:tc>
      </w:tr>
      <w:tr w:rsidR="007C6D31" w:rsidRPr="00406F42" w14:paraId="66145E9C" w14:textId="77777777" w:rsidTr="00AF3A33">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03A37769" w14:textId="77777777" w:rsidR="007C6D31" w:rsidRPr="00A14A4D" w:rsidRDefault="007C6D31" w:rsidP="007C6D3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20.</w:t>
            </w:r>
          </w:p>
        </w:tc>
        <w:tc>
          <w:tcPr>
            <w:tcW w:w="3209" w:type="dxa"/>
            <w:tcBorders>
              <w:top w:val="single" w:sz="6" w:space="0" w:color="auto"/>
              <w:left w:val="single" w:sz="6" w:space="0" w:color="auto"/>
              <w:bottom w:val="single" w:sz="6" w:space="0" w:color="auto"/>
              <w:right w:val="single" w:sz="6" w:space="0" w:color="auto"/>
            </w:tcBorders>
            <w:shd w:val="clear" w:color="auto" w:fill="auto"/>
          </w:tcPr>
          <w:p w14:paraId="3AE86F16" w14:textId="10C4FE24" w:rsidR="007C6D31" w:rsidRDefault="007C6D31" w:rsidP="007C6D3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Objection based on the building not being sympathetic to the conservation area a</w:t>
            </w:r>
            <w:r w:rsidR="000D5879">
              <w:rPr>
                <w:rFonts w:eastAsia="Times New Roman" w:cstheme="minorHAnsi"/>
                <w:sz w:val="26"/>
                <w:szCs w:val="26"/>
                <w:lang w:eastAsia="en-GB"/>
              </w:rPr>
              <w:t>n</w:t>
            </w:r>
            <w:r>
              <w:rPr>
                <w:rFonts w:eastAsia="Times New Roman" w:cstheme="minorHAnsi"/>
                <w:sz w:val="26"/>
                <w:szCs w:val="26"/>
                <w:lang w:eastAsia="en-GB"/>
              </w:rPr>
              <w:t>d overbearing the neighbouring building.</w:t>
            </w:r>
          </w:p>
          <w:p w14:paraId="01FA72FE" w14:textId="77777777" w:rsidR="007C6D31" w:rsidRDefault="007C6D31" w:rsidP="007C6D31">
            <w:pPr>
              <w:spacing w:after="0" w:line="240" w:lineRule="auto"/>
              <w:jc w:val="center"/>
              <w:textAlignment w:val="baseline"/>
              <w:rPr>
                <w:rFonts w:eastAsia="Times New Roman" w:cstheme="minorHAnsi"/>
                <w:sz w:val="26"/>
                <w:szCs w:val="26"/>
                <w:lang w:eastAsia="en-GB"/>
              </w:rPr>
            </w:pPr>
          </w:p>
          <w:p w14:paraId="3128AD9E" w14:textId="001A1F24" w:rsidR="007C6D31" w:rsidRPr="00A14A4D" w:rsidRDefault="007C6D31" w:rsidP="007C6D3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Cllr Andy Moore abstained.</w:t>
            </w:r>
          </w:p>
        </w:tc>
        <w:tc>
          <w:tcPr>
            <w:tcW w:w="1593" w:type="dxa"/>
            <w:tcBorders>
              <w:top w:val="single" w:sz="6" w:space="0" w:color="auto"/>
              <w:left w:val="single" w:sz="6" w:space="0" w:color="auto"/>
              <w:bottom w:val="single" w:sz="6" w:space="0" w:color="auto"/>
              <w:right w:val="single" w:sz="6" w:space="0" w:color="auto"/>
            </w:tcBorders>
            <w:shd w:val="clear" w:color="auto" w:fill="auto"/>
          </w:tcPr>
          <w:p w14:paraId="00996244" w14:textId="77777777" w:rsidR="007C6D31" w:rsidRDefault="007C6D31" w:rsidP="007C6D3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175B7258" w14:textId="77777777" w:rsidR="007C6D31" w:rsidRDefault="00F87291" w:rsidP="007C6D31">
            <w:pPr>
              <w:spacing w:after="0" w:line="240" w:lineRule="auto"/>
              <w:jc w:val="center"/>
              <w:textAlignment w:val="baseline"/>
              <w:rPr>
                <w:rFonts w:eastAsia="Times New Roman" w:cstheme="minorHAnsi"/>
                <w:sz w:val="26"/>
                <w:szCs w:val="26"/>
                <w:lang w:eastAsia="en-GB"/>
              </w:rPr>
            </w:pPr>
            <w:hyperlink r:id="rId42" w:history="1">
              <w:r w:rsidR="007C6D31" w:rsidRPr="00FF5BB9">
                <w:rPr>
                  <w:rStyle w:val="Hyperlink"/>
                  <w:rFonts w:eastAsia="Times New Roman" w:cstheme="minorHAnsi"/>
                  <w:sz w:val="26"/>
                  <w:szCs w:val="26"/>
                  <w:lang w:eastAsia="en-GB"/>
                </w:rPr>
                <w:t>21/02695/FULD</w:t>
              </w:r>
            </w:hyperlink>
          </w:p>
        </w:tc>
        <w:tc>
          <w:tcPr>
            <w:tcW w:w="2571" w:type="dxa"/>
            <w:tcBorders>
              <w:top w:val="single" w:sz="6" w:space="0" w:color="auto"/>
              <w:left w:val="single" w:sz="6" w:space="0" w:color="auto"/>
              <w:bottom w:val="single" w:sz="6" w:space="0" w:color="auto"/>
              <w:right w:val="single" w:sz="6" w:space="0" w:color="auto"/>
            </w:tcBorders>
            <w:shd w:val="clear" w:color="auto" w:fill="auto"/>
          </w:tcPr>
          <w:p w14:paraId="2A3E50D2" w14:textId="77777777" w:rsidR="007C6D31" w:rsidRPr="00937A68" w:rsidRDefault="007C6D31" w:rsidP="007C6D31">
            <w:pPr>
              <w:spacing w:after="0" w:line="240" w:lineRule="auto"/>
              <w:jc w:val="center"/>
              <w:textAlignment w:val="baseline"/>
              <w:rPr>
                <w:rFonts w:eastAsia="Times New Roman" w:cstheme="minorHAnsi"/>
                <w:sz w:val="26"/>
                <w:szCs w:val="26"/>
                <w:lang w:eastAsia="en-GB"/>
              </w:rPr>
            </w:pPr>
            <w:r w:rsidRPr="00FF5BB9">
              <w:rPr>
                <w:rFonts w:eastAsia="Times New Roman" w:cstheme="minorHAnsi"/>
                <w:sz w:val="26"/>
                <w:szCs w:val="26"/>
                <w:lang w:eastAsia="en-GB"/>
              </w:rPr>
              <w:t>Motorists Discount Centre</w:t>
            </w:r>
            <w:r>
              <w:rPr>
                <w:rFonts w:eastAsia="Times New Roman" w:cstheme="minorHAnsi"/>
                <w:sz w:val="26"/>
                <w:szCs w:val="26"/>
                <w:lang w:eastAsia="en-GB"/>
              </w:rPr>
              <w:t>,</w:t>
            </w:r>
            <w:r w:rsidRPr="00FF5BB9">
              <w:rPr>
                <w:rFonts w:eastAsia="Times New Roman" w:cstheme="minorHAnsi"/>
                <w:sz w:val="26"/>
                <w:szCs w:val="26"/>
                <w:lang w:eastAsia="en-GB"/>
              </w:rPr>
              <w:t xml:space="preserve"> Mayors Lane</w:t>
            </w:r>
            <w:r>
              <w:rPr>
                <w:rFonts w:eastAsia="Times New Roman" w:cstheme="minorHAnsi"/>
                <w:sz w:val="26"/>
                <w:szCs w:val="26"/>
                <w:lang w:eastAsia="en-GB"/>
              </w:rPr>
              <w:t>,</w:t>
            </w:r>
            <w:r w:rsidRPr="00FF5BB9">
              <w:rPr>
                <w:rFonts w:eastAsia="Times New Roman" w:cstheme="minorHAnsi"/>
                <w:sz w:val="26"/>
                <w:szCs w:val="26"/>
                <w:lang w:eastAsia="en-GB"/>
              </w:rPr>
              <w:t xml:space="preserve"> Newbury</w:t>
            </w:r>
            <w:r>
              <w:rPr>
                <w:rFonts w:eastAsia="Times New Roman" w:cstheme="minorHAnsi"/>
                <w:sz w:val="26"/>
                <w:szCs w:val="26"/>
                <w:lang w:eastAsia="en-GB"/>
              </w:rPr>
              <w:t>,</w:t>
            </w:r>
            <w:r w:rsidRPr="00FF5BB9">
              <w:rPr>
                <w:rFonts w:eastAsia="Times New Roman" w:cstheme="minorHAnsi"/>
                <w:sz w:val="26"/>
                <w:szCs w:val="26"/>
                <w:lang w:eastAsia="en-GB"/>
              </w:rPr>
              <w:t xml:space="preserve"> RG14 5DR</w:t>
            </w:r>
            <w:r>
              <w:rPr>
                <w:rFonts w:eastAsia="Times New Roman" w:cstheme="minorHAnsi"/>
                <w:sz w:val="26"/>
                <w:szCs w:val="26"/>
                <w:lang w:eastAsia="en-GB"/>
              </w:rPr>
              <w:t>, for Woolbro Homes</w:t>
            </w:r>
          </w:p>
        </w:tc>
        <w:tc>
          <w:tcPr>
            <w:tcW w:w="4546" w:type="dxa"/>
            <w:tcBorders>
              <w:top w:val="single" w:sz="6" w:space="0" w:color="auto"/>
              <w:left w:val="single" w:sz="6" w:space="0" w:color="auto"/>
              <w:bottom w:val="single" w:sz="6" w:space="0" w:color="auto"/>
              <w:right w:val="single" w:sz="6" w:space="0" w:color="auto"/>
            </w:tcBorders>
            <w:shd w:val="clear" w:color="auto" w:fill="auto"/>
          </w:tcPr>
          <w:p w14:paraId="33AF45C5" w14:textId="77777777" w:rsidR="007C6D31" w:rsidRPr="00703904" w:rsidRDefault="007C6D31" w:rsidP="007C6D31">
            <w:pPr>
              <w:spacing w:after="0" w:line="240" w:lineRule="auto"/>
              <w:jc w:val="center"/>
              <w:textAlignment w:val="baseline"/>
              <w:rPr>
                <w:rFonts w:eastAsia="Times New Roman" w:cstheme="minorHAnsi"/>
                <w:sz w:val="26"/>
                <w:szCs w:val="26"/>
                <w:lang w:eastAsia="en-GB"/>
              </w:rPr>
            </w:pPr>
            <w:r w:rsidRPr="00675A00">
              <w:rPr>
                <w:rFonts w:eastAsia="Times New Roman" w:cstheme="minorHAnsi"/>
                <w:sz w:val="26"/>
                <w:szCs w:val="26"/>
                <w:lang w:eastAsia="en-GB"/>
              </w:rPr>
              <w:t>Demolition of existing building and construction of 3 storey residential apartment block, associated refuse and cycle store, landscaping, and parking</w:t>
            </w:r>
            <w:r>
              <w:rPr>
                <w:rFonts w:eastAsia="Times New Roman" w:cstheme="minorHAnsi"/>
                <w:sz w:val="26"/>
                <w:szCs w:val="26"/>
                <w:lang w:eastAsia="en-GB"/>
              </w:rPr>
              <w:t>.</w:t>
            </w:r>
          </w:p>
        </w:tc>
      </w:tr>
      <w:tr w:rsidR="007C6D31" w:rsidRPr="00406F42" w14:paraId="1FCCC1A3" w14:textId="77777777" w:rsidTr="00AF3A33">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367E662B" w14:textId="77777777" w:rsidR="007C6D31" w:rsidRPr="00A14A4D" w:rsidRDefault="007C6D31" w:rsidP="007C6D3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21.</w:t>
            </w:r>
          </w:p>
        </w:tc>
        <w:tc>
          <w:tcPr>
            <w:tcW w:w="3209" w:type="dxa"/>
            <w:tcBorders>
              <w:top w:val="single" w:sz="6" w:space="0" w:color="auto"/>
              <w:left w:val="single" w:sz="6" w:space="0" w:color="auto"/>
              <w:bottom w:val="single" w:sz="6" w:space="0" w:color="auto"/>
              <w:right w:val="single" w:sz="6" w:space="0" w:color="auto"/>
            </w:tcBorders>
            <w:shd w:val="clear" w:color="auto" w:fill="auto"/>
          </w:tcPr>
          <w:p w14:paraId="1DD36626" w14:textId="77777777" w:rsidR="007C6D31" w:rsidRDefault="00F24AC9" w:rsidP="007C6D3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 support this application.</w:t>
            </w:r>
          </w:p>
          <w:p w14:paraId="427AC96D" w14:textId="77777777" w:rsidR="00F24AC9" w:rsidRDefault="00F24AC9" w:rsidP="007C6D31">
            <w:pPr>
              <w:spacing w:after="0" w:line="240" w:lineRule="auto"/>
              <w:jc w:val="center"/>
              <w:textAlignment w:val="baseline"/>
              <w:rPr>
                <w:rFonts w:eastAsia="Times New Roman" w:cstheme="minorHAnsi"/>
                <w:sz w:val="26"/>
                <w:szCs w:val="26"/>
                <w:lang w:eastAsia="en-GB"/>
              </w:rPr>
            </w:pPr>
          </w:p>
          <w:p w14:paraId="2A225989" w14:textId="66ABF395" w:rsidR="00F24AC9" w:rsidRPr="00A14A4D" w:rsidRDefault="00F24AC9" w:rsidP="007C6D3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Cllr Vaughan Miller abstained.</w:t>
            </w:r>
          </w:p>
        </w:tc>
        <w:tc>
          <w:tcPr>
            <w:tcW w:w="1593" w:type="dxa"/>
            <w:tcBorders>
              <w:top w:val="single" w:sz="6" w:space="0" w:color="auto"/>
              <w:left w:val="single" w:sz="6" w:space="0" w:color="auto"/>
              <w:bottom w:val="single" w:sz="6" w:space="0" w:color="auto"/>
              <w:right w:val="single" w:sz="6" w:space="0" w:color="auto"/>
            </w:tcBorders>
            <w:shd w:val="clear" w:color="auto" w:fill="auto"/>
          </w:tcPr>
          <w:p w14:paraId="02D1B56A" w14:textId="77777777" w:rsidR="007C6D31" w:rsidRDefault="007C6D31" w:rsidP="007C6D3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4229526A" w14:textId="77777777" w:rsidR="007C6D31" w:rsidRDefault="00F87291" w:rsidP="007C6D31">
            <w:pPr>
              <w:spacing w:after="0" w:line="240" w:lineRule="auto"/>
              <w:jc w:val="center"/>
              <w:textAlignment w:val="baseline"/>
              <w:rPr>
                <w:rFonts w:eastAsia="Times New Roman" w:cstheme="minorHAnsi"/>
                <w:sz w:val="26"/>
                <w:szCs w:val="26"/>
                <w:lang w:eastAsia="en-GB"/>
              </w:rPr>
            </w:pPr>
            <w:hyperlink r:id="rId43" w:history="1">
              <w:r w:rsidR="007C6D31" w:rsidRPr="009D0856">
                <w:rPr>
                  <w:rStyle w:val="Hyperlink"/>
                  <w:rFonts w:eastAsia="Times New Roman" w:cstheme="minorHAnsi"/>
                  <w:sz w:val="26"/>
                  <w:szCs w:val="26"/>
                  <w:lang w:eastAsia="en-GB"/>
                </w:rPr>
                <w:t>20/01210/FULD</w:t>
              </w:r>
            </w:hyperlink>
            <w:r w:rsidR="007C6D31">
              <w:rPr>
                <w:rFonts w:eastAsia="Times New Roman" w:cstheme="minorHAnsi"/>
                <w:sz w:val="26"/>
                <w:szCs w:val="26"/>
                <w:lang w:eastAsia="en-GB"/>
              </w:rPr>
              <w:t xml:space="preserve"> &amp; </w:t>
            </w:r>
            <w:hyperlink r:id="rId44" w:history="1">
              <w:r w:rsidR="007C6D31" w:rsidRPr="006347CE">
                <w:rPr>
                  <w:rStyle w:val="Hyperlink"/>
                  <w:rFonts w:eastAsia="Times New Roman" w:cstheme="minorHAnsi"/>
                  <w:sz w:val="26"/>
                  <w:szCs w:val="26"/>
                  <w:lang w:eastAsia="en-GB"/>
                </w:rPr>
                <w:t>20/01212/LBC2</w:t>
              </w:r>
            </w:hyperlink>
            <w:r w:rsidR="007C6D31">
              <w:rPr>
                <w:rFonts w:eastAsia="Times New Roman" w:cstheme="minorHAnsi"/>
                <w:sz w:val="26"/>
                <w:szCs w:val="26"/>
                <w:lang w:eastAsia="en-GB"/>
              </w:rPr>
              <w:t xml:space="preserve"> </w:t>
            </w:r>
          </w:p>
        </w:tc>
        <w:tc>
          <w:tcPr>
            <w:tcW w:w="2571" w:type="dxa"/>
            <w:tcBorders>
              <w:top w:val="single" w:sz="6" w:space="0" w:color="auto"/>
              <w:left w:val="single" w:sz="6" w:space="0" w:color="auto"/>
              <w:bottom w:val="single" w:sz="6" w:space="0" w:color="auto"/>
              <w:right w:val="single" w:sz="6" w:space="0" w:color="auto"/>
            </w:tcBorders>
            <w:shd w:val="clear" w:color="auto" w:fill="auto"/>
          </w:tcPr>
          <w:p w14:paraId="464B7B1C" w14:textId="77777777" w:rsidR="007C6D31" w:rsidRPr="00937A68" w:rsidRDefault="007C6D31" w:rsidP="007C6D31">
            <w:pPr>
              <w:spacing w:after="0" w:line="240" w:lineRule="auto"/>
              <w:jc w:val="center"/>
              <w:textAlignment w:val="baseline"/>
              <w:rPr>
                <w:rFonts w:eastAsia="Times New Roman" w:cstheme="minorHAnsi"/>
                <w:sz w:val="26"/>
                <w:szCs w:val="26"/>
                <w:lang w:eastAsia="en-GB"/>
              </w:rPr>
            </w:pPr>
            <w:r w:rsidRPr="000576A0">
              <w:rPr>
                <w:rFonts w:eastAsia="Times New Roman" w:cstheme="minorHAnsi"/>
                <w:sz w:val="26"/>
                <w:szCs w:val="26"/>
                <w:lang w:eastAsia="en-GB"/>
              </w:rPr>
              <w:t>41 and 41A Cheap Street, Newbury, RG14 5BX</w:t>
            </w:r>
            <w:r>
              <w:rPr>
                <w:rFonts w:eastAsia="Times New Roman" w:cstheme="minorHAnsi"/>
                <w:sz w:val="26"/>
                <w:szCs w:val="26"/>
                <w:lang w:eastAsia="en-GB"/>
              </w:rPr>
              <w:t xml:space="preserve">, for </w:t>
            </w:r>
            <w:r w:rsidRPr="001D055F">
              <w:rPr>
                <w:rFonts w:eastAsia="Times New Roman" w:cstheme="minorHAnsi"/>
                <w:sz w:val="26"/>
                <w:szCs w:val="26"/>
                <w:lang w:eastAsia="en-GB"/>
              </w:rPr>
              <w:t>Mursell &amp; Company (Newbury) Ltd</w:t>
            </w:r>
          </w:p>
        </w:tc>
        <w:tc>
          <w:tcPr>
            <w:tcW w:w="4546" w:type="dxa"/>
            <w:tcBorders>
              <w:top w:val="single" w:sz="6" w:space="0" w:color="auto"/>
              <w:left w:val="single" w:sz="6" w:space="0" w:color="auto"/>
              <w:bottom w:val="single" w:sz="6" w:space="0" w:color="auto"/>
              <w:right w:val="single" w:sz="6" w:space="0" w:color="auto"/>
            </w:tcBorders>
            <w:shd w:val="clear" w:color="auto" w:fill="auto"/>
          </w:tcPr>
          <w:p w14:paraId="58BEC068" w14:textId="77777777" w:rsidR="007C6D31" w:rsidRDefault="007C6D31" w:rsidP="007C6D31">
            <w:pPr>
              <w:spacing w:after="0" w:line="240" w:lineRule="auto"/>
              <w:jc w:val="center"/>
              <w:textAlignment w:val="baseline"/>
              <w:rPr>
                <w:rFonts w:eastAsia="Times New Roman" w:cstheme="minorHAnsi"/>
                <w:sz w:val="26"/>
                <w:szCs w:val="26"/>
                <w:lang w:eastAsia="en-GB"/>
              </w:rPr>
            </w:pPr>
            <w:r w:rsidRPr="00CE627E">
              <w:rPr>
                <w:rFonts w:eastAsia="Times New Roman" w:cstheme="minorHAnsi"/>
                <w:sz w:val="26"/>
                <w:szCs w:val="26"/>
                <w:lang w:eastAsia="en-GB"/>
              </w:rPr>
              <w:t>Alterations to ground floor retail space and conversion of part of ground floor and first floor into a 6 bed HMO.</w:t>
            </w:r>
          </w:p>
          <w:p w14:paraId="28E82A74" w14:textId="77777777" w:rsidR="007C6D31" w:rsidRDefault="007C6D31" w:rsidP="007C6D31">
            <w:pPr>
              <w:spacing w:after="0" w:line="240" w:lineRule="auto"/>
              <w:jc w:val="center"/>
              <w:textAlignment w:val="baseline"/>
              <w:rPr>
                <w:rFonts w:eastAsia="Times New Roman" w:cstheme="minorHAnsi"/>
                <w:sz w:val="26"/>
                <w:szCs w:val="26"/>
                <w:lang w:eastAsia="en-GB"/>
              </w:rPr>
            </w:pPr>
          </w:p>
          <w:p w14:paraId="6DB1615B" w14:textId="77777777" w:rsidR="007C6D31" w:rsidRPr="006003D4" w:rsidRDefault="007C6D31" w:rsidP="007C6D31">
            <w:pPr>
              <w:spacing w:after="0" w:line="240" w:lineRule="auto"/>
              <w:jc w:val="center"/>
              <w:textAlignment w:val="baseline"/>
              <w:rPr>
                <w:rFonts w:eastAsia="Times New Roman" w:cstheme="minorHAnsi"/>
                <w:b/>
                <w:bCs/>
                <w:sz w:val="26"/>
                <w:szCs w:val="26"/>
                <w:lang w:eastAsia="en-GB"/>
              </w:rPr>
            </w:pPr>
            <w:r w:rsidRPr="006003D4">
              <w:rPr>
                <w:rFonts w:eastAsia="Times New Roman" w:cstheme="minorHAnsi"/>
                <w:b/>
                <w:bCs/>
                <w:sz w:val="26"/>
                <w:szCs w:val="26"/>
                <w:lang w:eastAsia="en-GB"/>
              </w:rPr>
              <w:t>Amended:</w:t>
            </w:r>
          </w:p>
          <w:p w14:paraId="48F0C942" w14:textId="77777777" w:rsidR="007C6D31" w:rsidRPr="003768C0" w:rsidRDefault="007C6D31" w:rsidP="007C6D3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The </w:t>
            </w:r>
            <w:r w:rsidRPr="003768C0">
              <w:rPr>
                <w:rFonts w:eastAsia="Times New Roman" w:cstheme="minorHAnsi"/>
                <w:sz w:val="26"/>
                <w:szCs w:val="26"/>
                <w:lang w:eastAsia="en-GB"/>
              </w:rPr>
              <w:t>description of the proposal has been amended to:</w:t>
            </w:r>
            <w:r>
              <w:rPr>
                <w:rFonts w:eastAsia="Times New Roman" w:cstheme="minorHAnsi"/>
                <w:sz w:val="26"/>
                <w:szCs w:val="26"/>
                <w:lang w:eastAsia="en-GB"/>
              </w:rPr>
              <w:t xml:space="preserve"> </w:t>
            </w:r>
            <w:r w:rsidRPr="003768C0">
              <w:rPr>
                <w:rFonts w:eastAsia="Times New Roman" w:cstheme="minorHAnsi"/>
                <w:sz w:val="26"/>
                <w:szCs w:val="26"/>
                <w:lang w:eastAsia="en-GB"/>
              </w:rPr>
              <w:t>"Alterations to ground floor retail space and conversion of part of ground floor and first floor into a 6 bed HMO."</w:t>
            </w:r>
          </w:p>
          <w:p w14:paraId="5865C3B7" w14:textId="77777777" w:rsidR="007C6D31" w:rsidRPr="003768C0" w:rsidRDefault="007C6D31" w:rsidP="007C6D31">
            <w:pPr>
              <w:spacing w:after="0" w:line="240" w:lineRule="auto"/>
              <w:jc w:val="center"/>
              <w:textAlignment w:val="baseline"/>
              <w:rPr>
                <w:rFonts w:eastAsia="Times New Roman" w:cstheme="minorHAnsi"/>
                <w:sz w:val="26"/>
                <w:szCs w:val="26"/>
                <w:lang w:eastAsia="en-GB"/>
              </w:rPr>
            </w:pPr>
            <w:r w:rsidRPr="003768C0">
              <w:rPr>
                <w:rFonts w:eastAsia="Times New Roman" w:cstheme="minorHAnsi"/>
                <w:sz w:val="26"/>
                <w:szCs w:val="26"/>
                <w:lang w:eastAsia="en-GB"/>
              </w:rPr>
              <w:t>Amended proposed plans and elevations submitted.</w:t>
            </w:r>
          </w:p>
          <w:p w14:paraId="53121C0B" w14:textId="77777777" w:rsidR="007C6D31" w:rsidRPr="003768C0" w:rsidRDefault="007C6D31" w:rsidP="007C6D31">
            <w:pPr>
              <w:spacing w:after="0" w:line="240" w:lineRule="auto"/>
              <w:jc w:val="center"/>
              <w:textAlignment w:val="baseline"/>
              <w:rPr>
                <w:rFonts w:eastAsia="Times New Roman" w:cstheme="minorHAnsi"/>
                <w:sz w:val="26"/>
                <w:szCs w:val="26"/>
                <w:lang w:eastAsia="en-GB"/>
              </w:rPr>
            </w:pPr>
            <w:r w:rsidRPr="003768C0">
              <w:rPr>
                <w:rFonts w:eastAsia="Times New Roman" w:cstheme="minorHAnsi"/>
                <w:sz w:val="26"/>
                <w:szCs w:val="26"/>
                <w:lang w:eastAsia="en-GB"/>
              </w:rPr>
              <w:t>Additional space retained for the retail space at ground floor.</w:t>
            </w:r>
          </w:p>
          <w:p w14:paraId="78CAC6A8" w14:textId="77777777" w:rsidR="007C6D31" w:rsidRPr="003768C0" w:rsidRDefault="007C6D31" w:rsidP="007C6D31">
            <w:pPr>
              <w:spacing w:after="0" w:line="240" w:lineRule="auto"/>
              <w:jc w:val="center"/>
              <w:textAlignment w:val="baseline"/>
              <w:rPr>
                <w:rFonts w:eastAsia="Times New Roman" w:cstheme="minorHAnsi"/>
                <w:sz w:val="26"/>
                <w:szCs w:val="26"/>
                <w:lang w:eastAsia="en-GB"/>
              </w:rPr>
            </w:pPr>
            <w:r w:rsidRPr="003768C0">
              <w:rPr>
                <w:rFonts w:eastAsia="Times New Roman" w:cstheme="minorHAnsi"/>
                <w:sz w:val="26"/>
                <w:szCs w:val="26"/>
                <w:lang w:eastAsia="en-GB"/>
              </w:rPr>
              <w:t>HMO will consist of a kitchen, 6 bedrooms with ensuite bathrooms and shower, communal area, rear bin area and cycle facility</w:t>
            </w:r>
            <w:r>
              <w:rPr>
                <w:rFonts w:eastAsia="Times New Roman" w:cstheme="minorHAnsi"/>
                <w:sz w:val="26"/>
                <w:szCs w:val="26"/>
                <w:lang w:eastAsia="en-GB"/>
              </w:rPr>
              <w:t>.</w:t>
            </w:r>
          </w:p>
          <w:p w14:paraId="1634141E" w14:textId="77777777" w:rsidR="007C6D31" w:rsidRPr="003768C0" w:rsidRDefault="007C6D31" w:rsidP="007C6D31">
            <w:pPr>
              <w:spacing w:after="0" w:line="240" w:lineRule="auto"/>
              <w:jc w:val="center"/>
              <w:textAlignment w:val="baseline"/>
              <w:rPr>
                <w:rFonts w:eastAsia="Times New Roman" w:cstheme="minorHAnsi"/>
                <w:sz w:val="26"/>
                <w:szCs w:val="26"/>
                <w:lang w:eastAsia="en-GB"/>
              </w:rPr>
            </w:pPr>
            <w:r w:rsidRPr="003768C0">
              <w:rPr>
                <w:rFonts w:eastAsia="Times New Roman" w:cstheme="minorHAnsi"/>
                <w:sz w:val="26"/>
                <w:szCs w:val="26"/>
                <w:lang w:eastAsia="en-GB"/>
              </w:rPr>
              <w:t>Amended windows on the rear elevation</w:t>
            </w:r>
            <w:r>
              <w:rPr>
                <w:rFonts w:eastAsia="Times New Roman" w:cstheme="minorHAnsi"/>
                <w:sz w:val="26"/>
                <w:szCs w:val="26"/>
                <w:lang w:eastAsia="en-GB"/>
              </w:rPr>
              <w:t>.</w:t>
            </w:r>
          </w:p>
          <w:p w14:paraId="66F48AC1" w14:textId="77777777" w:rsidR="007C6D31" w:rsidRDefault="007C6D31" w:rsidP="007C6D31">
            <w:pPr>
              <w:spacing w:after="0" w:line="240" w:lineRule="auto"/>
              <w:jc w:val="center"/>
              <w:textAlignment w:val="baseline"/>
              <w:rPr>
                <w:rFonts w:eastAsia="Times New Roman" w:cstheme="minorHAnsi"/>
                <w:sz w:val="26"/>
                <w:szCs w:val="26"/>
                <w:lang w:eastAsia="en-GB"/>
              </w:rPr>
            </w:pPr>
            <w:r w:rsidRPr="003768C0">
              <w:rPr>
                <w:rFonts w:eastAsia="Times New Roman" w:cstheme="minorHAnsi"/>
                <w:sz w:val="26"/>
                <w:szCs w:val="26"/>
                <w:lang w:eastAsia="en-GB"/>
              </w:rPr>
              <w:t>Amended lightwells elevation - new window to</w:t>
            </w:r>
            <w:r>
              <w:rPr>
                <w:rFonts w:eastAsia="Times New Roman" w:cstheme="minorHAnsi"/>
                <w:sz w:val="26"/>
                <w:szCs w:val="26"/>
                <w:lang w:eastAsia="en-GB"/>
              </w:rPr>
              <w:t xml:space="preserve"> </w:t>
            </w:r>
            <w:r w:rsidRPr="003768C0">
              <w:rPr>
                <w:rFonts w:eastAsia="Times New Roman" w:cstheme="minorHAnsi"/>
                <w:sz w:val="26"/>
                <w:szCs w:val="26"/>
                <w:lang w:eastAsia="en-GB"/>
              </w:rPr>
              <w:t>southwest lightwell elevation and enlarged windows to northwest elevation</w:t>
            </w:r>
            <w:r>
              <w:rPr>
                <w:rFonts w:eastAsia="Times New Roman" w:cstheme="minorHAnsi"/>
                <w:sz w:val="26"/>
                <w:szCs w:val="26"/>
                <w:lang w:eastAsia="en-GB"/>
              </w:rPr>
              <w:t>.</w:t>
            </w:r>
          </w:p>
          <w:p w14:paraId="4E7BEF5F" w14:textId="77777777" w:rsidR="007C6D31" w:rsidRDefault="007C6D31" w:rsidP="007C6D31">
            <w:pPr>
              <w:spacing w:after="0" w:line="240" w:lineRule="auto"/>
              <w:jc w:val="center"/>
              <w:textAlignment w:val="baseline"/>
              <w:rPr>
                <w:rFonts w:eastAsia="Times New Roman" w:cstheme="minorHAnsi"/>
                <w:sz w:val="26"/>
                <w:szCs w:val="26"/>
                <w:lang w:eastAsia="en-GB"/>
              </w:rPr>
            </w:pPr>
          </w:p>
          <w:p w14:paraId="039AE083" w14:textId="77777777" w:rsidR="007C6D31" w:rsidRPr="00046C9D" w:rsidRDefault="007C6D31" w:rsidP="007C6D31">
            <w:pPr>
              <w:spacing w:after="0" w:line="240" w:lineRule="auto"/>
              <w:jc w:val="center"/>
              <w:textAlignment w:val="baseline"/>
              <w:rPr>
                <w:rFonts w:eastAsia="Times New Roman" w:cstheme="minorHAnsi"/>
                <w:b/>
                <w:bCs/>
                <w:sz w:val="26"/>
                <w:szCs w:val="26"/>
                <w:lang w:eastAsia="en-GB"/>
              </w:rPr>
            </w:pPr>
            <w:r w:rsidRPr="00046C9D">
              <w:rPr>
                <w:rFonts w:eastAsia="Times New Roman" w:cstheme="minorHAnsi"/>
                <w:b/>
                <w:bCs/>
                <w:sz w:val="26"/>
                <w:szCs w:val="26"/>
                <w:lang w:eastAsia="en-GB"/>
              </w:rPr>
              <w:t>Previous NTC Comment(s):</w:t>
            </w:r>
          </w:p>
          <w:p w14:paraId="67A3C2A0" w14:textId="77777777" w:rsidR="007C6D31" w:rsidRDefault="007C6D31" w:rsidP="007C6D3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Support (20/07/2020)</w:t>
            </w:r>
          </w:p>
          <w:p w14:paraId="106E6771" w14:textId="77777777" w:rsidR="007C6D31" w:rsidRDefault="007C6D31" w:rsidP="007C6D3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Support (14/10/2020)</w:t>
            </w:r>
          </w:p>
          <w:p w14:paraId="7683226E" w14:textId="77777777" w:rsidR="007C6D31" w:rsidRPr="00703904" w:rsidRDefault="007C6D31" w:rsidP="007C6D31">
            <w:pPr>
              <w:spacing w:after="0" w:line="240" w:lineRule="auto"/>
              <w:jc w:val="center"/>
              <w:textAlignment w:val="baseline"/>
              <w:rPr>
                <w:rFonts w:eastAsia="Times New Roman" w:cstheme="minorHAnsi"/>
                <w:sz w:val="26"/>
                <w:szCs w:val="26"/>
                <w:lang w:eastAsia="en-GB"/>
              </w:rPr>
            </w:pPr>
          </w:p>
        </w:tc>
      </w:tr>
      <w:tr w:rsidR="007C6D31" w:rsidRPr="00406F42" w14:paraId="1F226014" w14:textId="77777777" w:rsidTr="00AF3A33">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0D2D3E71" w14:textId="77777777" w:rsidR="007C6D31" w:rsidRPr="00A14A4D" w:rsidRDefault="007C6D31" w:rsidP="007C6D3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22.</w:t>
            </w:r>
          </w:p>
        </w:tc>
        <w:tc>
          <w:tcPr>
            <w:tcW w:w="3209" w:type="dxa"/>
            <w:tcBorders>
              <w:top w:val="single" w:sz="6" w:space="0" w:color="auto"/>
              <w:left w:val="single" w:sz="6" w:space="0" w:color="auto"/>
              <w:bottom w:val="single" w:sz="6" w:space="0" w:color="auto"/>
              <w:right w:val="single" w:sz="6" w:space="0" w:color="auto"/>
            </w:tcBorders>
            <w:shd w:val="clear" w:color="auto" w:fill="auto"/>
          </w:tcPr>
          <w:p w14:paraId="1BC13FAF" w14:textId="472CA530" w:rsidR="007C6D31" w:rsidRPr="00A14A4D" w:rsidRDefault="003D30D2" w:rsidP="007C6D3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593" w:type="dxa"/>
            <w:tcBorders>
              <w:top w:val="single" w:sz="6" w:space="0" w:color="auto"/>
              <w:left w:val="single" w:sz="6" w:space="0" w:color="auto"/>
              <w:bottom w:val="single" w:sz="6" w:space="0" w:color="auto"/>
              <w:right w:val="single" w:sz="6" w:space="0" w:color="auto"/>
            </w:tcBorders>
            <w:shd w:val="clear" w:color="auto" w:fill="auto"/>
          </w:tcPr>
          <w:p w14:paraId="5FB4CCC0" w14:textId="77777777" w:rsidR="007C6D31" w:rsidRDefault="007C6D31" w:rsidP="007C6D3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361FDA16" w14:textId="77777777" w:rsidR="007C6D31" w:rsidRDefault="00F87291" w:rsidP="007C6D31">
            <w:pPr>
              <w:spacing w:after="0" w:line="240" w:lineRule="auto"/>
              <w:jc w:val="center"/>
              <w:textAlignment w:val="baseline"/>
              <w:rPr>
                <w:rFonts w:eastAsia="Times New Roman" w:cstheme="minorHAnsi"/>
                <w:sz w:val="26"/>
                <w:szCs w:val="26"/>
                <w:lang w:eastAsia="en-GB"/>
              </w:rPr>
            </w:pPr>
            <w:hyperlink r:id="rId45" w:history="1">
              <w:r w:rsidR="007C6D31" w:rsidRPr="00A30B48">
                <w:rPr>
                  <w:rStyle w:val="Hyperlink"/>
                  <w:rFonts w:eastAsia="Times New Roman" w:cstheme="minorHAnsi"/>
                  <w:sz w:val="26"/>
                  <w:szCs w:val="26"/>
                  <w:lang w:eastAsia="en-GB"/>
                </w:rPr>
                <w:t>21/02770/HOUSE</w:t>
              </w:r>
            </w:hyperlink>
          </w:p>
        </w:tc>
        <w:tc>
          <w:tcPr>
            <w:tcW w:w="2571" w:type="dxa"/>
            <w:tcBorders>
              <w:top w:val="single" w:sz="6" w:space="0" w:color="auto"/>
              <w:left w:val="single" w:sz="6" w:space="0" w:color="auto"/>
              <w:bottom w:val="single" w:sz="6" w:space="0" w:color="auto"/>
              <w:right w:val="single" w:sz="6" w:space="0" w:color="auto"/>
            </w:tcBorders>
            <w:shd w:val="clear" w:color="auto" w:fill="auto"/>
          </w:tcPr>
          <w:p w14:paraId="7EFE4CE3" w14:textId="77777777" w:rsidR="007C6D31" w:rsidRPr="00937A68" w:rsidRDefault="007C6D31" w:rsidP="007C6D31">
            <w:pPr>
              <w:spacing w:after="0" w:line="240" w:lineRule="auto"/>
              <w:jc w:val="center"/>
              <w:textAlignment w:val="baseline"/>
              <w:rPr>
                <w:rFonts w:eastAsia="Times New Roman" w:cstheme="minorHAnsi"/>
                <w:sz w:val="26"/>
                <w:szCs w:val="26"/>
                <w:lang w:eastAsia="en-GB"/>
              </w:rPr>
            </w:pPr>
            <w:r w:rsidRPr="007159F7">
              <w:rPr>
                <w:rFonts w:eastAsia="Times New Roman" w:cstheme="minorHAnsi"/>
                <w:sz w:val="26"/>
                <w:szCs w:val="26"/>
                <w:lang w:eastAsia="en-GB"/>
              </w:rPr>
              <w:t>108 Craven Road</w:t>
            </w:r>
            <w:r>
              <w:rPr>
                <w:rFonts w:eastAsia="Times New Roman" w:cstheme="minorHAnsi"/>
                <w:sz w:val="26"/>
                <w:szCs w:val="26"/>
                <w:lang w:eastAsia="en-GB"/>
              </w:rPr>
              <w:t>,</w:t>
            </w:r>
            <w:r w:rsidRPr="007159F7">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7159F7">
              <w:rPr>
                <w:rFonts w:eastAsia="Times New Roman" w:cstheme="minorHAnsi"/>
                <w:sz w:val="26"/>
                <w:szCs w:val="26"/>
                <w:lang w:eastAsia="en-GB"/>
              </w:rPr>
              <w:t>RG14 5NR</w:t>
            </w:r>
            <w:r>
              <w:rPr>
                <w:rFonts w:eastAsia="Times New Roman" w:cstheme="minorHAnsi"/>
                <w:sz w:val="26"/>
                <w:szCs w:val="26"/>
                <w:lang w:eastAsia="en-GB"/>
              </w:rPr>
              <w:t>, for Mr &amp; Mrs Mulvany</w:t>
            </w:r>
          </w:p>
        </w:tc>
        <w:tc>
          <w:tcPr>
            <w:tcW w:w="4546" w:type="dxa"/>
            <w:tcBorders>
              <w:top w:val="single" w:sz="6" w:space="0" w:color="auto"/>
              <w:left w:val="single" w:sz="6" w:space="0" w:color="auto"/>
              <w:bottom w:val="single" w:sz="6" w:space="0" w:color="auto"/>
              <w:right w:val="single" w:sz="6" w:space="0" w:color="auto"/>
            </w:tcBorders>
            <w:shd w:val="clear" w:color="auto" w:fill="auto"/>
          </w:tcPr>
          <w:p w14:paraId="7CD8AAEE" w14:textId="77777777" w:rsidR="007C6D31" w:rsidRPr="00703904" w:rsidRDefault="007C6D31" w:rsidP="007C6D31">
            <w:pPr>
              <w:spacing w:after="0" w:line="240" w:lineRule="auto"/>
              <w:jc w:val="center"/>
              <w:textAlignment w:val="baseline"/>
              <w:rPr>
                <w:rFonts w:eastAsia="Times New Roman" w:cstheme="minorHAnsi"/>
                <w:sz w:val="26"/>
                <w:szCs w:val="26"/>
                <w:lang w:eastAsia="en-GB"/>
              </w:rPr>
            </w:pPr>
            <w:r w:rsidRPr="002F07A4">
              <w:rPr>
                <w:rFonts w:eastAsia="Times New Roman" w:cstheme="minorHAnsi"/>
                <w:sz w:val="26"/>
                <w:szCs w:val="26"/>
                <w:lang w:eastAsia="en-GB"/>
              </w:rPr>
              <w:t>Ground floor rear and side extension with internal alterations following demolition of existing conservatory, increasing width of single-storey rear wing.</w:t>
            </w:r>
          </w:p>
        </w:tc>
      </w:tr>
      <w:tr w:rsidR="007C6D31" w:rsidRPr="00406F42" w14:paraId="4F16D26D" w14:textId="77777777" w:rsidTr="00AF3A33">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04CC9D3C" w14:textId="77777777" w:rsidR="007C6D31" w:rsidRPr="00A14A4D" w:rsidRDefault="007C6D31" w:rsidP="007C6D3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23.</w:t>
            </w:r>
          </w:p>
        </w:tc>
        <w:tc>
          <w:tcPr>
            <w:tcW w:w="3209" w:type="dxa"/>
            <w:tcBorders>
              <w:top w:val="single" w:sz="6" w:space="0" w:color="auto"/>
              <w:left w:val="single" w:sz="6" w:space="0" w:color="auto"/>
              <w:bottom w:val="single" w:sz="6" w:space="0" w:color="auto"/>
              <w:right w:val="single" w:sz="6" w:space="0" w:color="auto"/>
            </w:tcBorders>
            <w:shd w:val="clear" w:color="auto" w:fill="auto"/>
          </w:tcPr>
          <w:p w14:paraId="38B8C297" w14:textId="181D80AB" w:rsidR="007C6D31" w:rsidRPr="00A14A4D" w:rsidRDefault="003D30D2" w:rsidP="007C6D3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 support this application.</w:t>
            </w:r>
          </w:p>
        </w:tc>
        <w:tc>
          <w:tcPr>
            <w:tcW w:w="1593" w:type="dxa"/>
            <w:tcBorders>
              <w:top w:val="single" w:sz="6" w:space="0" w:color="auto"/>
              <w:left w:val="single" w:sz="6" w:space="0" w:color="auto"/>
              <w:bottom w:val="single" w:sz="6" w:space="0" w:color="auto"/>
              <w:right w:val="single" w:sz="6" w:space="0" w:color="auto"/>
            </w:tcBorders>
            <w:shd w:val="clear" w:color="auto" w:fill="auto"/>
          </w:tcPr>
          <w:p w14:paraId="230DF2C0" w14:textId="77777777" w:rsidR="007C6D31" w:rsidRDefault="007C6D31" w:rsidP="007C6D3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692665B2" w14:textId="77777777" w:rsidR="007C6D31" w:rsidRDefault="00F87291" w:rsidP="007C6D31">
            <w:pPr>
              <w:spacing w:after="0" w:line="240" w:lineRule="auto"/>
              <w:jc w:val="center"/>
              <w:textAlignment w:val="baseline"/>
              <w:rPr>
                <w:rFonts w:eastAsia="Times New Roman" w:cstheme="minorHAnsi"/>
                <w:sz w:val="26"/>
                <w:szCs w:val="26"/>
                <w:lang w:eastAsia="en-GB"/>
              </w:rPr>
            </w:pPr>
            <w:hyperlink r:id="rId46" w:history="1">
              <w:r w:rsidR="007C6D31" w:rsidRPr="00E832EF">
                <w:rPr>
                  <w:rStyle w:val="Hyperlink"/>
                  <w:rFonts w:eastAsia="Times New Roman" w:cstheme="minorHAnsi"/>
                  <w:sz w:val="26"/>
                  <w:szCs w:val="26"/>
                  <w:lang w:eastAsia="en-GB"/>
                </w:rPr>
                <w:t>21/02176/FUL</w:t>
              </w:r>
            </w:hyperlink>
            <w:r w:rsidR="007C6D31">
              <w:rPr>
                <w:rFonts w:eastAsia="Times New Roman" w:cstheme="minorHAnsi"/>
                <w:sz w:val="26"/>
                <w:szCs w:val="26"/>
                <w:lang w:eastAsia="en-GB"/>
              </w:rPr>
              <w:t xml:space="preserve"> &amp; </w:t>
            </w:r>
            <w:r w:rsidR="007C6D31" w:rsidRPr="0051134F">
              <w:rPr>
                <w:rFonts w:eastAsia="Times New Roman" w:cstheme="minorHAnsi"/>
                <w:sz w:val="26"/>
                <w:szCs w:val="26"/>
                <w:lang w:eastAsia="en-GB"/>
              </w:rPr>
              <w:br/>
            </w:r>
            <w:hyperlink r:id="rId47" w:history="1">
              <w:r w:rsidR="007C6D31" w:rsidRPr="0051134F">
                <w:rPr>
                  <w:rStyle w:val="Hyperlink"/>
                  <w:rFonts w:eastAsia="Times New Roman" w:cstheme="minorHAnsi"/>
                  <w:sz w:val="26"/>
                  <w:szCs w:val="26"/>
                  <w:lang w:eastAsia="en-GB"/>
                </w:rPr>
                <w:t>21/02181/LBC2</w:t>
              </w:r>
            </w:hyperlink>
          </w:p>
        </w:tc>
        <w:tc>
          <w:tcPr>
            <w:tcW w:w="2571" w:type="dxa"/>
            <w:tcBorders>
              <w:top w:val="single" w:sz="6" w:space="0" w:color="auto"/>
              <w:left w:val="single" w:sz="6" w:space="0" w:color="auto"/>
              <w:bottom w:val="single" w:sz="6" w:space="0" w:color="auto"/>
              <w:right w:val="single" w:sz="6" w:space="0" w:color="auto"/>
            </w:tcBorders>
            <w:shd w:val="clear" w:color="auto" w:fill="auto"/>
          </w:tcPr>
          <w:p w14:paraId="0118557B" w14:textId="77777777" w:rsidR="007C6D31" w:rsidRPr="00937A68" w:rsidRDefault="007C6D31" w:rsidP="007C6D31">
            <w:pPr>
              <w:spacing w:after="0" w:line="240" w:lineRule="auto"/>
              <w:jc w:val="center"/>
              <w:textAlignment w:val="baseline"/>
              <w:rPr>
                <w:rFonts w:eastAsia="Times New Roman" w:cstheme="minorHAnsi"/>
                <w:sz w:val="26"/>
                <w:szCs w:val="26"/>
                <w:lang w:eastAsia="en-GB"/>
              </w:rPr>
            </w:pPr>
            <w:r w:rsidRPr="00A36FED">
              <w:rPr>
                <w:rFonts w:eastAsia="Times New Roman" w:cstheme="minorHAnsi"/>
                <w:sz w:val="26"/>
                <w:szCs w:val="26"/>
                <w:lang w:eastAsia="en-GB"/>
              </w:rPr>
              <w:t>26, 28 and 28A Bartholomew Street</w:t>
            </w:r>
            <w:r>
              <w:rPr>
                <w:rFonts w:eastAsia="Times New Roman" w:cstheme="minorHAnsi"/>
                <w:sz w:val="26"/>
                <w:szCs w:val="26"/>
                <w:lang w:eastAsia="en-GB"/>
              </w:rPr>
              <w:t>,</w:t>
            </w:r>
            <w:r w:rsidRPr="00A36FED">
              <w:rPr>
                <w:rFonts w:eastAsia="Times New Roman" w:cstheme="minorHAnsi"/>
                <w:sz w:val="26"/>
                <w:szCs w:val="26"/>
                <w:lang w:eastAsia="en-GB"/>
              </w:rPr>
              <w:t xml:space="preserve"> Newbury</w:t>
            </w:r>
            <w:r>
              <w:rPr>
                <w:rFonts w:eastAsia="Times New Roman" w:cstheme="minorHAnsi"/>
                <w:sz w:val="26"/>
                <w:szCs w:val="26"/>
                <w:lang w:eastAsia="en-GB"/>
              </w:rPr>
              <w:t>,</w:t>
            </w:r>
            <w:r w:rsidRPr="00A36FED">
              <w:rPr>
                <w:rFonts w:eastAsia="Times New Roman" w:cstheme="minorHAnsi"/>
                <w:sz w:val="26"/>
                <w:szCs w:val="26"/>
                <w:lang w:eastAsia="en-GB"/>
              </w:rPr>
              <w:t xml:space="preserve"> RG14 5EU</w:t>
            </w:r>
            <w:r>
              <w:rPr>
                <w:rFonts w:eastAsia="Times New Roman" w:cstheme="minorHAnsi"/>
                <w:sz w:val="26"/>
                <w:szCs w:val="26"/>
                <w:lang w:eastAsia="en-GB"/>
              </w:rPr>
              <w:t xml:space="preserve">, for </w:t>
            </w:r>
            <w:r w:rsidRPr="00E832EF">
              <w:rPr>
                <w:rFonts w:eastAsia="Times New Roman" w:cstheme="minorHAnsi"/>
                <w:sz w:val="26"/>
                <w:szCs w:val="26"/>
                <w:lang w:eastAsia="en-GB"/>
              </w:rPr>
              <w:t>Barts Newbury Ltd</w:t>
            </w:r>
          </w:p>
        </w:tc>
        <w:tc>
          <w:tcPr>
            <w:tcW w:w="4546" w:type="dxa"/>
            <w:tcBorders>
              <w:top w:val="single" w:sz="6" w:space="0" w:color="auto"/>
              <w:left w:val="single" w:sz="6" w:space="0" w:color="auto"/>
              <w:bottom w:val="single" w:sz="6" w:space="0" w:color="auto"/>
              <w:right w:val="single" w:sz="6" w:space="0" w:color="auto"/>
            </w:tcBorders>
            <w:shd w:val="clear" w:color="auto" w:fill="auto"/>
          </w:tcPr>
          <w:p w14:paraId="1D93EDCF" w14:textId="77777777" w:rsidR="007C6D31" w:rsidRPr="00703904" w:rsidRDefault="007C6D31" w:rsidP="007C6D31">
            <w:pPr>
              <w:spacing w:after="0" w:line="240" w:lineRule="auto"/>
              <w:jc w:val="center"/>
              <w:textAlignment w:val="baseline"/>
              <w:rPr>
                <w:rFonts w:eastAsia="Times New Roman" w:cstheme="minorHAnsi"/>
                <w:sz w:val="26"/>
                <w:szCs w:val="26"/>
                <w:lang w:eastAsia="en-GB"/>
              </w:rPr>
            </w:pPr>
            <w:r w:rsidRPr="00065502">
              <w:rPr>
                <w:rFonts w:eastAsia="Times New Roman" w:cstheme="minorHAnsi"/>
                <w:sz w:val="26"/>
                <w:szCs w:val="26"/>
                <w:lang w:eastAsia="en-GB"/>
              </w:rPr>
              <w:t>Change of use of 28 and 28A from office use (Class E) to hotel use (Class C1) and use of 26 as a restaurant with ancillary flexible work space (as permitted under the current use of the building under Class E)</w:t>
            </w:r>
            <w:r>
              <w:rPr>
                <w:rFonts w:eastAsia="Times New Roman" w:cstheme="minorHAnsi"/>
                <w:sz w:val="26"/>
                <w:szCs w:val="26"/>
                <w:lang w:eastAsia="en-GB"/>
              </w:rPr>
              <w:t>.</w:t>
            </w:r>
          </w:p>
        </w:tc>
      </w:tr>
      <w:tr w:rsidR="007C6D31" w:rsidRPr="00406F42" w14:paraId="045E9B17" w14:textId="77777777" w:rsidTr="00AF3A33">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399375BA" w14:textId="77777777" w:rsidR="007C6D31" w:rsidRPr="00A14A4D" w:rsidRDefault="007C6D31" w:rsidP="007C6D3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24.</w:t>
            </w:r>
          </w:p>
        </w:tc>
        <w:tc>
          <w:tcPr>
            <w:tcW w:w="3209" w:type="dxa"/>
            <w:tcBorders>
              <w:top w:val="single" w:sz="6" w:space="0" w:color="auto"/>
              <w:left w:val="single" w:sz="6" w:space="0" w:color="auto"/>
              <w:bottom w:val="single" w:sz="6" w:space="0" w:color="auto"/>
              <w:right w:val="single" w:sz="6" w:space="0" w:color="auto"/>
            </w:tcBorders>
            <w:shd w:val="clear" w:color="auto" w:fill="auto"/>
          </w:tcPr>
          <w:p w14:paraId="691845B9" w14:textId="3DACABA7" w:rsidR="007C6D31" w:rsidRPr="00A14A4D" w:rsidRDefault="003D30D2" w:rsidP="007C6D3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593" w:type="dxa"/>
            <w:tcBorders>
              <w:top w:val="single" w:sz="6" w:space="0" w:color="auto"/>
              <w:left w:val="single" w:sz="6" w:space="0" w:color="auto"/>
              <w:bottom w:val="single" w:sz="6" w:space="0" w:color="auto"/>
              <w:right w:val="single" w:sz="6" w:space="0" w:color="auto"/>
            </w:tcBorders>
            <w:shd w:val="clear" w:color="auto" w:fill="auto"/>
          </w:tcPr>
          <w:p w14:paraId="6337AC49" w14:textId="77777777" w:rsidR="007C6D31" w:rsidRDefault="007C6D31" w:rsidP="007C6D3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69D963CE" w14:textId="77777777" w:rsidR="007C6D31" w:rsidRDefault="00F87291" w:rsidP="007C6D31">
            <w:pPr>
              <w:spacing w:after="0" w:line="240" w:lineRule="auto"/>
              <w:jc w:val="center"/>
              <w:textAlignment w:val="baseline"/>
              <w:rPr>
                <w:rFonts w:eastAsia="Times New Roman" w:cstheme="minorHAnsi"/>
                <w:sz w:val="26"/>
                <w:szCs w:val="26"/>
                <w:lang w:eastAsia="en-GB"/>
              </w:rPr>
            </w:pPr>
            <w:hyperlink r:id="rId48" w:history="1">
              <w:r w:rsidR="007C6D31" w:rsidRPr="00925ADF">
                <w:rPr>
                  <w:rStyle w:val="Hyperlink"/>
                  <w:rFonts w:eastAsia="Times New Roman" w:cstheme="minorHAnsi"/>
                  <w:sz w:val="26"/>
                  <w:szCs w:val="26"/>
                  <w:lang w:eastAsia="en-GB"/>
                </w:rPr>
                <w:t>21/02753/ADV</w:t>
              </w:r>
            </w:hyperlink>
          </w:p>
        </w:tc>
        <w:tc>
          <w:tcPr>
            <w:tcW w:w="2571" w:type="dxa"/>
            <w:tcBorders>
              <w:top w:val="single" w:sz="6" w:space="0" w:color="auto"/>
              <w:left w:val="single" w:sz="6" w:space="0" w:color="auto"/>
              <w:bottom w:val="single" w:sz="6" w:space="0" w:color="auto"/>
              <w:right w:val="single" w:sz="6" w:space="0" w:color="auto"/>
            </w:tcBorders>
            <w:shd w:val="clear" w:color="auto" w:fill="auto"/>
          </w:tcPr>
          <w:p w14:paraId="53D6B645" w14:textId="77777777" w:rsidR="007C6D31" w:rsidRPr="00937A68" w:rsidRDefault="007C6D31" w:rsidP="007C6D31">
            <w:pPr>
              <w:spacing w:after="0" w:line="240" w:lineRule="auto"/>
              <w:jc w:val="center"/>
              <w:textAlignment w:val="baseline"/>
              <w:rPr>
                <w:rFonts w:eastAsia="Times New Roman" w:cstheme="minorHAnsi"/>
                <w:sz w:val="26"/>
                <w:szCs w:val="26"/>
                <w:lang w:eastAsia="en-GB"/>
              </w:rPr>
            </w:pPr>
            <w:r w:rsidRPr="00925ADF">
              <w:rPr>
                <w:rFonts w:eastAsia="Times New Roman" w:cstheme="minorHAnsi"/>
                <w:sz w:val="26"/>
                <w:szCs w:val="26"/>
                <w:lang w:eastAsia="en-GB"/>
              </w:rPr>
              <w:t>Unit G20 68 Parkway Shopping Centre</w:t>
            </w:r>
            <w:r>
              <w:rPr>
                <w:rFonts w:eastAsia="Times New Roman" w:cstheme="minorHAnsi"/>
                <w:sz w:val="26"/>
                <w:szCs w:val="26"/>
                <w:lang w:eastAsia="en-GB"/>
              </w:rPr>
              <w:t>,</w:t>
            </w:r>
            <w:r w:rsidRPr="00925ADF">
              <w:rPr>
                <w:rFonts w:eastAsia="Times New Roman" w:cstheme="minorHAnsi"/>
                <w:sz w:val="26"/>
                <w:szCs w:val="26"/>
                <w:lang w:eastAsia="en-GB"/>
              </w:rPr>
              <w:t xml:space="preserve"> Newbury</w:t>
            </w:r>
            <w:r>
              <w:rPr>
                <w:rFonts w:eastAsia="Times New Roman" w:cstheme="minorHAnsi"/>
                <w:sz w:val="26"/>
                <w:szCs w:val="26"/>
                <w:lang w:eastAsia="en-GB"/>
              </w:rPr>
              <w:t>,</w:t>
            </w:r>
            <w:r w:rsidRPr="00925ADF">
              <w:rPr>
                <w:rFonts w:eastAsia="Times New Roman" w:cstheme="minorHAnsi"/>
                <w:sz w:val="26"/>
                <w:szCs w:val="26"/>
                <w:lang w:eastAsia="en-GB"/>
              </w:rPr>
              <w:t xml:space="preserve"> RG14 1AY</w:t>
            </w:r>
            <w:r>
              <w:rPr>
                <w:rFonts w:eastAsia="Times New Roman" w:cstheme="minorHAnsi"/>
                <w:sz w:val="26"/>
                <w:szCs w:val="26"/>
                <w:lang w:eastAsia="en-GB"/>
              </w:rPr>
              <w:t>, for HMV</w:t>
            </w:r>
          </w:p>
        </w:tc>
        <w:tc>
          <w:tcPr>
            <w:tcW w:w="4546" w:type="dxa"/>
            <w:tcBorders>
              <w:top w:val="single" w:sz="6" w:space="0" w:color="auto"/>
              <w:left w:val="single" w:sz="6" w:space="0" w:color="auto"/>
              <w:bottom w:val="single" w:sz="6" w:space="0" w:color="auto"/>
              <w:right w:val="single" w:sz="6" w:space="0" w:color="auto"/>
            </w:tcBorders>
            <w:shd w:val="clear" w:color="auto" w:fill="auto"/>
          </w:tcPr>
          <w:p w14:paraId="6F1B4623" w14:textId="77777777" w:rsidR="007C6D31" w:rsidRPr="00703904" w:rsidRDefault="007C6D31" w:rsidP="007C6D31">
            <w:pPr>
              <w:spacing w:after="0" w:line="240" w:lineRule="auto"/>
              <w:jc w:val="center"/>
              <w:textAlignment w:val="baseline"/>
              <w:rPr>
                <w:rFonts w:eastAsia="Times New Roman" w:cstheme="minorHAnsi"/>
                <w:sz w:val="26"/>
                <w:szCs w:val="26"/>
                <w:lang w:eastAsia="en-GB"/>
              </w:rPr>
            </w:pPr>
            <w:r w:rsidRPr="003133F0">
              <w:rPr>
                <w:rFonts w:eastAsia="Times New Roman" w:cstheme="minorHAnsi"/>
                <w:sz w:val="26"/>
                <w:szCs w:val="26"/>
                <w:lang w:eastAsia="en-GB"/>
              </w:rPr>
              <w:t>Proposed 1no internally mounted main sign, 1no projecting sign and 1no high level vinyl run</w:t>
            </w:r>
            <w:r>
              <w:rPr>
                <w:rFonts w:eastAsia="Times New Roman" w:cstheme="minorHAnsi"/>
                <w:sz w:val="26"/>
                <w:szCs w:val="26"/>
                <w:lang w:eastAsia="en-GB"/>
              </w:rPr>
              <w:t>.</w:t>
            </w:r>
          </w:p>
        </w:tc>
      </w:tr>
    </w:tbl>
    <w:p w14:paraId="10EBA74F" w14:textId="77777777" w:rsidR="003D30D2" w:rsidRDefault="003D30D2" w:rsidP="00F038DA">
      <w:pPr>
        <w:spacing w:after="0" w:line="240" w:lineRule="auto"/>
        <w:jc w:val="right"/>
        <w:textAlignment w:val="baseline"/>
        <w:rPr>
          <w:rFonts w:ascii="Calibri" w:eastAsia="Times New Roman" w:hAnsi="Calibri" w:cs="Calibri"/>
          <w:b/>
          <w:bCs/>
          <w:sz w:val="26"/>
          <w:szCs w:val="26"/>
          <w:lang w:eastAsia="en-GB"/>
        </w:rPr>
      </w:pPr>
    </w:p>
    <w:p w14:paraId="7646146F" w14:textId="77777777" w:rsidR="003D30D2" w:rsidRDefault="003D30D2" w:rsidP="00F038DA">
      <w:pPr>
        <w:spacing w:after="0" w:line="240" w:lineRule="auto"/>
        <w:jc w:val="right"/>
        <w:textAlignment w:val="baseline"/>
        <w:rPr>
          <w:rFonts w:ascii="Calibri" w:eastAsia="Times New Roman" w:hAnsi="Calibri" w:cs="Calibri"/>
          <w:b/>
          <w:bCs/>
          <w:sz w:val="26"/>
          <w:szCs w:val="26"/>
          <w:lang w:eastAsia="en-GB"/>
        </w:rPr>
      </w:pPr>
    </w:p>
    <w:p w14:paraId="6227AA70" w14:textId="77777777" w:rsidR="003D30D2" w:rsidRDefault="003D30D2" w:rsidP="00F038DA">
      <w:pPr>
        <w:spacing w:after="0" w:line="240" w:lineRule="auto"/>
        <w:jc w:val="right"/>
        <w:textAlignment w:val="baseline"/>
        <w:rPr>
          <w:rFonts w:ascii="Calibri" w:eastAsia="Times New Roman" w:hAnsi="Calibri" w:cs="Calibri"/>
          <w:b/>
          <w:bCs/>
          <w:sz w:val="26"/>
          <w:szCs w:val="26"/>
          <w:lang w:eastAsia="en-GB"/>
        </w:rPr>
      </w:pPr>
    </w:p>
    <w:p w14:paraId="0EADB1A5" w14:textId="77777777" w:rsidR="003D30D2" w:rsidRDefault="003D30D2" w:rsidP="00F038DA">
      <w:pPr>
        <w:spacing w:after="0" w:line="240" w:lineRule="auto"/>
        <w:jc w:val="right"/>
        <w:textAlignment w:val="baseline"/>
        <w:rPr>
          <w:rFonts w:ascii="Calibri" w:eastAsia="Times New Roman" w:hAnsi="Calibri" w:cs="Calibri"/>
          <w:b/>
          <w:bCs/>
          <w:sz w:val="26"/>
          <w:szCs w:val="26"/>
          <w:lang w:eastAsia="en-GB"/>
        </w:rPr>
      </w:pPr>
    </w:p>
    <w:p w14:paraId="5649B40B" w14:textId="77777777" w:rsidR="003D30D2" w:rsidRDefault="003D30D2" w:rsidP="00F038DA">
      <w:pPr>
        <w:spacing w:after="0" w:line="240" w:lineRule="auto"/>
        <w:jc w:val="right"/>
        <w:textAlignment w:val="baseline"/>
        <w:rPr>
          <w:rFonts w:ascii="Calibri" w:eastAsia="Times New Roman" w:hAnsi="Calibri" w:cs="Calibri"/>
          <w:b/>
          <w:bCs/>
          <w:sz w:val="26"/>
          <w:szCs w:val="26"/>
          <w:lang w:eastAsia="en-GB"/>
        </w:rPr>
      </w:pPr>
    </w:p>
    <w:p w14:paraId="3C7063E6" w14:textId="3884B612" w:rsidR="00ED2F5C" w:rsidRDefault="00ED2F5C" w:rsidP="00F038DA">
      <w:pPr>
        <w:spacing w:after="0" w:line="240" w:lineRule="auto"/>
        <w:jc w:val="right"/>
        <w:textAlignment w:val="baseline"/>
        <w:rPr>
          <w:rFonts w:ascii="Calibri" w:eastAsia="Times New Roman" w:hAnsi="Calibri" w:cs="Calibri"/>
          <w:b/>
          <w:bCs/>
          <w:sz w:val="26"/>
          <w:szCs w:val="26"/>
          <w:lang w:eastAsia="en-GB"/>
        </w:rPr>
      </w:pPr>
      <w:r>
        <w:rPr>
          <w:rFonts w:ascii="Calibri" w:eastAsia="Times New Roman" w:hAnsi="Calibri" w:cs="Calibri"/>
          <w:b/>
          <w:bCs/>
          <w:sz w:val="26"/>
          <w:szCs w:val="26"/>
          <w:lang w:eastAsia="en-GB"/>
        </w:rPr>
        <w:t>Appendix 2</w:t>
      </w:r>
    </w:p>
    <w:p w14:paraId="3EB53E47" w14:textId="77777777" w:rsidR="00ED2F5C" w:rsidRDefault="00ED2F5C" w:rsidP="00ED2F5C">
      <w:pPr>
        <w:spacing w:after="0" w:line="240" w:lineRule="auto"/>
        <w:jc w:val="center"/>
        <w:textAlignment w:val="baseline"/>
        <w:rPr>
          <w:rFonts w:ascii="Calibri" w:eastAsia="Times New Roman" w:hAnsi="Calibri" w:cs="Calibri"/>
          <w:b/>
          <w:bCs/>
          <w:sz w:val="26"/>
          <w:szCs w:val="26"/>
          <w:lang w:eastAsia="en-GB"/>
        </w:rPr>
      </w:pPr>
      <w:r>
        <w:rPr>
          <w:rFonts w:ascii="Calibri" w:eastAsia="Times New Roman" w:hAnsi="Calibri" w:cs="Calibri"/>
          <w:b/>
          <w:bCs/>
          <w:sz w:val="26"/>
          <w:szCs w:val="26"/>
          <w:lang w:eastAsia="en-GB"/>
        </w:rPr>
        <w:t>Planning and Highways Committee Meeting</w:t>
      </w:r>
    </w:p>
    <w:p w14:paraId="4A230DD2" w14:textId="77777777" w:rsidR="00ED2F5C" w:rsidRPr="00F66D9D" w:rsidRDefault="00ED2F5C" w:rsidP="00ED2F5C">
      <w:pPr>
        <w:spacing w:after="0" w:line="240" w:lineRule="auto"/>
        <w:jc w:val="center"/>
        <w:textAlignment w:val="baseline"/>
        <w:rPr>
          <w:rFonts w:ascii="Segoe UI" w:eastAsia="Times New Roman" w:hAnsi="Segoe UI" w:cs="Segoe UI"/>
          <w:b/>
          <w:bCs/>
          <w:sz w:val="18"/>
          <w:szCs w:val="18"/>
          <w:lang w:eastAsia="en-GB"/>
        </w:rPr>
      </w:pPr>
      <w:r w:rsidRPr="00F66D9D">
        <w:rPr>
          <w:rFonts w:ascii="Calibri" w:eastAsia="Times New Roman" w:hAnsi="Calibri" w:cs="Calibri"/>
          <w:b/>
          <w:bCs/>
          <w:sz w:val="26"/>
          <w:szCs w:val="26"/>
          <w:lang w:eastAsia="en-GB"/>
        </w:rPr>
        <w:t>15/11/2021</w:t>
      </w:r>
    </w:p>
    <w:p w14:paraId="3DD61DEF" w14:textId="77777777" w:rsidR="00ED2F5C" w:rsidRDefault="00ED2F5C" w:rsidP="00ED2F5C">
      <w:pPr>
        <w:spacing w:after="0" w:line="240" w:lineRule="auto"/>
        <w:jc w:val="center"/>
        <w:textAlignment w:val="baseline"/>
        <w:rPr>
          <w:rFonts w:ascii="Calibri" w:eastAsia="Times New Roman" w:hAnsi="Calibri" w:cs="Calibri"/>
          <w:b/>
          <w:bCs/>
          <w:sz w:val="26"/>
          <w:szCs w:val="26"/>
          <w:lang w:eastAsia="en-GB"/>
        </w:rPr>
      </w:pPr>
    </w:p>
    <w:p w14:paraId="5A474233" w14:textId="77777777" w:rsidR="00ED2F5C" w:rsidRDefault="00ED2F5C" w:rsidP="00ED2F5C">
      <w:pPr>
        <w:spacing w:after="0" w:line="240" w:lineRule="auto"/>
        <w:jc w:val="center"/>
        <w:textAlignment w:val="baseline"/>
        <w:rPr>
          <w:rFonts w:ascii="Calibri" w:eastAsia="Times New Roman" w:hAnsi="Calibri" w:cs="Calibri"/>
          <w:sz w:val="26"/>
          <w:szCs w:val="26"/>
          <w:lang w:eastAsia="en-GB"/>
        </w:rPr>
      </w:pPr>
      <w:r w:rsidRPr="00605C9F">
        <w:rPr>
          <w:rFonts w:ascii="Calibri" w:eastAsia="Times New Roman" w:hAnsi="Calibri" w:cs="Calibri"/>
          <w:b/>
          <w:bCs/>
          <w:sz w:val="26"/>
          <w:szCs w:val="26"/>
          <w:lang w:eastAsia="en-GB"/>
        </w:rPr>
        <w:t xml:space="preserve">Schedule of </w:t>
      </w:r>
      <w:r w:rsidRPr="00CF575B">
        <w:rPr>
          <w:rFonts w:ascii="Calibri" w:eastAsia="Times New Roman" w:hAnsi="Calibri" w:cs="Calibri"/>
          <w:b/>
          <w:bCs/>
          <w:sz w:val="26"/>
          <w:szCs w:val="26"/>
          <w:lang w:eastAsia="en-GB"/>
        </w:rPr>
        <w:t>Application</w:t>
      </w:r>
      <w:r>
        <w:rPr>
          <w:rFonts w:ascii="Calibri" w:eastAsia="Times New Roman" w:hAnsi="Calibri" w:cs="Calibri"/>
          <w:b/>
          <w:bCs/>
          <w:sz w:val="26"/>
          <w:szCs w:val="26"/>
          <w:lang w:eastAsia="en-GB"/>
        </w:rPr>
        <w:t>s</w:t>
      </w:r>
      <w:r w:rsidRPr="00CF575B">
        <w:rPr>
          <w:rFonts w:ascii="Calibri" w:eastAsia="Times New Roman" w:hAnsi="Calibri" w:cs="Calibri"/>
          <w:b/>
          <w:bCs/>
          <w:sz w:val="26"/>
          <w:szCs w:val="26"/>
          <w:lang w:eastAsia="en-GB"/>
        </w:rPr>
        <w:t xml:space="preserve"> for Prior Approval</w:t>
      </w:r>
      <w:r w:rsidRPr="00CF575B">
        <w:rPr>
          <w:rFonts w:ascii="Calibri" w:eastAsia="Times New Roman" w:hAnsi="Calibri" w:cs="Calibri"/>
          <w:sz w:val="26"/>
          <w:szCs w:val="26"/>
          <w:lang w:eastAsia="en-GB"/>
        </w:rPr>
        <w:t>  </w:t>
      </w:r>
    </w:p>
    <w:p w14:paraId="7AC37956" w14:textId="77777777" w:rsidR="00ED2F5C" w:rsidRPr="00EB08D6" w:rsidRDefault="00ED2F5C" w:rsidP="00ED2F5C">
      <w:pPr>
        <w:spacing w:after="0" w:line="240" w:lineRule="auto"/>
        <w:jc w:val="center"/>
        <w:textAlignment w:val="baseline"/>
        <w:rPr>
          <w:rFonts w:ascii="Calibri" w:eastAsia="Times New Roman" w:hAnsi="Calibri" w:cs="Calibri"/>
          <w:sz w:val="26"/>
          <w:szCs w:val="26"/>
          <w:lang w:eastAsia="en-GB"/>
        </w:rPr>
      </w:pPr>
      <w:r w:rsidRPr="00CF575B">
        <w:rPr>
          <w:rFonts w:ascii="Calibri" w:eastAsia="Times New Roman" w:hAnsi="Calibri" w:cs="Calibri"/>
          <w:sz w:val="26"/>
          <w:szCs w:val="26"/>
          <w:lang w:eastAsia="en-GB"/>
        </w:rPr>
        <w:t>  </w:t>
      </w:r>
    </w:p>
    <w:tbl>
      <w:tblPr>
        <w:tblW w:w="14294"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6"/>
        <w:gridCol w:w="1446"/>
        <w:gridCol w:w="1598"/>
        <w:gridCol w:w="2099"/>
        <w:gridCol w:w="3598"/>
        <w:gridCol w:w="4157"/>
      </w:tblGrid>
      <w:tr w:rsidR="00ED2F5C" w:rsidRPr="00CF575B" w14:paraId="030612F1" w14:textId="77777777" w:rsidTr="00932CC2">
        <w:tc>
          <w:tcPr>
            <w:tcW w:w="1396" w:type="dxa"/>
            <w:tcBorders>
              <w:top w:val="single" w:sz="6" w:space="0" w:color="auto"/>
              <w:left w:val="single" w:sz="6" w:space="0" w:color="auto"/>
              <w:bottom w:val="single" w:sz="6" w:space="0" w:color="auto"/>
              <w:right w:val="single" w:sz="6" w:space="0" w:color="auto"/>
            </w:tcBorders>
          </w:tcPr>
          <w:p w14:paraId="3812DE24" w14:textId="77777777" w:rsidR="00ED2F5C" w:rsidRPr="00CF575B" w:rsidRDefault="00ED2F5C" w:rsidP="00932CC2">
            <w:pPr>
              <w:spacing w:after="0" w:line="240" w:lineRule="auto"/>
              <w:jc w:val="center"/>
              <w:textAlignment w:val="baseline"/>
              <w:rPr>
                <w:rFonts w:ascii="Calibri" w:eastAsia="Times New Roman" w:hAnsi="Calibri" w:cs="Calibri"/>
                <w:b/>
                <w:bCs/>
                <w:sz w:val="26"/>
                <w:szCs w:val="26"/>
                <w:lang w:eastAsia="en-GB"/>
              </w:rPr>
            </w:pPr>
            <w:r>
              <w:rPr>
                <w:rFonts w:ascii="Calibri" w:eastAsia="Times New Roman" w:hAnsi="Calibri" w:cs="Calibri"/>
                <w:b/>
                <w:bCs/>
                <w:sz w:val="26"/>
                <w:szCs w:val="26"/>
                <w:lang w:eastAsia="en-GB"/>
              </w:rPr>
              <w:t>Running Order</w:t>
            </w:r>
          </w:p>
        </w:tc>
        <w:tc>
          <w:tcPr>
            <w:tcW w:w="1446" w:type="dxa"/>
            <w:tcBorders>
              <w:top w:val="single" w:sz="6" w:space="0" w:color="auto"/>
              <w:left w:val="single" w:sz="6" w:space="0" w:color="auto"/>
              <w:bottom w:val="single" w:sz="6" w:space="0" w:color="auto"/>
              <w:right w:val="single" w:sz="6" w:space="0" w:color="auto"/>
            </w:tcBorders>
            <w:shd w:val="clear" w:color="auto" w:fill="auto"/>
            <w:hideMark/>
          </w:tcPr>
          <w:p w14:paraId="46E0D555" w14:textId="77777777" w:rsidR="00ED2F5C" w:rsidRPr="00CF575B" w:rsidRDefault="00ED2F5C" w:rsidP="00932CC2">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Resolution</w:t>
            </w:r>
            <w:r w:rsidRPr="00CF575B">
              <w:rPr>
                <w:rFonts w:ascii="Calibri" w:eastAsia="Times New Roman" w:hAnsi="Calibri" w:cs="Calibri"/>
                <w:sz w:val="26"/>
                <w:szCs w:val="26"/>
                <w:lang w:eastAsia="en-GB"/>
              </w:rPr>
              <w:t> </w:t>
            </w:r>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3A64F7F2" w14:textId="77777777" w:rsidR="00ED2F5C" w:rsidRPr="00CF575B" w:rsidRDefault="00ED2F5C" w:rsidP="00932CC2">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Ward</w:t>
            </w:r>
            <w:r w:rsidRPr="00CF575B">
              <w:rPr>
                <w:rFonts w:ascii="Calibri" w:eastAsia="Times New Roman" w:hAnsi="Calibri" w:cs="Calibri"/>
                <w:sz w:val="26"/>
                <w:szCs w:val="26"/>
                <w:lang w:eastAsia="en-GB"/>
              </w:rPr>
              <w:t>  </w:t>
            </w:r>
          </w:p>
        </w:tc>
        <w:tc>
          <w:tcPr>
            <w:tcW w:w="2099" w:type="dxa"/>
            <w:tcBorders>
              <w:top w:val="single" w:sz="6" w:space="0" w:color="auto"/>
              <w:left w:val="single" w:sz="6" w:space="0" w:color="auto"/>
              <w:bottom w:val="single" w:sz="6" w:space="0" w:color="auto"/>
              <w:right w:val="single" w:sz="6" w:space="0" w:color="auto"/>
            </w:tcBorders>
            <w:shd w:val="clear" w:color="auto" w:fill="auto"/>
            <w:hideMark/>
          </w:tcPr>
          <w:p w14:paraId="4E88BF21" w14:textId="77777777" w:rsidR="00ED2F5C" w:rsidRPr="00CF575B" w:rsidRDefault="00ED2F5C" w:rsidP="00932CC2">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Application</w:t>
            </w:r>
            <w:r w:rsidRPr="00CF575B">
              <w:rPr>
                <w:rFonts w:ascii="Calibri" w:eastAsia="Times New Roman" w:hAnsi="Calibri" w:cs="Calibri"/>
                <w:sz w:val="26"/>
                <w:szCs w:val="26"/>
                <w:lang w:eastAsia="en-GB"/>
              </w:rPr>
              <w:t>  </w:t>
            </w:r>
          </w:p>
          <w:p w14:paraId="6F192203" w14:textId="77777777" w:rsidR="00ED2F5C" w:rsidRPr="00CF575B" w:rsidRDefault="00ED2F5C" w:rsidP="00932CC2">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Number</w:t>
            </w:r>
            <w:r w:rsidRPr="00CF575B">
              <w:rPr>
                <w:rFonts w:ascii="Calibri" w:eastAsia="Times New Roman" w:hAnsi="Calibri" w:cs="Calibri"/>
                <w:sz w:val="26"/>
                <w:szCs w:val="26"/>
                <w:lang w:eastAsia="en-GB"/>
              </w:rPr>
              <w:t>  </w:t>
            </w:r>
          </w:p>
        </w:tc>
        <w:tc>
          <w:tcPr>
            <w:tcW w:w="3598" w:type="dxa"/>
            <w:tcBorders>
              <w:top w:val="single" w:sz="6" w:space="0" w:color="auto"/>
              <w:left w:val="single" w:sz="6" w:space="0" w:color="auto"/>
              <w:bottom w:val="single" w:sz="6" w:space="0" w:color="auto"/>
              <w:right w:val="single" w:sz="6" w:space="0" w:color="auto"/>
            </w:tcBorders>
            <w:shd w:val="clear" w:color="auto" w:fill="auto"/>
            <w:hideMark/>
          </w:tcPr>
          <w:p w14:paraId="323AC2CE" w14:textId="77777777" w:rsidR="00ED2F5C" w:rsidRPr="00CF575B" w:rsidRDefault="00ED2F5C" w:rsidP="00932CC2">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Location and Applicant</w:t>
            </w:r>
            <w:r w:rsidRPr="00CF575B">
              <w:rPr>
                <w:rFonts w:ascii="Calibri" w:eastAsia="Times New Roman" w:hAnsi="Calibri" w:cs="Calibri"/>
                <w:sz w:val="26"/>
                <w:szCs w:val="26"/>
                <w:lang w:eastAsia="en-GB"/>
              </w:rPr>
              <w:t>  </w:t>
            </w:r>
          </w:p>
        </w:tc>
        <w:tc>
          <w:tcPr>
            <w:tcW w:w="4157" w:type="dxa"/>
            <w:tcBorders>
              <w:top w:val="single" w:sz="6" w:space="0" w:color="auto"/>
              <w:left w:val="single" w:sz="6" w:space="0" w:color="auto"/>
              <w:bottom w:val="single" w:sz="6" w:space="0" w:color="auto"/>
              <w:right w:val="single" w:sz="6" w:space="0" w:color="auto"/>
            </w:tcBorders>
            <w:shd w:val="clear" w:color="auto" w:fill="auto"/>
            <w:hideMark/>
          </w:tcPr>
          <w:p w14:paraId="13501A1A" w14:textId="77777777" w:rsidR="00ED2F5C" w:rsidRPr="00CF575B" w:rsidRDefault="00ED2F5C" w:rsidP="00932CC2">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Proposal</w:t>
            </w:r>
            <w:r w:rsidRPr="00CF575B">
              <w:rPr>
                <w:rFonts w:ascii="Calibri" w:eastAsia="Times New Roman" w:hAnsi="Calibri" w:cs="Calibri"/>
                <w:sz w:val="26"/>
                <w:szCs w:val="26"/>
                <w:lang w:eastAsia="en-GB"/>
              </w:rPr>
              <w:t>  </w:t>
            </w:r>
          </w:p>
        </w:tc>
      </w:tr>
      <w:tr w:rsidR="00ED2F5C" w:rsidRPr="00CF575B" w14:paraId="4F93EB5D" w14:textId="77777777" w:rsidTr="00932CC2">
        <w:tc>
          <w:tcPr>
            <w:tcW w:w="1396" w:type="dxa"/>
            <w:tcBorders>
              <w:top w:val="single" w:sz="6" w:space="0" w:color="auto"/>
              <w:left w:val="single" w:sz="6" w:space="0" w:color="auto"/>
              <w:bottom w:val="single" w:sz="6" w:space="0" w:color="auto"/>
              <w:right w:val="single" w:sz="6" w:space="0" w:color="auto"/>
            </w:tcBorders>
          </w:tcPr>
          <w:p w14:paraId="1B116392" w14:textId="77777777" w:rsidR="00ED2F5C" w:rsidRPr="00E34A7B" w:rsidRDefault="00ED2F5C" w:rsidP="00932CC2">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1.</w:t>
            </w:r>
          </w:p>
        </w:tc>
        <w:tc>
          <w:tcPr>
            <w:tcW w:w="1446" w:type="dxa"/>
            <w:tcBorders>
              <w:top w:val="single" w:sz="6" w:space="0" w:color="auto"/>
              <w:left w:val="single" w:sz="6" w:space="0" w:color="auto"/>
              <w:bottom w:val="single" w:sz="6" w:space="0" w:color="auto"/>
              <w:right w:val="single" w:sz="6" w:space="0" w:color="auto"/>
            </w:tcBorders>
            <w:shd w:val="clear" w:color="auto" w:fill="auto"/>
            <w:hideMark/>
          </w:tcPr>
          <w:p w14:paraId="05259E7A" w14:textId="2146E164" w:rsidR="00ED2F5C" w:rsidRPr="00E34A7B" w:rsidRDefault="003D30D2" w:rsidP="00932CC2">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No comment</w:t>
            </w:r>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F3D6EE9" w14:textId="77777777" w:rsidR="00ED2F5C" w:rsidRPr="00E34A7B" w:rsidRDefault="00ED2F5C" w:rsidP="00932CC2">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East Fields</w:t>
            </w:r>
          </w:p>
          <w:p w14:paraId="42D4AA26" w14:textId="77777777" w:rsidR="00ED2F5C" w:rsidRPr="00E34A7B" w:rsidRDefault="00ED2F5C" w:rsidP="00932CC2">
            <w:pPr>
              <w:spacing w:after="0" w:line="240" w:lineRule="auto"/>
              <w:jc w:val="center"/>
              <w:textAlignment w:val="baseline"/>
              <w:rPr>
                <w:rFonts w:ascii="Calibri" w:eastAsia="Times New Roman" w:hAnsi="Calibri" w:cs="Calibri"/>
                <w:sz w:val="26"/>
                <w:szCs w:val="26"/>
                <w:lang w:eastAsia="en-GB"/>
              </w:rPr>
            </w:pPr>
          </w:p>
        </w:tc>
        <w:tc>
          <w:tcPr>
            <w:tcW w:w="2099" w:type="dxa"/>
            <w:tcBorders>
              <w:top w:val="single" w:sz="6" w:space="0" w:color="auto"/>
              <w:left w:val="single" w:sz="6" w:space="0" w:color="auto"/>
              <w:bottom w:val="single" w:sz="6" w:space="0" w:color="auto"/>
              <w:right w:val="single" w:sz="6" w:space="0" w:color="auto"/>
            </w:tcBorders>
            <w:shd w:val="clear" w:color="auto" w:fill="auto"/>
            <w:hideMark/>
          </w:tcPr>
          <w:p w14:paraId="739054E9" w14:textId="77777777" w:rsidR="00ED2F5C" w:rsidRPr="00E34A7B" w:rsidRDefault="00F87291" w:rsidP="00932CC2">
            <w:pPr>
              <w:spacing w:after="0" w:line="240" w:lineRule="auto"/>
              <w:jc w:val="center"/>
              <w:textAlignment w:val="baseline"/>
              <w:rPr>
                <w:rFonts w:ascii="Calibri" w:eastAsia="Times New Roman" w:hAnsi="Calibri" w:cs="Calibri"/>
                <w:sz w:val="26"/>
                <w:szCs w:val="26"/>
                <w:lang w:eastAsia="en-GB"/>
              </w:rPr>
            </w:pPr>
            <w:hyperlink r:id="rId49" w:history="1">
              <w:r w:rsidR="00ED2F5C" w:rsidRPr="000D2A4A">
                <w:rPr>
                  <w:rStyle w:val="Hyperlink"/>
                  <w:rFonts w:ascii="Calibri" w:eastAsia="Times New Roman" w:hAnsi="Calibri" w:cs="Calibri"/>
                  <w:sz w:val="26"/>
                  <w:szCs w:val="26"/>
                  <w:lang w:eastAsia="en-GB"/>
                </w:rPr>
                <w:t>21/02699/PASSHE</w:t>
              </w:r>
            </w:hyperlink>
          </w:p>
        </w:tc>
        <w:tc>
          <w:tcPr>
            <w:tcW w:w="3598" w:type="dxa"/>
            <w:tcBorders>
              <w:top w:val="single" w:sz="6" w:space="0" w:color="auto"/>
              <w:left w:val="single" w:sz="6" w:space="0" w:color="auto"/>
              <w:bottom w:val="single" w:sz="6" w:space="0" w:color="auto"/>
              <w:right w:val="single" w:sz="6" w:space="0" w:color="auto"/>
            </w:tcBorders>
            <w:shd w:val="clear" w:color="auto" w:fill="auto"/>
            <w:hideMark/>
          </w:tcPr>
          <w:p w14:paraId="03165813" w14:textId="77777777" w:rsidR="00ED2F5C" w:rsidRPr="00E34A7B" w:rsidRDefault="00ED2F5C" w:rsidP="00932CC2">
            <w:pPr>
              <w:spacing w:after="0" w:line="240" w:lineRule="auto"/>
              <w:jc w:val="center"/>
              <w:textAlignment w:val="baseline"/>
              <w:rPr>
                <w:rFonts w:ascii="Calibri" w:eastAsia="Times New Roman" w:hAnsi="Calibri" w:cs="Calibri"/>
                <w:sz w:val="26"/>
                <w:szCs w:val="26"/>
                <w:lang w:eastAsia="en-GB"/>
              </w:rPr>
            </w:pPr>
            <w:r w:rsidRPr="00275ABD">
              <w:rPr>
                <w:rFonts w:ascii="Calibri" w:eastAsia="Times New Roman" w:hAnsi="Calibri" w:cs="Calibri"/>
                <w:sz w:val="26"/>
                <w:szCs w:val="26"/>
                <w:lang w:eastAsia="en-GB"/>
              </w:rPr>
              <w:t>11 Jubilee Road</w:t>
            </w:r>
            <w:r>
              <w:rPr>
                <w:rFonts w:ascii="Calibri" w:eastAsia="Times New Roman" w:hAnsi="Calibri" w:cs="Calibri"/>
                <w:sz w:val="26"/>
                <w:szCs w:val="26"/>
                <w:lang w:eastAsia="en-GB"/>
              </w:rPr>
              <w:t>,</w:t>
            </w:r>
            <w:r w:rsidRPr="00275ABD">
              <w:rPr>
                <w:rFonts w:ascii="Calibri" w:eastAsia="Times New Roman" w:hAnsi="Calibri" w:cs="Calibri"/>
                <w:sz w:val="26"/>
                <w:szCs w:val="26"/>
                <w:lang w:eastAsia="en-GB"/>
              </w:rPr>
              <w:t xml:space="preserve"> Newbury</w:t>
            </w:r>
            <w:r>
              <w:rPr>
                <w:rFonts w:ascii="Calibri" w:eastAsia="Times New Roman" w:hAnsi="Calibri" w:cs="Calibri"/>
                <w:sz w:val="26"/>
                <w:szCs w:val="26"/>
                <w:lang w:eastAsia="en-GB"/>
              </w:rPr>
              <w:t>,</w:t>
            </w:r>
            <w:r w:rsidRPr="00275ABD">
              <w:rPr>
                <w:rFonts w:ascii="Calibri" w:eastAsia="Times New Roman" w:hAnsi="Calibri" w:cs="Calibri"/>
                <w:sz w:val="26"/>
                <w:szCs w:val="26"/>
                <w:lang w:eastAsia="en-GB"/>
              </w:rPr>
              <w:t xml:space="preserve"> RG14 7NN</w:t>
            </w:r>
            <w:r>
              <w:rPr>
                <w:rFonts w:ascii="Calibri" w:eastAsia="Times New Roman" w:hAnsi="Calibri" w:cs="Calibri"/>
                <w:sz w:val="26"/>
                <w:szCs w:val="26"/>
                <w:lang w:eastAsia="en-GB"/>
              </w:rPr>
              <w:t xml:space="preserve">, for Mr &amp; Mrs </w:t>
            </w:r>
            <w:r w:rsidRPr="00706815">
              <w:rPr>
                <w:rFonts w:ascii="Calibri" w:eastAsia="Times New Roman" w:hAnsi="Calibri" w:cs="Calibri"/>
                <w:sz w:val="26"/>
                <w:szCs w:val="26"/>
                <w:lang w:eastAsia="en-GB"/>
              </w:rPr>
              <w:t>Chessell</w:t>
            </w:r>
          </w:p>
        </w:tc>
        <w:tc>
          <w:tcPr>
            <w:tcW w:w="4157" w:type="dxa"/>
            <w:tcBorders>
              <w:top w:val="single" w:sz="6" w:space="0" w:color="auto"/>
              <w:left w:val="single" w:sz="6" w:space="0" w:color="auto"/>
              <w:bottom w:val="single" w:sz="6" w:space="0" w:color="auto"/>
              <w:right w:val="single" w:sz="6" w:space="0" w:color="auto"/>
            </w:tcBorders>
            <w:shd w:val="clear" w:color="auto" w:fill="auto"/>
            <w:hideMark/>
          </w:tcPr>
          <w:p w14:paraId="0B3D73E6" w14:textId="77777777" w:rsidR="00ED2F5C" w:rsidRPr="00E34A7B" w:rsidRDefault="00ED2F5C" w:rsidP="00932CC2">
            <w:pPr>
              <w:spacing w:after="0" w:line="240" w:lineRule="auto"/>
              <w:jc w:val="center"/>
              <w:textAlignment w:val="baseline"/>
              <w:rPr>
                <w:rFonts w:ascii="Calibri" w:eastAsia="Times New Roman" w:hAnsi="Calibri" w:cs="Calibri"/>
                <w:sz w:val="26"/>
                <w:szCs w:val="26"/>
                <w:lang w:eastAsia="en-GB"/>
              </w:rPr>
            </w:pPr>
            <w:r w:rsidRPr="00E34A7B">
              <w:rPr>
                <w:rFonts w:ascii="Calibri" w:eastAsia="Times New Roman" w:hAnsi="Calibri" w:cs="Calibri"/>
                <w:sz w:val="26"/>
                <w:szCs w:val="26"/>
                <w:lang w:eastAsia="en-GB"/>
              </w:rPr>
              <w:t> </w:t>
            </w:r>
            <w:r w:rsidRPr="0088568D">
              <w:rPr>
                <w:rFonts w:ascii="Calibri" w:eastAsia="Times New Roman" w:hAnsi="Calibri" w:cs="Calibri"/>
                <w:sz w:val="26"/>
                <w:szCs w:val="26"/>
                <w:lang w:eastAsia="en-GB"/>
              </w:rPr>
              <w:t>Proposed single storey extension</w:t>
            </w:r>
            <w:r>
              <w:rPr>
                <w:rFonts w:ascii="Calibri" w:eastAsia="Times New Roman" w:hAnsi="Calibri" w:cs="Calibri"/>
                <w:sz w:val="26"/>
                <w:szCs w:val="26"/>
                <w:lang w:eastAsia="en-GB"/>
              </w:rPr>
              <w:t>.</w:t>
            </w:r>
          </w:p>
        </w:tc>
      </w:tr>
    </w:tbl>
    <w:p w14:paraId="78B93114" w14:textId="77777777" w:rsidR="00ED2F5C" w:rsidRDefault="00ED2F5C" w:rsidP="00ED2F5C"/>
    <w:p w14:paraId="739CC92B" w14:textId="77777777" w:rsidR="00ED2F5C" w:rsidRDefault="00ED2F5C" w:rsidP="00ED2F5C"/>
    <w:p w14:paraId="60DE6F07" w14:textId="77777777" w:rsidR="00ED2F5C" w:rsidRDefault="00ED2F5C" w:rsidP="00ED2F5C">
      <w:pPr>
        <w:contextualSpacing/>
        <w:rPr>
          <w:rFonts w:ascii="Calibri-Bold" w:hAnsi="Calibri-Bold" w:cs="Calibri-Bold"/>
          <w:b/>
          <w:bCs/>
          <w:sz w:val="26"/>
          <w:szCs w:val="26"/>
        </w:rPr>
      </w:pPr>
    </w:p>
    <w:p w14:paraId="50565BD9" w14:textId="77777777" w:rsidR="00ED2F5C" w:rsidRDefault="00ED2F5C" w:rsidP="00ED2F5C">
      <w:pPr>
        <w:contextualSpacing/>
        <w:rPr>
          <w:rFonts w:ascii="Calibri-Bold" w:hAnsi="Calibri-Bold" w:cs="Calibri-Bold"/>
          <w:b/>
          <w:bCs/>
          <w:sz w:val="26"/>
          <w:szCs w:val="26"/>
        </w:rPr>
      </w:pPr>
    </w:p>
    <w:p w14:paraId="1C0E7AC9" w14:textId="77777777" w:rsidR="00ED2F5C" w:rsidRDefault="00ED2F5C" w:rsidP="00ED2F5C">
      <w:pPr>
        <w:contextualSpacing/>
        <w:rPr>
          <w:rFonts w:ascii="Calibri-Bold" w:hAnsi="Calibri-Bold" w:cs="Calibri-Bold"/>
          <w:b/>
          <w:bCs/>
          <w:sz w:val="26"/>
          <w:szCs w:val="26"/>
        </w:rPr>
      </w:pPr>
    </w:p>
    <w:p w14:paraId="72893A85" w14:textId="77777777" w:rsidR="00ED2F5C" w:rsidRDefault="00ED2F5C" w:rsidP="00ED2F5C">
      <w:pPr>
        <w:contextualSpacing/>
        <w:rPr>
          <w:rFonts w:ascii="Calibri-Bold" w:hAnsi="Calibri-Bold" w:cs="Calibri-Bold"/>
          <w:b/>
          <w:bCs/>
          <w:sz w:val="26"/>
          <w:szCs w:val="26"/>
        </w:rPr>
      </w:pPr>
    </w:p>
    <w:p w14:paraId="159707CA" w14:textId="77777777" w:rsidR="00ED2F5C" w:rsidRDefault="00ED2F5C" w:rsidP="00ED2F5C">
      <w:pPr>
        <w:contextualSpacing/>
        <w:rPr>
          <w:rFonts w:ascii="Calibri-Bold" w:hAnsi="Calibri-Bold" w:cs="Calibri-Bold"/>
          <w:b/>
          <w:bCs/>
          <w:sz w:val="26"/>
          <w:szCs w:val="26"/>
        </w:rPr>
      </w:pPr>
    </w:p>
    <w:p w14:paraId="5E129371" w14:textId="77777777" w:rsidR="00ED2F5C" w:rsidRDefault="00ED2F5C" w:rsidP="00ED2F5C">
      <w:pPr>
        <w:contextualSpacing/>
        <w:rPr>
          <w:rFonts w:ascii="Calibri-Bold" w:hAnsi="Calibri-Bold" w:cs="Calibri-Bold"/>
          <w:b/>
          <w:bCs/>
          <w:sz w:val="26"/>
          <w:szCs w:val="26"/>
        </w:rPr>
      </w:pPr>
    </w:p>
    <w:p w14:paraId="09AF45B3" w14:textId="77777777" w:rsidR="00ED2F5C" w:rsidRDefault="00ED2F5C" w:rsidP="00ED2F5C">
      <w:pPr>
        <w:contextualSpacing/>
        <w:rPr>
          <w:rFonts w:ascii="Calibri-Bold" w:hAnsi="Calibri-Bold" w:cs="Calibri-Bold"/>
          <w:b/>
          <w:bCs/>
          <w:sz w:val="26"/>
          <w:szCs w:val="26"/>
        </w:rPr>
      </w:pPr>
    </w:p>
    <w:p w14:paraId="241189DE" w14:textId="77777777" w:rsidR="00ED2F5C" w:rsidRDefault="00ED2F5C" w:rsidP="00ED2F5C">
      <w:pPr>
        <w:contextualSpacing/>
        <w:rPr>
          <w:rFonts w:ascii="Calibri-Bold" w:hAnsi="Calibri-Bold" w:cs="Calibri-Bold"/>
          <w:b/>
          <w:bCs/>
          <w:sz w:val="26"/>
          <w:szCs w:val="26"/>
        </w:rPr>
      </w:pPr>
    </w:p>
    <w:p w14:paraId="4FE2D912" w14:textId="77777777" w:rsidR="00ED2F5C" w:rsidRDefault="00ED2F5C" w:rsidP="00ED2F5C">
      <w:pPr>
        <w:contextualSpacing/>
        <w:rPr>
          <w:rFonts w:ascii="Calibri-Bold" w:hAnsi="Calibri-Bold" w:cs="Calibri-Bold"/>
          <w:b/>
          <w:bCs/>
          <w:sz w:val="26"/>
          <w:szCs w:val="26"/>
        </w:rPr>
      </w:pPr>
    </w:p>
    <w:p w14:paraId="4CAE760F" w14:textId="77777777" w:rsidR="00ED2F5C" w:rsidRDefault="00ED2F5C" w:rsidP="00ED2F5C">
      <w:pPr>
        <w:contextualSpacing/>
        <w:rPr>
          <w:rFonts w:ascii="Calibri-Bold" w:hAnsi="Calibri-Bold" w:cs="Calibri-Bold"/>
          <w:b/>
          <w:bCs/>
          <w:sz w:val="26"/>
          <w:szCs w:val="26"/>
        </w:rPr>
      </w:pPr>
    </w:p>
    <w:p w14:paraId="5BF3F437" w14:textId="77777777" w:rsidR="00ED2F5C" w:rsidRDefault="00ED2F5C" w:rsidP="00ED2F5C">
      <w:pPr>
        <w:contextualSpacing/>
        <w:rPr>
          <w:rFonts w:ascii="Calibri-Bold" w:hAnsi="Calibri-Bold" w:cs="Calibri-Bold"/>
          <w:b/>
          <w:bCs/>
          <w:sz w:val="26"/>
          <w:szCs w:val="26"/>
        </w:rPr>
      </w:pPr>
    </w:p>
    <w:p w14:paraId="38ECC8DC" w14:textId="77777777" w:rsidR="00ED2F5C" w:rsidRDefault="00ED2F5C" w:rsidP="00ED2F5C">
      <w:pPr>
        <w:contextualSpacing/>
        <w:rPr>
          <w:rFonts w:ascii="Calibri-Bold" w:hAnsi="Calibri-Bold" w:cs="Calibri-Bold"/>
          <w:b/>
          <w:bCs/>
          <w:sz w:val="26"/>
          <w:szCs w:val="26"/>
        </w:rPr>
      </w:pPr>
    </w:p>
    <w:p w14:paraId="6EE26275" w14:textId="77777777" w:rsidR="00ED2F5C" w:rsidRDefault="00ED2F5C" w:rsidP="00ED2F5C">
      <w:pPr>
        <w:contextualSpacing/>
        <w:rPr>
          <w:rFonts w:ascii="Calibri-Bold" w:hAnsi="Calibri-Bold" w:cs="Calibri-Bold"/>
          <w:b/>
          <w:bCs/>
          <w:sz w:val="26"/>
          <w:szCs w:val="26"/>
        </w:rPr>
      </w:pPr>
    </w:p>
    <w:p w14:paraId="7DE807BB" w14:textId="77777777" w:rsidR="00ED2F5C" w:rsidRDefault="00ED2F5C" w:rsidP="00ED2F5C">
      <w:pPr>
        <w:contextualSpacing/>
        <w:rPr>
          <w:rFonts w:ascii="Calibri-Bold" w:hAnsi="Calibri-Bold" w:cs="Calibri-Bold"/>
          <w:b/>
          <w:bCs/>
          <w:sz w:val="26"/>
          <w:szCs w:val="26"/>
        </w:rPr>
      </w:pPr>
    </w:p>
    <w:p w14:paraId="497D7A0F" w14:textId="77777777" w:rsidR="00ED2F5C" w:rsidRPr="00B83643" w:rsidRDefault="00ED2F5C" w:rsidP="00ED2F5C">
      <w:pPr>
        <w:pStyle w:val="DefaultText"/>
        <w:tabs>
          <w:tab w:val="left" w:pos="8880"/>
        </w:tabs>
        <w:jc w:val="right"/>
        <w:rPr>
          <w:rFonts w:asciiTheme="minorHAnsi" w:hAnsiTheme="minorHAnsi" w:cstheme="minorHAnsi"/>
          <w:b/>
          <w:sz w:val="26"/>
          <w:szCs w:val="26"/>
        </w:rPr>
      </w:pPr>
      <w:r w:rsidRPr="00B83643">
        <w:rPr>
          <w:rFonts w:asciiTheme="minorHAnsi" w:hAnsiTheme="minorHAnsi" w:cstheme="minorHAnsi"/>
          <w:b/>
          <w:sz w:val="26"/>
          <w:szCs w:val="26"/>
        </w:rPr>
        <w:t xml:space="preserve">APPENDIX </w:t>
      </w:r>
      <w:r>
        <w:rPr>
          <w:rFonts w:asciiTheme="minorHAnsi" w:hAnsiTheme="minorHAnsi" w:cstheme="minorHAnsi"/>
          <w:b/>
          <w:sz w:val="26"/>
          <w:szCs w:val="26"/>
        </w:rPr>
        <w:t>3</w:t>
      </w:r>
    </w:p>
    <w:p w14:paraId="6DC0654B" w14:textId="77777777" w:rsidR="00ED2F5C" w:rsidRPr="006D1F67" w:rsidRDefault="00ED2F5C" w:rsidP="00ED2F5C">
      <w:pPr>
        <w:pStyle w:val="DefaultText"/>
        <w:jc w:val="center"/>
        <w:rPr>
          <w:rFonts w:asciiTheme="minorHAnsi" w:hAnsiTheme="minorHAnsi" w:cstheme="minorHAnsi"/>
          <w:b/>
          <w:sz w:val="26"/>
          <w:szCs w:val="26"/>
        </w:rPr>
      </w:pPr>
    </w:p>
    <w:p w14:paraId="08FAD1E8" w14:textId="77777777" w:rsidR="00ED2F5C" w:rsidRDefault="00ED2F5C" w:rsidP="00ED2F5C">
      <w:pPr>
        <w:pStyle w:val="DefaultText"/>
        <w:jc w:val="center"/>
        <w:rPr>
          <w:rFonts w:asciiTheme="minorHAnsi" w:hAnsiTheme="minorHAnsi" w:cstheme="minorHAnsi"/>
          <w:b/>
          <w:sz w:val="26"/>
          <w:szCs w:val="26"/>
        </w:rPr>
      </w:pPr>
      <w:r>
        <w:rPr>
          <w:rFonts w:asciiTheme="minorHAnsi" w:hAnsiTheme="minorHAnsi" w:cstheme="minorHAnsi"/>
          <w:b/>
          <w:sz w:val="26"/>
          <w:szCs w:val="26"/>
        </w:rPr>
        <w:t>Planning a</w:t>
      </w:r>
      <w:r w:rsidRPr="006D1F67">
        <w:rPr>
          <w:rFonts w:asciiTheme="minorHAnsi" w:hAnsiTheme="minorHAnsi" w:cstheme="minorHAnsi"/>
          <w:b/>
          <w:sz w:val="26"/>
          <w:szCs w:val="26"/>
        </w:rPr>
        <w:t>nd Highways Committee Meeting</w:t>
      </w:r>
    </w:p>
    <w:p w14:paraId="195354E0" w14:textId="77777777" w:rsidR="00ED2F5C" w:rsidRPr="00967FC8" w:rsidRDefault="00ED2F5C" w:rsidP="00ED2F5C">
      <w:pPr>
        <w:pStyle w:val="DefaultText"/>
        <w:jc w:val="center"/>
        <w:rPr>
          <w:rFonts w:asciiTheme="minorHAnsi" w:hAnsiTheme="minorHAnsi" w:cstheme="minorHAnsi"/>
          <w:b/>
          <w:sz w:val="26"/>
          <w:szCs w:val="26"/>
        </w:rPr>
      </w:pPr>
      <w:r w:rsidRPr="00967FC8">
        <w:rPr>
          <w:rFonts w:asciiTheme="minorHAnsi" w:hAnsiTheme="minorHAnsi" w:cstheme="minorHAnsi"/>
          <w:b/>
          <w:sz w:val="26"/>
          <w:szCs w:val="26"/>
        </w:rPr>
        <w:t>15/11/2021</w:t>
      </w:r>
    </w:p>
    <w:p w14:paraId="2CEBD391" w14:textId="77777777" w:rsidR="00ED2F5C" w:rsidRPr="006D1F67" w:rsidRDefault="00ED2F5C" w:rsidP="00ED2F5C">
      <w:pPr>
        <w:pStyle w:val="DefaultText"/>
        <w:jc w:val="center"/>
        <w:rPr>
          <w:rFonts w:asciiTheme="minorHAnsi" w:hAnsiTheme="minorHAnsi" w:cstheme="minorHAnsi"/>
          <w:b/>
          <w:sz w:val="26"/>
          <w:szCs w:val="26"/>
        </w:rPr>
      </w:pPr>
    </w:p>
    <w:p w14:paraId="6E20325F" w14:textId="77777777" w:rsidR="00ED2F5C" w:rsidRPr="006D1F67" w:rsidRDefault="00ED2F5C" w:rsidP="00ED2F5C">
      <w:pPr>
        <w:pStyle w:val="DefaultText"/>
        <w:jc w:val="center"/>
        <w:rPr>
          <w:rFonts w:asciiTheme="minorHAnsi" w:hAnsiTheme="minorHAnsi" w:cstheme="minorHAnsi"/>
          <w:b/>
          <w:sz w:val="26"/>
          <w:szCs w:val="26"/>
        </w:rPr>
      </w:pPr>
      <w:r>
        <w:rPr>
          <w:rFonts w:asciiTheme="minorHAnsi" w:hAnsiTheme="minorHAnsi" w:cstheme="minorHAnsi"/>
          <w:b/>
          <w:sz w:val="26"/>
          <w:szCs w:val="26"/>
        </w:rPr>
        <w:t>Schedule o</w:t>
      </w:r>
      <w:r w:rsidRPr="006D1F67">
        <w:rPr>
          <w:rFonts w:asciiTheme="minorHAnsi" w:hAnsiTheme="minorHAnsi" w:cstheme="minorHAnsi"/>
          <w:b/>
          <w:sz w:val="26"/>
          <w:szCs w:val="26"/>
        </w:rPr>
        <w:t>f Licensing Applications</w:t>
      </w:r>
    </w:p>
    <w:tbl>
      <w:tblPr>
        <w:tblpPr w:leftFromText="180" w:rightFromText="180" w:vertAnchor="text" w:horzAnchor="margin" w:tblpX="-351" w:tblpY="142"/>
        <w:tblW w:w="14842" w:type="dxa"/>
        <w:tblLayout w:type="fixed"/>
        <w:tblLook w:val="0000" w:firstRow="0" w:lastRow="0" w:firstColumn="0" w:lastColumn="0" w:noHBand="0" w:noVBand="0"/>
      </w:tblPr>
      <w:tblGrid>
        <w:gridCol w:w="2184"/>
        <w:gridCol w:w="2486"/>
        <w:gridCol w:w="1985"/>
        <w:gridCol w:w="8187"/>
      </w:tblGrid>
      <w:tr w:rsidR="00ED2F5C" w:rsidRPr="006D1F67" w14:paraId="73E41B9F" w14:textId="77777777" w:rsidTr="00932CC2">
        <w:trPr>
          <w:trHeight w:val="227"/>
        </w:trPr>
        <w:tc>
          <w:tcPr>
            <w:tcW w:w="2184" w:type="dxa"/>
            <w:tcBorders>
              <w:top w:val="single" w:sz="6" w:space="0" w:color="auto"/>
              <w:left w:val="single" w:sz="6" w:space="0" w:color="auto"/>
              <w:bottom w:val="single" w:sz="6" w:space="0" w:color="auto"/>
              <w:right w:val="single" w:sz="6" w:space="0" w:color="auto"/>
            </w:tcBorders>
          </w:tcPr>
          <w:p w14:paraId="64395867" w14:textId="77777777" w:rsidR="00ED2F5C" w:rsidRPr="006D1F67" w:rsidRDefault="00ED2F5C" w:rsidP="00932CC2">
            <w:pPr>
              <w:pStyle w:val="TableText"/>
              <w:jc w:val="center"/>
              <w:rPr>
                <w:rFonts w:asciiTheme="minorHAnsi" w:hAnsiTheme="minorHAnsi" w:cstheme="minorHAnsi"/>
                <w:b/>
                <w:sz w:val="26"/>
                <w:szCs w:val="26"/>
              </w:rPr>
            </w:pPr>
            <w:r>
              <w:rPr>
                <w:rFonts w:asciiTheme="minorHAnsi" w:hAnsiTheme="minorHAnsi" w:cstheme="minorHAnsi"/>
                <w:b/>
                <w:sz w:val="26"/>
                <w:szCs w:val="26"/>
              </w:rPr>
              <w:t>Resolutions</w:t>
            </w:r>
          </w:p>
        </w:tc>
        <w:tc>
          <w:tcPr>
            <w:tcW w:w="2486" w:type="dxa"/>
            <w:tcBorders>
              <w:top w:val="single" w:sz="6" w:space="0" w:color="auto"/>
              <w:left w:val="single" w:sz="6" w:space="0" w:color="auto"/>
              <w:bottom w:val="single" w:sz="6" w:space="0" w:color="auto"/>
              <w:right w:val="single" w:sz="6" w:space="0" w:color="auto"/>
            </w:tcBorders>
          </w:tcPr>
          <w:p w14:paraId="070144DB" w14:textId="77777777" w:rsidR="00ED2F5C" w:rsidRPr="006D1F67" w:rsidRDefault="00ED2F5C" w:rsidP="00932CC2">
            <w:pPr>
              <w:pStyle w:val="TableText"/>
              <w:jc w:val="center"/>
              <w:rPr>
                <w:rFonts w:asciiTheme="minorHAnsi" w:hAnsiTheme="minorHAnsi" w:cstheme="minorHAnsi"/>
                <w:b/>
                <w:sz w:val="26"/>
                <w:szCs w:val="26"/>
              </w:rPr>
            </w:pPr>
            <w:r w:rsidRPr="006D1F67">
              <w:rPr>
                <w:rFonts w:asciiTheme="minorHAnsi" w:hAnsiTheme="minorHAnsi" w:cstheme="minorHAnsi"/>
                <w:b/>
                <w:sz w:val="26"/>
                <w:szCs w:val="26"/>
              </w:rPr>
              <w:t>Licence</w:t>
            </w:r>
          </w:p>
        </w:tc>
        <w:tc>
          <w:tcPr>
            <w:tcW w:w="1985" w:type="dxa"/>
            <w:tcBorders>
              <w:top w:val="single" w:sz="6" w:space="0" w:color="auto"/>
              <w:left w:val="single" w:sz="6" w:space="0" w:color="auto"/>
              <w:bottom w:val="single" w:sz="6" w:space="0" w:color="auto"/>
              <w:right w:val="single" w:sz="6" w:space="0" w:color="auto"/>
            </w:tcBorders>
          </w:tcPr>
          <w:p w14:paraId="56BB4C71" w14:textId="77777777" w:rsidR="00ED2F5C" w:rsidRPr="006D1F67" w:rsidRDefault="00ED2F5C" w:rsidP="00932CC2">
            <w:pPr>
              <w:pStyle w:val="TableText"/>
              <w:jc w:val="center"/>
              <w:rPr>
                <w:rFonts w:asciiTheme="minorHAnsi" w:hAnsiTheme="minorHAnsi" w:cstheme="minorHAnsi"/>
                <w:b/>
                <w:sz w:val="26"/>
                <w:szCs w:val="26"/>
              </w:rPr>
            </w:pPr>
            <w:r w:rsidRPr="006D1F67">
              <w:rPr>
                <w:rFonts w:asciiTheme="minorHAnsi" w:hAnsiTheme="minorHAnsi" w:cstheme="minorHAnsi"/>
                <w:b/>
                <w:sz w:val="26"/>
                <w:szCs w:val="26"/>
              </w:rPr>
              <w:t>Applicant(S)</w:t>
            </w:r>
          </w:p>
        </w:tc>
        <w:tc>
          <w:tcPr>
            <w:tcW w:w="8187" w:type="dxa"/>
            <w:tcBorders>
              <w:top w:val="single" w:sz="6" w:space="0" w:color="auto"/>
              <w:left w:val="single" w:sz="6" w:space="0" w:color="auto"/>
              <w:bottom w:val="single" w:sz="6" w:space="0" w:color="auto"/>
              <w:right w:val="single" w:sz="6" w:space="0" w:color="auto"/>
            </w:tcBorders>
          </w:tcPr>
          <w:p w14:paraId="6A705E72" w14:textId="77777777" w:rsidR="00ED2F5C" w:rsidRPr="006D1F67" w:rsidRDefault="00ED2F5C" w:rsidP="00932CC2">
            <w:pPr>
              <w:pStyle w:val="TableText"/>
              <w:jc w:val="center"/>
              <w:rPr>
                <w:rFonts w:asciiTheme="minorHAnsi" w:hAnsiTheme="minorHAnsi" w:cstheme="minorHAnsi"/>
                <w:b/>
                <w:sz w:val="26"/>
                <w:szCs w:val="26"/>
              </w:rPr>
            </w:pPr>
            <w:r w:rsidRPr="006D1F67">
              <w:rPr>
                <w:rFonts w:asciiTheme="minorHAnsi" w:hAnsiTheme="minorHAnsi" w:cstheme="minorHAnsi"/>
                <w:b/>
                <w:sz w:val="26"/>
                <w:szCs w:val="26"/>
              </w:rPr>
              <w:t>Premises</w:t>
            </w:r>
          </w:p>
        </w:tc>
      </w:tr>
      <w:tr w:rsidR="00ED2F5C" w:rsidRPr="006D1F67" w14:paraId="25E9655E" w14:textId="77777777" w:rsidTr="00932CC2">
        <w:trPr>
          <w:trHeight w:val="2234"/>
        </w:trPr>
        <w:tc>
          <w:tcPr>
            <w:tcW w:w="2184" w:type="dxa"/>
            <w:tcBorders>
              <w:top w:val="single" w:sz="6" w:space="0" w:color="auto"/>
              <w:left w:val="single" w:sz="6" w:space="0" w:color="auto"/>
              <w:bottom w:val="single" w:sz="6" w:space="0" w:color="auto"/>
              <w:right w:val="single" w:sz="6" w:space="0" w:color="auto"/>
            </w:tcBorders>
          </w:tcPr>
          <w:p w14:paraId="1104854C" w14:textId="1A845A90" w:rsidR="00ED2F5C" w:rsidRPr="006D1F67" w:rsidRDefault="00FC2133" w:rsidP="00932CC2">
            <w:pPr>
              <w:pStyle w:val="TableText"/>
              <w:rPr>
                <w:rFonts w:asciiTheme="minorHAnsi" w:hAnsiTheme="minorHAnsi" w:cstheme="minorHAnsi"/>
                <w:sz w:val="26"/>
                <w:szCs w:val="26"/>
              </w:rPr>
            </w:pPr>
            <w:r>
              <w:rPr>
                <w:rFonts w:asciiTheme="minorHAnsi" w:hAnsiTheme="minorHAnsi" w:cstheme="minorHAnsi"/>
                <w:sz w:val="26"/>
                <w:szCs w:val="26"/>
              </w:rPr>
              <w:t>No Comment</w:t>
            </w:r>
            <w:r w:rsidR="00DE7BD7">
              <w:rPr>
                <w:rFonts w:asciiTheme="minorHAnsi" w:hAnsiTheme="minorHAnsi" w:cstheme="minorHAnsi"/>
                <w:sz w:val="26"/>
                <w:szCs w:val="26"/>
              </w:rPr>
              <w:t>.</w:t>
            </w:r>
          </w:p>
        </w:tc>
        <w:tc>
          <w:tcPr>
            <w:tcW w:w="2486" w:type="dxa"/>
            <w:tcBorders>
              <w:top w:val="single" w:sz="6" w:space="0" w:color="auto"/>
              <w:left w:val="single" w:sz="6" w:space="0" w:color="auto"/>
              <w:bottom w:val="single" w:sz="6" w:space="0" w:color="auto"/>
              <w:right w:val="single" w:sz="6" w:space="0" w:color="auto"/>
            </w:tcBorders>
          </w:tcPr>
          <w:p w14:paraId="757A62B0" w14:textId="77777777" w:rsidR="00ED2F5C" w:rsidRPr="00B641EC" w:rsidRDefault="00ED2F5C" w:rsidP="00932CC2">
            <w:pPr>
              <w:pStyle w:val="TableText"/>
              <w:rPr>
                <w:rFonts w:asciiTheme="minorHAnsi" w:hAnsiTheme="minorHAnsi" w:cstheme="minorHAnsi"/>
                <w:sz w:val="26"/>
                <w:szCs w:val="26"/>
              </w:rPr>
            </w:pPr>
            <w:r w:rsidRPr="00B641EC">
              <w:rPr>
                <w:rFonts w:asciiTheme="minorHAnsi" w:hAnsiTheme="minorHAnsi" w:cstheme="minorHAnsi"/>
                <w:sz w:val="26"/>
                <w:szCs w:val="26"/>
              </w:rPr>
              <w:t xml:space="preserve">Licensing Act 2003 (Premises Licences &amp; Club Premises Certificates) Regulations 2005 </w:t>
            </w:r>
          </w:p>
          <w:p w14:paraId="7328EEF9" w14:textId="77777777" w:rsidR="00ED2F5C" w:rsidRPr="00B641EC" w:rsidRDefault="00ED2F5C" w:rsidP="00932CC2">
            <w:pPr>
              <w:pStyle w:val="TableText"/>
              <w:rPr>
                <w:rFonts w:asciiTheme="minorHAnsi" w:hAnsiTheme="minorHAnsi" w:cstheme="minorHAnsi"/>
                <w:sz w:val="26"/>
                <w:szCs w:val="26"/>
              </w:rPr>
            </w:pPr>
            <w:r w:rsidRPr="00B641EC">
              <w:rPr>
                <w:rFonts w:asciiTheme="minorHAnsi" w:hAnsiTheme="minorHAnsi" w:cstheme="minorHAnsi"/>
                <w:sz w:val="26"/>
                <w:szCs w:val="26"/>
              </w:rPr>
              <w:t>Premises Licence – New</w:t>
            </w:r>
          </w:p>
          <w:p w14:paraId="0464BC2C" w14:textId="77777777" w:rsidR="00ED2F5C" w:rsidRPr="00B641EC" w:rsidRDefault="00ED2F5C" w:rsidP="00932CC2">
            <w:pPr>
              <w:pStyle w:val="TableText"/>
              <w:rPr>
                <w:rFonts w:asciiTheme="minorHAnsi" w:hAnsiTheme="minorHAnsi" w:cstheme="minorHAnsi"/>
                <w:sz w:val="26"/>
                <w:szCs w:val="26"/>
              </w:rPr>
            </w:pPr>
          </w:p>
          <w:p w14:paraId="2793A540" w14:textId="77777777" w:rsidR="00ED2F5C" w:rsidRPr="00B641EC" w:rsidRDefault="00ED2F5C" w:rsidP="00932CC2">
            <w:pPr>
              <w:pStyle w:val="TableText"/>
              <w:rPr>
                <w:rFonts w:asciiTheme="minorHAnsi" w:hAnsiTheme="minorHAnsi" w:cstheme="minorHAnsi"/>
                <w:sz w:val="26"/>
                <w:szCs w:val="26"/>
              </w:rPr>
            </w:pPr>
            <w:r w:rsidRPr="00B641EC">
              <w:rPr>
                <w:rFonts w:asciiTheme="minorHAnsi" w:hAnsiTheme="minorHAnsi" w:cstheme="minorHAnsi"/>
                <w:sz w:val="26"/>
                <w:szCs w:val="26"/>
              </w:rPr>
              <w:t xml:space="preserve">Ref: </w:t>
            </w:r>
            <w:r w:rsidRPr="00B641EC">
              <w:rPr>
                <w:rFonts w:asciiTheme="minorHAnsi" w:hAnsiTheme="minorHAnsi" w:cstheme="minorHAnsi"/>
                <w:b/>
                <w:sz w:val="26"/>
                <w:szCs w:val="26"/>
              </w:rPr>
              <w:t>21/00945/LQN</w:t>
            </w:r>
          </w:p>
          <w:p w14:paraId="663743BE" w14:textId="77777777" w:rsidR="00ED2F5C" w:rsidRPr="00B641EC" w:rsidRDefault="00ED2F5C" w:rsidP="00932CC2">
            <w:pPr>
              <w:pStyle w:val="TableText"/>
              <w:rPr>
                <w:rFonts w:asciiTheme="minorHAnsi" w:hAnsiTheme="minorHAnsi" w:cstheme="minorHAnsi"/>
                <w:sz w:val="26"/>
                <w:szCs w:val="26"/>
              </w:rPr>
            </w:pPr>
          </w:p>
        </w:tc>
        <w:tc>
          <w:tcPr>
            <w:tcW w:w="1985" w:type="dxa"/>
            <w:tcBorders>
              <w:top w:val="single" w:sz="6" w:space="0" w:color="auto"/>
              <w:left w:val="single" w:sz="6" w:space="0" w:color="auto"/>
              <w:bottom w:val="single" w:sz="6" w:space="0" w:color="auto"/>
              <w:right w:val="single" w:sz="6" w:space="0" w:color="auto"/>
            </w:tcBorders>
          </w:tcPr>
          <w:p w14:paraId="712EB267" w14:textId="77777777" w:rsidR="00ED2F5C" w:rsidRPr="00710374" w:rsidRDefault="00ED2F5C" w:rsidP="00932CC2">
            <w:pPr>
              <w:rPr>
                <w:rFonts w:cstheme="minorHAnsi"/>
                <w:b/>
                <w:bCs/>
                <w:sz w:val="26"/>
                <w:szCs w:val="26"/>
              </w:rPr>
            </w:pPr>
            <w:r w:rsidRPr="00710374">
              <w:rPr>
                <w:rFonts w:cstheme="minorHAnsi"/>
                <w:b/>
                <w:bCs/>
                <w:sz w:val="26"/>
                <w:szCs w:val="26"/>
              </w:rPr>
              <w:t xml:space="preserve">Applicant: </w:t>
            </w:r>
          </w:p>
          <w:p w14:paraId="277F0637" w14:textId="77777777" w:rsidR="00ED2F5C" w:rsidRPr="006D1F67" w:rsidRDefault="00ED2F5C" w:rsidP="00932CC2">
            <w:pPr>
              <w:rPr>
                <w:rFonts w:cstheme="minorHAnsi"/>
                <w:sz w:val="26"/>
                <w:szCs w:val="26"/>
              </w:rPr>
            </w:pPr>
            <w:r>
              <w:rPr>
                <w:rFonts w:cstheme="minorHAnsi"/>
                <w:sz w:val="26"/>
                <w:szCs w:val="26"/>
              </w:rPr>
              <w:t>Bart’s Newbury Ltd</w:t>
            </w:r>
          </w:p>
        </w:tc>
        <w:tc>
          <w:tcPr>
            <w:tcW w:w="8187" w:type="dxa"/>
            <w:tcBorders>
              <w:top w:val="single" w:sz="6" w:space="0" w:color="auto"/>
              <w:left w:val="single" w:sz="6" w:space="0" w:color="auto"/>
              <w:bottom w:val="single" w:sz="6" w:space="0" w:color="auto"/>
              <w:right w:val="single" w:sz="6" w:space="0" w:color="auto"/>
            </w:tcBorders>
          </w:tcPr>
          <w:p w14:paraId="4F1E3BEE" w14:textId="77777777" w:rsidR="00ED2F5C" w:rsidRPr="00710374" w:rsidRDefault="00ED2F5C" w:rsidP="00932CC2">
            <w:pPr>
              <w:rPr>
                <w:rFonts w:cstheme="minorHAnsi"/>
                <w:b/>
                <w:bCs/>
                <w:sz w:val="26"/>
                <w:szCs w:val="26"/>
              </w:rPr>
            </w:pPr>
            <w:r w:rsidRPr="00710374">
              <w:rPr>
                <w:rFonts w:cstheme="minorHAnsi"/>
                <w:b/>
                <w:bCs/>
                <w:sz w:val="26"/>
                <w:szCs w:val="26"/>
              </w:rPr>
              <w:t xml:space="preserve">Location: </w:t>
            </w:r>
          </w:p>
          <w:p w14:paraId="55EDEC08" w14:textId="77777777" w:rsidR="00ED2F5C" w:rsidRDefault="00ED2F5C" w:rsidP="00932CC2">
            <w:pPr>
              <w:rPr>
                <w:rFonts w:cstheme="minorHAnsi"/>
                <w:sz w:val="26"/>
                <w:szCs w:val="26"/>
              </w:rPr>
            </w:pPr>
            <w:r>
              <w:rPr>
                <w:rFonts w:cstheme="minorHAnsi"/>
                <w:sz w:val="26"/>
                <w:szCs w:val="26"/>
              </w:rPr>
              <w:t>The Newbury Bridge Hotel and Bart’s bar and restaurant</w:t>
            </w:r>
          </w:p>
          <w:p w14:paraId="2384CF31" w14:textId="77777777" w:rsidR="00ED2F5C" w:rsidRDefault="00ED2F5C" w:rsidP="00932CC2">
            <w:pPr>
              <w:rPr>
                <w:rFonts w:cstheme="minorHAnsi"/>
                <w:sz w:val="26"/>
                <w:szCs w:val="26"/>
              </w:rPr>
            </w:pPr>
            <w:r>
              <w:rPr>
                <w:rFonts w:cstheme="minorHAnsi"/>
                <w:sz w:val="26"/>
                <w:szCs w:val="26"/>
              </w:rPr>
              <w:t>26-28a Bartholomew Street</w:t>
            </w:r>
          </w:p>
          <w:p w14:paraId="390D4DF0" w14:textId="77777777" w:rsidR="00ED2F5C" w:rsidRDefault="00ED2F5C" w:rsidP="00932CC2">
            <w:pPr>
              <w:rPr>
                <w:rFonts w:cstheme="minorHAnsi"/>
                <w:sz w:val="26"/>
                <w:szCs w:val="26"/>
              </w:rPr>
            </w:pPr>
          </w:p>
          <w:p w14:paraId="4E73C06F" w14:textId="77777777" w:rsidR="00ED2F5C" w:rsidRPr="006D1F67" w:rsidRDefault="00ED2F5C" w:rsidP="00932CC2">
            <w:pPr>
              <w:rPr>
                <w:rFonts w:eastAsia="Calibri" w:cstheme="minorHAnsi"/>
                <w:b/>
                <w:sz w:val="26"/>
                <w:szCs w:val="26"/>
              </w:rPr>
            </w:pPr>
            <w:r w:rsidRPr="006D1F67">
              <w:rPr>
                <w:rFonts w:eastAsia="Calibri" w:cstheme="minorHAnsi"/>
                <w:b/>
                <w:sz w:val="26"/>
                <w:szCs w:val="26"/>
              </w:rPr>
              <w:t>Proposal</w:t>
            </w:r>
            <w:r w:rsidRPr="00D06AF0">
              <w:rPr>
                <w:rFonts w:eastAsia="Calibri" w:cstheme="minorHAnsi"/>
                <w:bCs/>
                <w:sz w:val="26"/>
                <w:szCs w:val="26"/>
              </w:rPr>
              <w:t xml:space="preserve">: </w:t>
            </w:r>
          </w:p>
          <w:p w14:paraId="49AA50C5" w14:textId="77777777" w:rsidR="00ED2F5C" w:rsidRPr="006D1F67" w:rsidRDefault="00ED2F5C" w:rsidP="00932CC2">
            <w:pPr>
              <w:rPr>
                <w:rFonts w:eastAsia="Calibri" w:cstheme="minorHAnsi"/>
                <w:sz w:val="26"/>
                <w:szCs w:val="26"/>
              </w:rPr>
            </w:pPr>
            <w:r w:rsidRPr="00025245">
              <w:rPr>
                <w:rFonts w:eastAsia="Calibri" w:cstheme="minorHAnsi"/>
                <w:sz w:val="26"/>
                <w:szCs w:val="26"/>
              </w:rPr>
              <w:t>The application provides for the supply of alcohol from 10.00 to 23.00 Monday to Wednesday, 10.00 to midnight Thursday to Saturday and 11.00 to 22.30 on Sundays. Late night refreshment to 00:30 Thursday to Saturday.</w:t>
            </w:r>
          </w:p>
        </w:tc>
      </w:tr>
      <w:tr w:rsidR="00ED2F5C" w:rsidRPr="006D1F67" w14:paraId="0DA7EE6E" w14:textId="77777777" w:rsidTr="00932CC2">
        <w:trPr>
          <w:trHeight w:val="2234"/>
        </w:trPr>
        <w:tc>
          <w:tcPr>
            <w:tcW w:w="2184" w:type="dxa"/>
            <w:tcBorders>
              <w:top w:val="single" w:sz="6" w:space="0" w:color="auto"/>
              <w:left w:val="single" w:sz="6" w:space="0" w:color="auto"/>
              <w:bottom w:val="single" w:sz="6" w:space="0" w:color="auto"/>
              <w:right w:val="single" w:sz="6" w:space="0" w:color="auto"/>
            </w:tcBorders>
          </w:tcPr>
          <w:p w14:paraId="01177444" w14:textId="482A5179" w:rsidR="00ED2F5C" w:rsidRDefault="007D6779" w:rsidP="00932CC2">
            <w:pPr>
              <w:pStyle w:val="TableText"/>
              <w:rPr>
                <w:rFonts w:asciiTheme="minorHAnsi" w:hAnsiTheme="minorHAnsi" w:cstheme="minorHAnsi"/>
                <w:sz w:val="26"/>
                <w:szCs w:val="26"/>
              </w:rPr>
            </w:pPr>
            <w:r>
              <w:rPr>
                <w:rFonts w:asciiTheme="minorHAnsi" w:hAnsiTheme="minorHAnsi" w:cstheme="minorHAnsi"/>
                <w:sz w:val="26"/>
                <w:szCs w:val="26"/>
              </w:rPr>
              <w:t>No comment</w:t>
            </w:r>
            <w:r w:rsidR="00DE7BD7">
              <w:rPr>
                <w:rFonts w:asciiTheme="minorHAnsi" w:hAnsiTheme="minorHAnsi" w:cstheme="minorHAnsi"/>
                <w:sz w:val="26"/>
                <w:szCs w:val="26"/>
              </w:rPr>
              <w:t>.</w:t>
            </w:r>
          </w:p>
          <w:p w14:paraId="1127F46E" w14:textId="77777777" w:rsidR="007D6779" w:rsidRDefault="007D6779" w:rsidP="00932CC2">
            <w:pPr>
              <w:pStyle w:val="TableText"/>
              <w:rPr>
                <w:rFonts w:asciiTheme="minorHAnsi" w:hAnsiTheme="minorHAnsi" w:cstheme="minorHAnsi"/>
                <w:sz w:val="26"/>
                <w:szCs w:val="26"/>
              </w:rPr>
            </w:pPr>
          </w:p>
          <w:p w14:paraId="05E28BC9" w14:textId="2CB4A127" w:rsidR="007D6779" w:rsidRPr="006D1F67" w:rsidRDefault="007D6779" w:rsidP="00932CC2">
            <w:pPr>
              <w:pStyle w:val="TableText"/>
              <w:rPr>
                <w:rFonts w:asciiTheme="minorHAnsi" w:hAnsiTheme="minorHAnsi" w:cstheme="minorHAnsi"/>
                <w:sz w:val="26"/>
                <w:szCs w:val="26"/>
              </w:rPr>
            </w:pPr>
          </w:p>
        </w:tc>
        <w:tc>
          <w:tcPr>
            <w:tcW w:w="2486" w:type="dxa"/>
            <w:tcBorders>
              <w:top w:val="single" w:sz="6" w:space="0" w:color="auto"/>
              <w:left w:val="single" w:sz="6" w:space="0" w:color="auto"/>
              <w:bottom w:val="single" w:sz="6" w:space="0" w:color="auto"/>
              <w:right w:val="single" w:sz="6" w:space="0" w:color="auto"/>
            </w:tcBorders>
          </w:tcPr>
          <w:p w14:paraId="5F19602E" w14:textId="77777777" w:rsidR="00ED2F5C" w:rsidRPr="00B641EC" w:rsidRDefault="00ED2F5C" w:rsidP="00932CC2">
            <w:pPr>
              <w:pStyle w:val="TableText"/>
              <w:rPr>
                <w:rFonts w:asciiTheme="minorHAnsi" w:hAnsiTheme="minorHAnsi" w:cstheme="minorHAnsi"/>
                <w:sz w:val="26"/>
                <w:szCs w:val="26"/>
              </w:rPr>
            </w:pPr>
            <w:r w:rsidRPr="00B641EC">
              <w:rPr>
                <w:rFonts w:asciiTheme="minorHAnsi" w:hAnsiTheme="minorHAnsi" w:cstheme="minorHAnsi"/>
                <w:sz w:val="26"/>
                <w:szCs w:val="26"/>
              </w:rPr>
              <w:t xml:space="preserve">Licensing Act 2003 (Premises Licences &amp; Club Premises Certificates) Regulations 2005 </w:t>
            </w:r>
          </w:p>
          <w:p w14:paraId="6B8BAD75" w14:textId="77777777" w:rsidR="00ED2F5C" w:rsidRPr="00B641EC" w:rsidRDefault="00ED2F5C" w:rsidP="00932CC2">
            <w:pPr>
              <w:pStyle w:val="TableText"/>
              <w:rPr>
                <w:rFonts w:asciiTheme="minorHAnsi" w:hAnsiTheme="minorHAnsi" w:cstheme="minorHAnsi"/>
                <w:sz w:val="26"/>
                <w:szCs w:val="26"/>
              </w:rPr>
            </w:pPr>
            <w:r w:rsidRPr="00B641EC">
              <w:rPr>
                <w:rFonts w:asciiTheme="minorHAnsi" w:hAnsiTheme="minorHAnsi" w:cstheme="minorHAnsi"/>
                <w:sz w:val="26"/>
                <w:szCs w:val="26"/>
              </w:rPr>
              <w:t>Premises Licence – New</w:t>
            </w:r>
          </w:p>
          <w:p w14:paraId="688A5F28" w14:textId="77777777" w:rsidR="00ED2F5C" w:rsidRDefault="00ED2F5C" w:rsidP="00932CC2">
            <w:pPr>
              <w:pStyle w:val="TableText"/>
              <w:rPr>
                <w:rFonts w:asciiTheme="minorHAnsi" w:hAnsiTheme="minorHAnsi" w:cstheme="minorHAnsi"/>
                <w:sz w:val="26"/>
                <w:szCs w:val="26"/>
              </w:rPr>
            </w:pPr>
          </w:p>
          <w:p w14:paraId="1F7172E6" w14:textId="77777777" w:rsidR="00ED2F5C" w:rsidRPr="00B641EC" w:rsidRDefault="00ED2F5C" w:rsidP="00932CC2">
            <w:pPr>
              <w:pStyle w:val="TableText"/>
              <w:rPr>
                <w:rFonts w:asciiTheme="minorHAnsi" w:hAnsiTheme="minorHAnsi" w:cstheme="minorHAnsi"/>
                <w:sz w:val="26"/>
                <w:szCs w:val="26"/>
              </w:rPr>
            </w:pPr>
            <w:r>
              <w:rPr>
                <w:rFonts w:asciiTheme="minorHAnsi" w:hAnsiTheme="minorHAnsi" w:cstheme="minorHAnsi"/>
                <w:sz w:val="26"/>
                <w:szCs w:val="26"/>
              </w:rPr>
              <w:t xml:space="preserve">Ref: </w:t>
            </w:r>
            <w:r w:rsidRPr="00C73A8F">
              <w:rPr>
                <w:rFonts w:ascii="Calibri" w:hAnsi="Calibri" w:cs="Calibri"/>
                <w:color w:val="1F497D"/>
                <w:sz w:val="22"/>
                <w:szCs w:val="22"/>
              </w:rPr>
              <w:t xml:space="preserve"> </w:t>
            </w:r>
            <w:r w:rsidRPr="00C73A8F">
              <w:rPr>
                <w:rFonts w:asciiTheme="minorHAnsi" w:hAnsiTheme="minorHAnsi" w:cstheme="minorHAnsi"/>
                <w:b/>
                <w:bCs/>
                <w:sz w:val="26"/>
                <w:szCs w:val="26"/>
              </w:rPr>
              <w:t>21/00956/LQN</w:t>
            </w:r>
          </w:p>
        </w:tc>
        <w:tc>
          <w:tcPr>
            <w:tcW w:w="1985" w:type="dxa"/>
            <w:tcBorders>
              <w:top w:val="single" w:sz="6" w:space="0" w:color="auto"/>
              <w:left w:val="single" w:sz="6" w:space="0" w:color="auto"/>
              <w:bottom w:val="single" w:sz="6" w:space="0" w:color="auto"/>
              <w:right w:val="single" w:sz="6" w:space="0" w:color="auto"/>
            </w:tcBorders>
          </w:tcPr>
          <w:p w14:paraId="5E51B493" w14:textId="77777777" w:rsidR="00ED2F5C" w:rsidRDefault="00ED2F5C" w:rsidP="00932CC2">
            <w:pPr>
              <w:rPr>
                <w:rFonts w:cstheme="minorHAnsi"/>
                <w:b/>
                <w:bCs/>
                <w:sz w:val="26"/>
                <w:szCs w:val="26"/>
              </w:rPr>
            </w:pPr>
            <w:r>
              <w:rPr>
                <w:rFonts w:cstheme="minorHAnsi"/>
                <w:b/>
                <w:bCs/>
                <w:sz w:val="26"/>
                <w:szCs w:val="26"/>
              </w:rPr>
              <w:t>Applicant:</w:t>
            </w:r>
          </w:p>
          <w:p w14:paraId="7F894F21" w14:textId="77777777" w:rsidR="00ED2F5C" w:rsidRPr="002A5D3D" w:rsidRDefault="00ED2F5C" w:rsidP="00932CC2">
            <w:pPr>
              <w:rPr>
                <w:rFonts w:cstheme="minorHAnsi"/>
                <w:sz w:val="26"/>
                <w:szCs w:val="26"/>
              </w:rPr>
            </w:pPr>
            <w:r>
              <w:rPr>
                <w:rFonts w:cstheme="minorHAnsi"/>
                <w:sz w:val="26"/>
                <w:szCs w:val="26"/>
              </w:rPr>
              <w:t>Addington Stores Ltd</w:t>
            </w:r>
          </w:p>
        </w:tc>
        <w:tc>
          <w:tcPr>
            <w:tcW w:w="8187" w:type="dxa"/>
            <w:tcBorders>
              <w:top w:val="single" w:sz="6" w:space="0" w:color="auto"/>
              <w:left w:val="single" w:sz="6" w:space="0" w:color="auto"/>
              <w:bottom w:val="single" w:sz="6" w:space="0" w:color="auto"/>
              <w:right w:val="single" w:sz="6" w:space="0" w:color="auto"/>
            </w:tcBorders>
          </w:tcPr>
          <w:p w14:paraId="51AD9C20" w14:textId="77777777" w:rsidR="00ED2F5C" w:rsidRDefault="00ED2F5C" w:rsidP="00932CC2">
            <w:pPr>
              <w:rPr>
                <w:rFonts w:cstheme="minorHAnsi"/>
                <w:b/>
                <w:bCs/>
                <w:sz w:val="26"/>
                <w:szCs w:val="26"/>
              </w:rPr>
            </w:pPr>
            <w:r>
              <w:rPr>
                <w:rFonts w:cstheme="minorHAnsi"/>
                <w:b/>
                <w:bCs/>
                <w:sz w:val="26"/>
                <w:szCs w:val="26"/>
              </w:rPr>
              <w:t>Location:</w:t>
            </w:r>
          </w:p>
          <w:p w14:paraId="0C4B4A46" w14:textId="77777777" w:rsidR="00ED2F5C" w:rsidRPr="00C05240" w:rsidRDefault="00ED2F5C" w:rsidP="00932CC2">
            <w:pPr>
              <w:rPr>
                <w:rFonts w:cstheme="minorHAnsi"/>
                <w:sz w:val="26"/>
                <w:szCs w:val="26"/>
              </w:rPr>
            </w:pPr>
            <w:r w:rsidRPr="00C05240">
              <w:rPr>
                <w:rFonts w:cstheme="minorHAnsi"/>
                <w:sz w:val="26"/>
                <w:szCs w:val="26"/>
              </w:rPr>
              <w:t>109 Bartholomew Street, Newbury, RG14 5HE</w:t>
            </w:r>
          </w:p>
          <w:p w14:paraId="3F6D2051" w14:textId="77777777" w:rsidR="00ED2F5C" w:rsidRDefault="00ED2F5C" w:rsidP="00932CC2">
            <w:pPr>
              <w:rPr>
                <w:rFonts w:cstheme="minorHAnsi"/>
                <w:b/>
                <w:bCs/>
                <w:sz w:val="26"/>
                <w:szCs w:val="26"/>
              </w:rPr>
            </w:pPr>
          </w:p>
          <w:p w14:paraId="587DA8CD" w14:textId="77777777" w:rsidR="00ED2F5C" w:rsidRDefault="00ED2F5C" w:rsidP="00932CC2">
            <w:pPr>
              <w:rPr>
                <w:rFonts w:cstheme="minorHAnsi"/>
                <w:b/>
                <w:bCs/>
                <w:sz w:val="26"/>
                <w:szCs w:val="26"/>
              </w:rPr>
            </w:pPr>
            <w:r>
              <w:rPr>
                <w:rFonts w:cstheme="minorHAnsi"/>
                <w:b/>
                <w:bCs/>
                <w:sz w:val="26"/>
                <w:szCs w:val="26"/>
              </w:rPr>
              <w:t>Proposal:</w:t>
            </w:r>
          </w:p>
          <w:p w14:paraId="67C1B775" w14:textId="77777777" w:rsidR="00ED2F5C" w:rsidRPr="0009057E" w:rsidRDefault="00ED2F5C" w:rsidP="00932CC2">
            <w:pPr>
              <w:rPr>
                <w:rFonts w:cstheme="minorHAnsi"/>
                <w:sz w:val="26"/>
                <w:szCs w:val="26"/>
              </w:rPr>
            </w:pPr>
            <w:r w:rsidRPr="0009057E">
              <w:rPr>
                <w:rFonts w:cstheme="minorHAnsi"/>
                <w:sz w:val="26"/>
                <w:szCs w:val="26"/>
              </w:rPr>
              <w:t>The application provides for the supply of alcohol from 07.00 to 23.00 Monday to Sunday (Off sales only)</w:t>
            </w:r>
            <w:r>
              <w:rPr>
                <w:rFonts w:cstheme="minorHAnsi"/>
                <w:sz w:val="26"/>
                <w:szCs w:val="26"/>
              </w:rPr>
              <w:t>.</w:t>
            </w:r>
          </w:p>
        </w:tc>
      </w:tr>
    </w:tbl>
    <w:p w14:paraId="7E72AD27" w14:textId="77777777" w:rsidR="00ED2F5C" w:rsidRPr="006D1F67" w:rsidRDefault="00ED2F5C" w:rsidP="00ED2F5C">
      <w:pPr>
        <w:rPr>
          <w:rFonts w:cstheme="minorHAnsi"/>
          <w:sz w:val="26"/>
          <w:szCs w:val="26"/>
        </w:rPr>
      </w:pPr>
    </w:p>
    <w:p w14:paraId="10699E0B" w14:textId="77777777" w:rsidR="00ED2F5C" w:rsidRPr="006D1F67" w:rsidRDefault="00ED2F5C" w:rsidP="00ED2F5C">
      <w:pPr>
        <w:rPr>
          <w:rFonts w:cstheme="minorHAnsi"/>
          <w:sz w:val="26"/>
          <w:szCs w:val="26"/>
        </w:rPr>
      </w:pPr>
    </w:p>
    <w:p w14:paraId="3EE0BCA0" w14:textId="77777777" w:rsidR="00ED2F5C" w:rsidRDefault="00ED2F5C" w:rsidP="00ED2F5C">
      <w:pPr>
        <w:contextualSpacing/>
        <w:rPr>
          <w:rFonts w:ascii="Calibri-Bold" w:hAnsi="Calibri-Bold" w:cs="Calibri-Bold"/>
          <w:b/>
          <w:bCs/>
          <w:sz w:val="26"/>
          <w:szCs w:val="26"/>
        </w:rPr>
      </w:pPr>
    </w:p>
    <w:p w14:paraId="5D3B2EA8" w14:textId="77777777" w:rsidR="00ED2F5C" w:rsidRDefault="00ED2F5C" w:rsidP="00ED2F5C">
      <w:pPr>
        <w:contextualSpacing/>
        <w:rPr>
          <w:rFonts w:ascii="Calibri-Bold" w:hAnsi="Calibri-Bold" w:cs="Calibri-Bold"/>
          <w:b/>
          <w:bCs/>
          <w:sz w:val="26"/>
          <w:szCs w:val="26"/>
        </w:rPr>
      </w:pPr>
    </w:p>
    <w:p w14:paraId="5FDBA4ED" w14:textId="77777777" w:rsidR="00ED2F5C" w:rsidRDefault="00ED2F5C" w:rsidP="00ED2F5C">
      <w:pPr>
        <w:contextualSpacing/>
        <w:rPr>
          <w:rFonts w:ascii="Calibri-Bold" w:hAnsi="Calibri-Bold" w:cs="Calibri-Bold"/>
          <w:b/>
          <w:bCs/>
          <w:sz w:val="26"/>
          <w:szCs w:val="26"/>
        </w:rPr>
        <w:sectPr w:rsidR="00ED2F5C" w:rsidSect="00F038DA">
          <w:pgSz w:w="16838" w:h="11906" w:orient="landscape"/>
          <w:pgMar w:top="1440" w:right="1440" w:bottom="1440" w:left="1440" w:header="708" w:footer="708" w:gutter="0"/>
          <w:cols w:space="708"/>
          <w:docGrid w:linePitch="360"/>
        </w:sectPr>
      </w:pPr>
    </w:p>
    <w:p w14:paraId="3242518F" w14:textId="00F07A48" w:rsidR="00F403BF" w:rsidRDefault="00F403BF" w:rsidP="00F403BF">
      <w:pPr>
        <w:autoSpaceDE w:val="0"/>
        <w:autoSpaceDN w:val="0"/>
        <w:adjustRightInd w:val="0"/>
        <w:spacing w:line="240" w:lineRule="auto"/>
        <w:ind w:left="142"/>
        <w:contextualSpacing/>
        <w:jc w:val="right"/>
        <w:rPr>
          <w:rFonts w:ascii="Arial" w:hAnsi="Arial" w:cs="Arial"/>
          <w:b/>
          <w:bCs/>
          <w:sz w:val="26"/>
          <w:szCs w:val="26"/>
        </w:rPr>
      </w:pPr>
      <w:bookmarkStart w:id="0" w:name="_Hlk85701052"/>
      <w:r>
        <w:rPr>
          <w:rFonts w:ascii="Arial" w:hAnsi="Arial" w:cs="Arial"/>
          <w:b/>
          <w:bCs/>
          <w:sz w:val="26"/>
          <w:szCs w:val="26"/>
        </w:rPr>
        <w:t>Appendix 4</w:t>
      </w:r>
    </w:p>
    <w:p w14:paraId="3D148067" w14:textId="77777777" w:rsidR="00F403BF" w:rsidRDefault="00F403BF" w:rsidP="00F403BF">
      <w:pPr>
        <w:autoSpaceDE w:val="0"/>
        <w:autoSpaceDN w:val="0"/>
        <w:adjustRightInd w:val="0"/>
        <w:spacing w:line="240" w:lineRule="auto"/>
        <w:ind w:left="142"/>
        <w:contextualSpacing/>
        <w:jc w:val="right"/>
        <w:rPr>
          <w:rFonts w:ascii="Arial" w:hAnsi="Arial" w:cs="Arial"/>
          <w:b/>
          <w:bCs/>
          <w:sz w:val="26"/>
          <w:szCs w:val="26"/>
        </w:rPr>
      </w:pPr>
    </w:p>
    <w:p w14:paraId="0852FB28" w14:textId="18027B56" w:rsidR="00ED2F5C" w:rsidRPr="00B60F16" w:rsidRDefault="00ED2F5C" w:rsidP="00ED2F5C">
      <w:pPr>
        <w:autoSpaceDE w:val="0"/>
        <w:autoSpaceDN w:val="0"/>
        <w:adjustRightInd w:val="0"/>
        <w:spacing w:line="240" w:lineRule="auto"/>
        <w:ind w:left="142"/>
        <w:contextualSpacing/>
        <w:jc w:val="center"/>
        <w:rPr>
          <w:rFonts w:ascii="Arial" w:hAnsi="Arial" w:cs="Arial"/>
          <w:b/>
          <w:bCs/>
          <w:sz w:val="26"/>
          <w:szCs w:val="26"/>
        </w:rPr>
      </w:pPr>
      <w:r w:rsidRPr="00B60F16">
        <w:rPr>
          <w:rFonts w:ascii="Arial" w:hAnsi="Arial" w:cs="Arial"/>
          <w:b/>
          <w:bCs/>
          <w:sz w:val="26"/>
          <w:szCs w:val="26"/>
        </w:rPr>
        <w:t>Newbury’s Neighbourhood Development Plan Steering Group</w:t>
      </w:r>
    </w:p>
    <w:bookmarkEnd w:id="0"/>
    <w:p w14:paraId="7279E5F3" w14:textId="77777777" w:rsidR="00ED2F5C" w:rsidRPr="00B60F16" w:rsidRDefault="00ED2F5C" w:rsidP="00ED2F5C">
      <w:pPr>
        <w:autoSpaceDE w:val="0"/>
        <w:autoSpaceDN w:val="0"/>
        <w:adjustRightInd w:val="0"/>
        <w:spacing w:line="240" w:lineRule="auto"/>
        <w:ind w:left="142"/>
        <w:contextualSpacing/>
        <w:jc w:val="center"/>
        <w:rPr>
          <w:rFonts w:ascii="Arial" w:hAnsi="Arial" w:cs="Arial"/>
          <w:b/>
          <w:bCs/>
          <w:color w:val="000000"/>
          <w:sz w:val="26"/>
          <w:szCs w:val="26"/>
        </w:rPr>
      </w:pPr>
      <w:r w:rsidRPr="00B60F16">
        <w:rPr>
          <w:rFonts w:ascii="Arial" w:hAnsi="Arial" w:cs="Arial"/>
          <w:b/>
          <w:bCs/>
          <w:color w:val="000000"/>
          <w:sz w:val="26"/>
          <w:szCs w:val="26"/>
        </w:rPr>
        <w:t>Terms of Reference</w:t>
      </w:r>
    </w:p>
    <w:p w14:paraId="497792DD" w14:textId="77777777" w:rsidR="00ED2F5C" w:rsidRPr="00B60F16" w:rsidRDefault="00ED2F5C" w:rsidP="00ED2F5C">
      <w:pPr>
        <w:autoSpaceDE w:val="0"/>
        <w:autoSpaceDN w:val="0"/>
        <w:adjustRightInd w:val="0"/>
        <w:spacing w:line="240" w:lineRule="auto"/>
        <w:ind w:left="142"/>
        <w:contextualSpacing/>
        <w:rPr>
          <w:rFonts w:ascii="Arial" w:hAnsi="Arial" w:cs="Arial"/>
          <w:b/>
          <w:bCs/>
          <w:color w:val="000000"/>
          <w:sz w:val="26"/>
          <w:szCs w:val="26"/>
        </w:rPr>
      </w:pPr>
    </w:p>
    <w:p w14:paraId="0B49FE3B" w14:textId="77777777" w:rsidR="00ED2F5C" w:rsidRPr="00B60F16" w:rsidRDefault="00ED2F5C" w:rsidP="00ED2F5C">
      <w:pPr>
        <w:autoSpaceDE w:val="0"/>
        <w:autoSpaceDN w:val="0"/>
        <w:adjustRightInd w:val="0"/>
        <w:spacing w:line="240" w:lineRule="auto"/>
        <w:ind w:left="1438" w:hanging="1296"/>
        <w:contextualSpacing/>
        <w:rPr>
          <w:rFonts w:ascii="Arial" w:hAnsi="Arial" w:cs="Arial"/>
          <w:b/>
          <w:bCs/>
          <w:color w:val="000000"/>
          <w:sz w:val="26"/>
          <w:szCs w:val="26"/>
        </w:rPr>
      </w:pPr>
      <w:r w:rsidRPr="00B60F16">
        <w:rPr>
          <w:rFonts w:ascii="Arial" w:hAnsi="Arial" w:cs="Arial"/>
          <w:b/>
          <w:bCs/>
          <w:color w:val="000000"/>
          <w:sz w:val="26"/>
          <w:szCs w:val="26"/>
        </w:rPr>
        <w:t>Name:</w:t>
      </w:r>
      <w:r w:rsidRPr="00B60F16">
        <w:rPr>
          <w:rFonts w:ascii="Arial" w:hAnsi="Arial" w:cs="Arial"/>
          <w:b/>
          <w:bCs/>
          <w:color w:val="000000"/>
          <w:sz w:val="26"/>
          <w:szCs w:val="26"/>
        </w:rPr>
        <w:tab/>
        <w:t>NEWBURY’S NEIGBOURHOOD DEVELOPMENT PLAN STEERING GROUP (Newbury’s NDP SG)</w:t>
      </w:r>
    </w:p>
    <w:p w14:paraId="30AADE06" w14:textId="77777777" w:rsidR="00ED2F5C" w:rsidRDefault="00ED2F5C" w:rsidP="00ED2F5C">
      <w:pPr>
        <w:autoSpaceDE w:val="0"/>
        <w:autoSpaceDN w:val="0"/>
        <w:adjustRightInd w:val="0"/>
        <w:spacing w:line="240" w:lineRule="auto"/>
        <w:contextualSpacing/>
        <w:rPr>
          <w:rFonts w:ascii="Arial" w:hAnsi="Arial" w:cs="Arial"/>
          <w:b/>
          <w:bCs/>
          <w:color w:val="000000"/>
          <w:sz w:val="26"/>
          <w:szCs w:val="26"/>
        </w:rPr>
      </w:pPr>
    </w:p>
    <w:p w14:paraId="261455B0" w14:textId="0465BE1B" w:rsidR="00ED2F5C" w:rsidRDefault="00ED2F5C" w:rsidP="00ED2F5C">
      <w:pPr>
        <w:autoSpaceDE w:val="0"/>
        <w:autoSpaceDN w:val="0"/>
        <w:adjustRightInd w:val="0"/>
        <w:spacing w:line="240" w:lineRule="auto"/>
        <w:contextualSpacing/>
        <w:rPr>
          <w:rFonts w:ascii="Arial" w:hAnsi="Arial" w:cs="Arial"/>
          <w:sz w:val="26"/>
          <w:szCs w:val="26"/>
        </w:rPr>
      </w:pPr>
      <w:r>
        <w:rPr>
          <w:rFonts w:ascii="Arial" w:hAnsi="Arial" w:cs="Arial"/>
          <w:b/>
          <w:bCs/>
          <w:color w:val="000000"/>
          <w:sz w:val="26"/>
          <w:szCs w:val="26"/>
        </w:rPr>
        <w:t xml:space="preserve">Governance: </w:t>
      </w:r>
      <w:r w:rsidRPr="00B60F16">
        <w:rPr>
          <w:rFonts w:ascii="Arial" w:hAnsi="Arial" w:cs="Arial"/>
          <w:color w:val="000000"/>
          <w:sz w:val="26"/>
          <w:szCs w:val="26"/>
        </w:rPr>
        <w:t xml:space="preserve">The Planning and Highways Committee </w:t>
      </w:r>
      <w:r>
        <w:rPr>
          <w:rFonts w:ascii="Arial" w:hAnsi="Arial" w:cs="Arial"/>
          <w:color w:val="000000"/>
          <w:sz w:val="26"/>
          <w:szCs w:val="26"/>
        </w:rPr>
        <w:t xml:space="preserve">(P&amp;H) </w:t>
      </w:r>
      <w:r w:rsidRPr="00B60F16">
        <w:rPr>
          <w:rFonts w:ascii="Arial" w:hAnsi="Arial" w:cs="Arial"/>
          <w:color w:val="000000"/>
          <w:sz w:val="26"/>
          <w:szCs w:val="26"/>
        </w:rPr>
        <w:t>of Newbury T</w:t>
      </w:r>
      <w:r>
        <w:rPr>
          <w:rFonts w:ascii="Arial" w:hAnsi="Arial" w:cs="Arial"/>
          <w:color w:val="000000"/>
          <w:sz w:val="26"/>
          <w:szCs w:val="26"/>
        </w:rPr>
        <w:t xml:space="preserve">own Council (NTC) will set up </w:t>
      </w:r>
      <w:r w:rsidRPr="00B60F16">
        <w:rPr>
          <w:rFonts w:ascii="Arial" w:hAnsi="Arial" w:cs="Arial"/>
          <w:sz w:val="26"/>
          <w:szCs w:val="26"/>
        </w:rPr>
        <w:t xml:space="preserve">Newbury’s Neighbourhood Development Plan </w:t>
      </w:r>
      <w:r>
        <w:rPr>
          <w:rFonts w:ascii="Arial" w:hAnsi="Arial" w:cs="Arial"/>
          <w:sz w:val="26"/>
          <w:szCs w:val="26"/>
        </w:rPr>
        <w:t xml:space="preserve">(NDP) </w:t>
      </w:r>
      <w:r w:rsidRPr="00B60F16">
        <w:rPr>
          <w:rFonts w:ascii="Arial" w:hAnsi="Arial" w:cs="Arial"/>
          <w:sz w:val="26"/>
          <w:szCs w:val="26"/>
        </w:rPr>
        <w:t>Steering Group</w:t>
      </w:r>
      <w:r>
        <w:rPr>
          <w:rFonts w:ascii="Arial" w:hAnsi="Arial" w:cs="Arial"/>
          <w:sz w:val="26"/>
          <w:szCs w:val="26"/>
        </w:rPr>
        <w:t xml:space="preserve"> (SG). P&amp;H will also determine when the Steering group may be discontinued.</w:t>
      </w:r>
    </w:p>
    <w:p w14:paraId="7527FBAE" w14:textId="77777777" w:rsidR="00ED2F5C" w:rsidRDefault="00ED2F5C" w:rsidP="00ED2F5C">
      <w:pPr>
        <w:autoSpaceDE w:val="0"/>
        <w:autoSpaceDN w:val="0"/>
        <w:adjustRightInd w:val="0"/>
        <w:spacing w:line="240" w:lineRule="auto"/>
        <w:ind w:left="142"/>
        <w:contextualSpacing/>
        <w:jc w:val="center"/>
        <w:rPr>
          <w:rFonts w:ascii="Arial" w:hAnsi="Arial" w:cs="Arial"/>
          <w:sz w:val="26"/>
          <w:szCs w:val="26"/>
        </w:rPr>
      </w:pPr>
      <w:r>
        <w:rPr>
          <w:rFonts w:ascii="Arial" w:hAnsi="Arial" w:cs="Arial"/>
          <w:sz w:val="26"/>
          <w:szCs w:val="26"/>
        </w:rPr>
        <w:t xml:space="preserve"> </w:t>
      </w:r>
    </w:p>
    <w:p w14:paraId="19EF2BA3" w14:textId="77777777" w:rsidR="00ED2F5C" w:rsidRPr="00B60F16" w:rsidRDefault="00ED2F5C" w:rsidP="00ED2F5C">
      <w:pPr>
        <w:autoSpaceDE w:val="0"/>
        <w:autoSpaceDN w:val="0"/>
        <w:adjustRightInd w:val="0"/>
        <w:spacing w:line="240" w:lineRule="auto"/>
        <w:contextualSpacing/>
        <w:rPr>
          <w:rFonts w:ascii="Arial" w:hAnsi="Arial" w:cs="Arial"/>
          <w:sz w:val="26"/>
          <w:szCs w:val="26"/>
        </w:rPr>
      </w:pPr>
      <w:r>
        <w:rPr>
          <w:rFonts w:ascii="Arial" w:hAnsi="Arial" w:cs="Arial"/>
          <w:b/>
          <w:bCs/>
          <w:color w:val="000000"/>
          <w:sz w:val="26"/>
          <w:szCs w:val="26"/>
        </w:rPr>
        <w:t xml:space="preserve">Purpose: </w:t>
      </w:r>
      <w:r>
        <w:rPr>
          <w:rFonts w:ascii="Arial" w:hAnsi="Arial" w:cs="Arial"/>
          <w:color w:val="000000"/>
          <w:sz w:val="26"/>
          <w:szCs w:val="26"/>
        </w:rPr>
        <w:t xml:space="preserve">To deliver a draft neighbourhood Development Plan for consideration by P&amp;H </w:t>
      </w:r>
    </w:p>
    <w:p w14:paraId="0769D593" w14:textId="77777777" w:rsidR="00ED2F5C" w:rsidRDefault="00ED2F5C" w:rsidP="00ED2F5C">
      <w:pPr>
        <w:autoSpaceDE w:val="0"/>
        <w:autoSpaceDN w:val="0"/>
        <w:adjustRightInd w:val="0"/>
        <w:spacing w:line="240" w:lineRule="auto"/>
        <w:contextualSpacing/>
        <w:rPr>
          <w:rFonts w:ascii="Arial" w:hAnsi="Arial" w:cs="Arial"/>
          <w:b/>
          <w:bCs/>
          <w:color w:val="000000"/>
          <w:sz w:val="26"/>
          <w:szCs w:val="26"/>
        </w:rPr>
      </w:pPr>
    </w:p>
    <w:p w14:paraId="02331537" w14:textId="77777777" w:rsidR="00ED2F5C" w:rsidRPr="00B60F16" w:rsidRDefault="00ED2F5C" w:rsidP="00ED2F5C">
      <w:pPr>
        <w:autoSpaceDE w:val="0"/>
        <w:autoSpaceDN w:val="0"/>
        <w:adjustRightInd w:val="0"/>
        <w:spacing w:line="240" w:lineRule="auto"/>
        <w:contextualSpacing/>
        <w:rPr>
          <w:rFonts w:ascii="Arial" w:hAnsi="Arial" w:cs="Arial"/>
          <w:b/>
          <w:bCs/>
          <w:color w:val="000000"/>
          <w:sz w:val="26"/>
          <w:szCs w:val="26"/>
        </w:rPr>
      </w:pPr>
      <w:r w:rsidRPr="00B60F16">
        <w:rPr>
          <w:rFonts w:ascii="Arial" w:hAnsi="Arial" w:cs="Arial"/>
          <w:b/>
          <w:bCs/>
          <w:color w:val="000000"/>
          <w:sz w:val="26"/>
          <w:szCs w:val="26"/>
        </w:rPr>
        <w:t xml:space="preserve">Members: </w:t>
      </w:r>
      <w:r>
        <w:rPr>
          <w:rFonts w:ascii="Arial" w:hAnsi="Arial" w:cs="Arial"/>
          <w:b/>
          <w:bCs/>
          <w:color w:val="000000"/>
          <w:sz w:val="26"/>
          <w:szCs w:val="26"/>
        </w:rPr>
        <w:tab/>
      </w:r>
      <w:r w:rsidRPr="00B60F16">
        <w:rPr>
          <w:rFonts w:ascii="Arial" w:hAnsi="Arial" w:cs="Arial"/>
          <w:b/>
          <w:bCs/>
          <w:sz w:val="26"/>
          <w:szCs w:val="26"/>
        </w:rPr>
        <w:t xml:space="preserve">6 </w:t>
      </w:r>
      <w:r w:rsidRPr="00B60F16">
        <w:rPr>
          <w:rFonts w:ascii="Arial" w:hAnsi="Arial" w:cs="Arial"/>
          <w:b/>
          <w:bCs/>
          <w:color w:val="000000"/>
          <w:sz w:val="26"/>
          <w:szCs w:val="26"/>
        </w:rPr>
        <w:t xml:space="preserve">Councillors, to be appointed by </w:t>
      </w:r>
      <w:r>
        <w:rPr>
          <w:rFonts w:ascii="Arial" w:hAnsi="Arial" w:cs="Arial"/>
          <w:b/>
          <w:bCs/>
          <w:color w:val="000000"/>
          <w:sz w:val="26"/>
          <w:szCs w:val="26"/>
        </w:rPr>
        <w:t>P&amp;H</w:t>
      </w:r>
    </w:p>
    <w:p w14:paraId="7CC183EB" w14:textId="77777777" w:rsidR="00ED2F5C" w:rsidRPr="00B60F16" w:rsidRDefault="00ED2F5C" w:rsidP="00ED2F5C">
      <w:pPr>
        <w:autoSpaceDE w:val="0"/>
        <w:autoSpaceDN w:val="0"/>
        <w:adjustRightInd w:val="0"/>
        <w:spacing w:line="240" w:lineRule="auto"/>
        <w:ind w:left="142"/>
        <w:contextualSpacing/>
        <w:rPr>
          <w:rFonts w:ascii="Arial" w:hAnsi="Arial" w:cs="Arial"/>
          <w:b/>
          <w:bCs/>
          <w:color w:val="000000"/>
          <w:sz w:val="26"/>
          <w:szCs w:val="26"/>
        </w:rPr>
      </w:pPr>
      <w:r w:rsidRPr="00B60F16">
        <w:rPr>
          <w:rFonts w:ascii="Arial" w:hAnsi="Arial" w:cs="Arial"/>
          <w:b/>
          <w:bCs/>
          <w:color w:val="000000"/>
          <w:sz w:val="26"/>
          <w:szCs w:val="26"/>
        </w:rPr>
        <w:tab/>
      </w:r>
      <w:r w:rsidRPr="00B60F16">
        <w:rPr>
          <w:rFonts w:ascii="Arial" w:hAnsi="Arial" w:cs="Arial"/>
          <w:b/>
          <w:bCs/>
          <w:color w:val="000000"/>
          <w:sz w:val="26"/>
          <w:szCs w:val="26"/>
        </w:rPr>
        <w:tab/>
        <w:t>6 Members of the Public, to be invited by NTC</w:t>
      </w:r>
    </w:p>
    <w:p w14:paraId="26EEBD45" w14:textId="77777777" w:rsidR="00ED2F5C" w:rsidRPr="00B60F16" w:rsidRDefault="00ED2F5C" w:rsidP="00ED2F5C">
      <w:pPr>
        <w:autoSpaceDE w:val="0"/>
        <w:autoSpaceDN w:val="0"/>
        <w:adjustRightInd w:val="0"/>
        <w:spacing w:before="100" w:beforeAutospacing="1" w:after="100" w:afterAutospacing="1" w:line="240" w:lineRule="auto"/>
        <w:contextualSpacing/>
        <w:rPr>
          <w:rFonts w:ascii="Arial" w:hAnsi="Arial" w:cs="Arial"/>
          <w:color w:val="000000"/>
          <w:sz w:val="26"/>
          <w:szCs w:val="26"/>
        </w:rPr>
      </w:pPr>
      <w:r w:rsidRPr="00B60F16">
        <w:rPr>
          <w:rFonts w:ascii="Arial" w:hAnsi="Arial" w:cs="Arial"/>
          <w:color w:val="000000" w:themeColor="text1"/>
          <w:sz w:val="26"/>
          <w:szCs w:val="26"/>
        </w:rPr>
        <w:t xml:space="preserve">The SG membership will be a cross-section of the Newbury community </w:t>
      </w:r>
      <w:r w:rsidRPr="00B60F16">
        <w:rPr>
          <w:rFonts w:ascii="Arial" w:hAnsi="Arial" w:cs="Arial"/>
          <w:sz w:val="26"/>
          <w:szCs w:val="26"/>
        </w:rPr>
        <w:t xml:space="preserve">and </w:t>
      </w:r>
      <w:r w:rsidRPr="00B60F16">
        <w:rPr>
          <w:rFonts w:ascii="Arial" w:hAnsi="Arial" w:cs="Arial"/>
          <w:color w:val="000000" w:themeColor="text1"/>
          <w:sz w:val="26"/>
          <w:szCs w:val="26"/>
        </w:rPr>
        <w:t xml:space="preserve">will include </w:t>
      </w:r>
      <w:r w:rsidRPr="00B60F16">
        <w:rPr>
          <w:rFonts w:ascii="Arial" w:hAnsi="Arial" w:cs="Arial"/>
          <w:sz w:val="26"/>
          <w:szCs w:val="26"/>
        </w:rPr>
        <w:t>6 Newbury Town Councillors and 6 volunteers from</w:t>
      </w:r>
      <w:r w:rsidRPr="00B60F16">
        <w:rPr>
          <w:rFonts w:ascii="Arial" w:hAnsi="Arial" w:cs="Arial"/>
          <w:color w:val="000000" w:themeColor="text1"/>
          <w:sz w:val="26"/>
          <w:szCs w:val="26"/>
        </w:rPr>
        <w:t xml:space="preserve"> the Newbury community.</w:t>
      </w:r>
    </w:p>
    <w:p w14:paraId="2FDFC407" w14:textId="77777777" w:rsidR="00ED2F5C" w:rsidRPr="00B60F16" w:rsidRDefault="00ED2F5C" w:rsidP="00ED2F5C">
      <w:pPr>
        <w:autoSpaceDE w:val="0"/>
        <w:autoSpaceDN w:val="0"/>
        <w:adjustRightInd w:val="0"/>
        <w:spacing w:before="100" w:beforeAutospacing="1" w:after="100" w:afterAutospacing="1" w:line="240" w:lineRule="auto"/>
        <w:contextualSpacing/>
        <w:rPr>
          <w:rFonts w:ascii="Arial" w:hAnsi="Arial" w:cs="Arial"/>
          <w:color w:val="000000"/>
          <w:sz w:val="26"/>
          <w:szCs w:val="26"/>
        </w:rPr>
      </w:pPr>
      <w:r w:rsidRPr="00B60F16">
        <w:rPr>
          <w:rFonts w:ascii="Arial" w:hAnsi="Arial" w:cs="Arial"/>
          <w:color w:val="000000"/>
          <w:sz w:val="26"/>
          <w:szCs w:val="26"/>
        </w:rPr>
        <w:t xml:space="preserve">The SG may recruit additional members if considered necessary. </w:t>
      </w:r>
    </w:p>
    <w:p w14:paraId="367010B8" w14:textId="77777777" w:rsidR="00ED2F5C" w:rsidRPr="00B60F16" w:rsidRDefault="00ED2F5C" w:rsidP="00ED2F5C">
      <w:pPr>
        <w:autoSpaceDE w:val="0"/>
        <w:autoSpaceDN w:val="0"/>
        <w:adjustRightInd w:val="0"/>
        <w:spacing w:before="100" w:beforeAutospacing="1" w:after="100" w:afterAutospacing="1" w:line="240" w:lineRule="auto"/>
        <w:contextualSpacing/>
        <w:rPr>
          <w:rFonts w:ascii="Arial" w:hAnsi="Arial" w:cs="Arial"/>
          <w:color w:val="000000"/>
          <w:sz w:val="26"/>
          <w:szCs w:val="26"/>
        </w:rPr>
      </w:pPr>
      <w:r w:rsidRPr="00B60F16">
        <w:rPr>
          <w:rFonts w:ascii="Arial" w:hAnsi="Arial" w:cs="Arial"/>
          <w:color w:val="000000"/>
          <w:sz w:val="26"/>
          <w:szCs w:val="26"/>
        </w:rPr>
        <w:t xml:space="preserve">If a member of the SG fails to attend 3 consecutive meetings without sending prior apologies, the member will be deemed to have resigned from the SG, unless otherwise agreed by the SG. Any member may resign from the SG provided they give written notice of their resignation to the Chairperson. </w:t>
      </w:r>
    </w:p>
    <w:p w14:paraId="043E23F6" w14:textId="77777777" w:rsidR="00ED2F5C" w:rsidRDefault="00ED2F5C" w:rsidP="00ED2F5C">
      <w:pPr>
        <w:autoSpaceDE w:val="0"/>
        <w:autoSpaceDN w:val="0"/>
        <w:adjustRightInd w:val="0"/>
        <w:spacing w:before="100" w:beforeAutospacing="1" w:after="100" w:afterAutospacing="1" w:line="240" w:lineRule="auto"/>
        <w:contextualSpacing/>
        <w:rPr>
          <w:rFonts w:ascii="Arial" w:hAnsi="Arial" w:cs="Arial"/>
          <w:b/>
          <w:bCs/>
          <w:color w:val="000000"/>
          <w:sz w:val="26"/>
          <w:szCs w:val="26"/>
        </w:rPr>
      </w:pPr>
    </w:p>
    <w:p w14:paraId="5EF641EC" w14:textId="77777777" w:rsidR="00ED2F5C" w:rsidRPr="00B60F16" w:rsidRDefault="00ED2F5C" w:rsidP="00ED2F5C">
      <w:pPr>
        <w:autoSpaceDE w:val="0"/>
        <w:autoSpaceDN w:val="0"/>
        <w:adjustRightInd w:val="0"/>
        <w:spacing w:before="100" w:beforeAutospacing="1" w:after="100" w:afterAutospacing="1" w:line="240" w:lineRule="auto"/>
        <w:contextualSpacing/>
        <w:rPr>
          <w:rFonts w:ascii="Arial" w:hAnsi="Arial" w:cs="Arial"/>
          <w:b/>
          <w:bCs/>
          <w:color w:val="000000"/>
          <w:sz w:val="26"/>
          <w:szCs w:val="26"/>
        </w:rPr>
      </w:pPr>
      <w:r>
        <w:rPr>
          <w:rFonts w:ascii="Arial" w:hAnsi="Arial" w:cs="Arial"/>
          <w:b/>
          <w:bCs/>
          <w:color w:val="000000"/>
          <w:sz w:val="26"/>
          <w:szCs w:val="26"/>
        </w:rPr>
        <w:t>Steering Group</w:t>
      </w:r>
      <w:r w:rsidRPr="00B60F16">
        <w:rPr>
          <w:rFonts w:ascii="Arial" w:hAnsi="Arial" w:cs="Arial"/>
          <w:b/>
          <w:bCs/>
          <w:color w:val="000000"/>
          <w:sz w:val="26"/>
          <w:szCs w:val="26"/>
        </w:rPr>
        <w:t xml:space="preserve"> Roles:</w:t>
      </w:r>
    </w:p>
    <w:p w14:paraId="284BE55C" w14:textId="77777777" w:rsidR="00ED2F5C" w:rsidRPr="00B60F16" w:rsidRDefault="00ED2F5C" w:rsidP="00ED2F5C">
      <w:pPr>
        <w:autoSpaceDE w:val="0"/>
        <w:autoSpaceDN w:val="0"/>
        <w:adjustRightInd w:val="0"/>
        <w:spacing w:before="100" w:beforeAutospacing="1" w:after="100" w:afterAutospacing="1" w:line="240" w:lineRule="auto"/>
        <w:ind w:left="5040" w:hanging="5040"/>
        <w:contextualSpacing/>
        <w:rPr>
          <w:rFonts w:ascii="Arial" w:hAnsi="Arial" w:cs="Arial"/>
          <w:color w:val="000000"/>
          <w:sz w:val="26"/>
          <w:szCs w:val="26"/>
        </w:rPr>
      </w:pPr>
      <w:r w:rsidRPr="00B60F16">
        <w:rPr>
          <w:rFonts w:ascii="Arial" w:hAnsi="Arial" w:cs="Arial"/>
          <w:color w:val="000000"/>
          <w:sz w:val="26"/>
          <w:szCs w:val="26"/>
        </w:rPr>
        <w:t xml:space="preserve">Chairperson and Deputy-Chairperson – </w:t>
      </w:r>
    </w:p>
    <w:p w14:paraId="02AAC01C" w14:textId="77777777" w:rsidR="00ED2F5C" w:rsidRPr="00B60F16" w:rsidRDefault="00ED2F5C" w:rsidP="00ED2F5C">
      <w:pPr>
        <w:autoSpaceDE w:val="0"/>
        <w:autoSpaceDN w:val="0"/>
        <w:adjustRightInd w:val="0"/>
        <w:spacing w:before="100" w:beforeAutospacing="1" w:after="100" w:afterAutospacing="1" w:line="240" w:lineRule="auto"/>
        <w:ind w:left="2552"/>
        <w:contextualSpacing/>
        <w:rPr>
          <w:rFonts w:ascii="Arial" w:hAnsi="Arial" w:cs="Arial"/>
          <w:color w:val="C00000"/>
          <w:sz w:val="26"/>
          <w:szCs w:val="26"/>
        </w:rPr>
      </w:pPr>
      <w:r w:rsidRPr="00B60F16">
        <w:rPr>
          <w:rFonts w:ascii="Arial" w:hAnsi="Arial" w:cs="Arial"/>
          <w:color w:val="000000"/>
          <w:sz w:val="26"/>
          <w:szCs w:val="26"/>
        </w:rPr>
        <w:t>Both the Chairperson and Deputy-Chairperson will be elected members of Newbury Town Council (NTC). Both the position of Chairperson and Deputy-Chairperson will be elected by the Planning &amp; Highways (P&amp;H) Committee.</w:t>
      </w:r>
    </w:p>
    <w:p w14:paraId="6B98A2CC" w14:textId="77777777" w:rsidR="00ED2F5C" w:rsidRPr="00B60F16" w:rsidRDefault="00ED2F5C" w:rsidP="00ED2F5C">
      <w:pPr>
        <w:autoSpaceDE w:val="0"/>
        <w:autoSpaceDN w:val="0"/>
        <w:adjustRightInd w:val="0"/>
        <w:spacing w:before="100" w:beforeAutospacing="1" w:after="100" w:afterAutospacing="1" w:line="240" w:lineRule="auto"/>
        <w:ind w:left="2552"/>
        <w:contextualSpacing/>
        <w:rPr>
          <w:rFonts w:ascii="Arial" w:hAnsi="Arial" w:cs="Arial"/>
          <w:color w:val="000000"/>
          <w:sz w:val="26"/>
          <w:szCs w:val="26"/>
        </w:rPr>
      </w:pPr>
      <w:r w:rsidRPr="00B60F16">
        <w:rPr>
          <w:rFonts w:ascii="Arial" w:hAnsi="Arial" w:cs="Arial"/>
          <w:color w:val="000000"/>
          <w:sz w:val="26"/>
          <w:szCs w:val="26"/>
        </w:rPr>
        <w:t xml:space="preserve">The Chairperson’s principal duties are to oversee the smooth running of meetings. </w:t>
      </w:r>
    </w:p>
    <w:p w14:paraId="59AA67E4" w14:textId="77777777" w:rsidR="00ED2F5C" w:rsidRPr="00B60F16" w:rsidRDefault="00ED2F5C" w:rsidP="00ED2F5C">
      <w:pPr>
        <w:autoSpaceDE w:val="0"/>
        <w:autoSpaceDN w:val="0"/>
        <w:adjustRightInd w:val="0"/>
        <w:spacing w:before="100" w:beforeAutospacing="1" w:after="100" w:afterAutospacing="1" w:line="240" w:lineRule="auto"/>
        <w:ind w:left="2552"/>
        <w:contextualSpacing/>
        <w:rPr>
          <w:rFonts w:ascii="Arial" w:hAnsi="Arial" w:cs="Arial"/>
          <w:color w:val="000000"/>
          <w:sz w:val="26"/>
          <w:szCs w:val="26"/>
        </w:rPr>
      </w:pPr>
      <w:r w:rsidRPr="00B60F16">
        <w:rPr>
          <w:rFonts w:ascii="Arial" w:hAnsi="Arial" w:cs="Arial"/>
          <w:color w:val="000000"/>
          <w:sz w:val="26"/>
          <w:szCs w:val="26"/>
        </w:rPr>
        <w:t xml:space="preserve">Should the Chairperson be unable to attend any meeting of the SG, the Deputy-Chairperson will chair the meeting. </w:t>
      </w:r>
    </w:p>
    <w:p w14:paraId="79608970" w14:textId="77777777" w:rsidR="00ED2F5C" w:rsidRPr="00B60F16" w:rsidRDefault="00ED2F5C" w:rsidP="00ED2F5C">
      <w:pPr>
        <w:autoSpaceDE w:val="0"/>
        <w:autoSpaceDN w:val="0"/>
        <w:adjustRightInd w:val="0"/>
        <w:spacing w:before="100" w:beforeAutospacing="1" w:after="100" w:afterAutospacing="1" w:line="240" w:lineRule="auto"/>
        <w:ind w:left="1832" w:firstLine="720"/>
        <w:contextualSpacing/>
        <w:rPr>
          <w:rFonts w:ascii="Arial" w:hAnsi="Arial" w:cs="Arial"/>
          <w:color w:val="000000"/>
          <w:sz w:val="26"/>
          <w:szCs w:val="26"/>
        </w:rPr>
      </w:pPr>
      <w:r w:rsidRPr="00B60F16">
        <w:rPr>
          <w:rFonts w:ascii="Arial" w:hAnsi="Arial" w:cs="Arial"/>
          <w:color w:val="000000"/>
          <w:sz w:val="26"/>
          <w:szCs w:val="26"/>
        </w:rPr>
        <w:t>The Chairperson will:</w:t>
      </w:r>
    </w:p>
    <w:p w14:paraId="0785984F" w14:textId="77777777" w:rsidR="00ED2F5C" w:rsidRPr="00B60F16" w:rsidRDefault="00ED2F5C" w:rsidP="00ED2F5C">
      <w:pPr>
        <w:pStyle w:val="ListParagraph"/>
        <w:widowControl/>
        <w:numPr>
          <w:ilvl w:val="0"/>
          <w:numId w:val="5"/>
        </w:numPr>
        <w:spacing w:before="100" w:beforeAutospacing="1" w:after="100" w:afterAutospacing="1"/>
        <w:ind w:left="3119"/>
        <w:contextualSpacing/>
        <w:rPr>
          <w:rFonts w:ascii="Arial" w:hAnsi="Arial" w:cs="Arial"/>
          <w:color w:val="000000"/>
          <w:sz w:val="26"/>
          <w:szCs w:val="26"/>
        </w:rPr>
      </w:pPr>
      <w:r w:rsidRPr="00B60F16">
        <w:rPr>
          <w:rFonts w:ascii="Arial" w:hAnsi="Arial" w:cs="Arial"/>
          <w:color w:val="000000"/>
          <w:sz w:val="26"/>
          <w:szCs w:val="26"/>
        </w:rPr>
        <w:t xml:space="preserve">Be consulted by the project manager on any reports </w:t>
      </w:r>
      <w:r>
        <w:rPr>
          <w:rFonts w:ascii="Arial" w:hAnsi="Arial" w:cs="Arial"/>
          <w:color w:val="000000"/>
          <w:sz w:val="26"/>
          <w:szCs w:val="26"/>
        </w:rPr>
        <w:t>coming from the SG</w:t>
      </w:r>
      <w:r w:rsidRPr="00B60F16">
        <w:rPr>
          <w:rFonts w:ascii="Arial" w:hAnsi="Arial" w:cs="Arial"/>
          <w:color w:val="000000"/>
          <w:sz w:val="26"/>
          <w:szCs w:val="26"/>
        </w:rPr>
        <w:t xml:space="preserve">. </w:t>
      </w:r>
    </w:p>
    <w:p w14:paraId="2B30C3AD" w14:textId="77777777" w:rsidR="00ED2F5C" w:rsidRPr="00B60F16" w:rsidRDefault="00ED2F5C" w:rsidP="00ED2F5C">
      <w:pPr>
        <w:pStyle w:val="ListParagraph"/>
        <w:widowControl/>
        <w:numPr>
          <w:ilvl w:val="0"/>
          <w:numId w:val="5"/>
        </w:numPr>
        <w:spacing w:before="100" w:beforeAutospacing="1" w:after="100" w:afterAutospacing="1"/>
        <w:ind w:left="3119"/>
        <w:contextualSpacing/>
        <w:rPr>
          <w:rFonts w:ascii="Arial" w:hAnsi="Arial" w:cs="Arial"/>
          <w:color w:val="000000"/>
          <w:sz w:val="26"/>
          <w:szCs w:val="26"/>
        </w:rPr>
      </w:pPr>
      <w:r w:rsidRPr="00B60F16">
        <w:rPr>
          <w:rFonts w:ascii="Arial" w:hAnsi="Arial" w:cs="Arial"/>
          <w:color w:val="000000"/>
          <w:sz w:val="26"/>
          <w:szCs w:val="26"/>
        </w:rPr>
        <w:t>undertake their duties in a transparent and fair manner, ensuring that all views can be expressed at SG meetings</w:t>
      </w:r>
    </w:p>
    <w:p w14:paraId="08CF8770" w14:textId="77777777" w:rsidR="00ED2F5C" w:rsidRPr="00B60F16" w:rsidRDefault="00ED2F5C" w:rsidP="00ED2F5C">
      <w:pPr>
        <w:pStyle w:val="ListParagraph"/>
        <w:widowControl/>
        <w:numPr>
          <w:ilvl w:val="0"/>
          <w:numId w:val="5"/>
        </w:numPr>
        <w:spacing w:before="100" w:beforeAutospacing="1" w:after="100" w:afterAutospacing="1"/>
        <w:ind w:left="3119"/>
        <w:contextualSpacing/>
        <w:rPr>
          <w:rFonts w:ascii="Arial" w:hAnsi="Arial" w:cs="Arial"/>
          <w:color w:val="000000"/>
          <w:sz w:val="26"/>
          <w:szCs w:val="26"/>
        </w:rPr>
      </w:pPr>
      <w:r w:rsidRPr="00B60F16">
        <w:rPr>
          <w:rFonts w:ascii="Arial" w:hAnsi="Arial" w:cs="Arial"/>
          <w:color w:val="000000"/>
          <w:sz w:val="26"/>
          <w:szCs w:val="26"/>
        </w:rPr>
        <w:t>ensure that these Terms of Reference are met</w:t>
      </w:r>
    </w:p>
    <w:p w14:paraId="1C8B8106" w14:textId="77777777" w:rsidR="00ED2F5C" w:rsidRPr="00B60F16" w:rsidRDefault="00ED2F5C" w:rsidP="00ED2F5C">
      <w:pPr>
        <w:autoSpaceDE w:val="0"/>
        <w:autoSpaceDN w:val="0"/>
        <w:adjustRightInd w:val="0"/>
        <w:spacing w:before="100" w:beforeAutospacing="1" w:after="100" w:afterAutospacing="1" w:line="240" w:lineRule="auto"/>
        <w:ind w:left="2520" w:hanging="2520"/>
        <w:contextualSpacing/>
        <w:rPr>
          <w:rFonts w:ascii="Arial" w:hAnsi="Arial" w:cs="Arial"/>
          <w:color w:val="000000"/>
          <w:sz w:val="26"/>
          <w:szCs w:val="26"/>
        </w:rPr>
      </w:pPr>
      <w:r w:rsidRPr="00B60F16">
        <w:rPr>
          <w:rFonts w:ascii="Arial" w:hAnsi="Arial" w:cs="Arial"/>
          <w:color w:val="000000"/>
          <w:sz w:val="26"/>
          <w:szCs w:val="26"/>
        </w:rPr>
        <w:t>Secretary –</w:t>
      </w:r>
      <w:r w:rsidRPr="00B60F16">
        <w:rPr>
          <w:rFonts w:ascii="Arial" w:hAnsi="Arial" w:cs="Arial"/>
          <w:b/>
          <w:bCs/>
          <w:color w:val="000000"/>
          <w:sz w:val="26"/>
          <w:szCs w:val="26"/>
        </w:rPr>
        <w:t xml:space="preserve"> </w:t>
      </w:r>
      <w:r w:rsidRPr="00B60F16">
        <w:rPr>
          <w:rFonts w:ascii="Arial" w:hAnsi="Arial" w:cs="Arial"/>
          <w:b/>
          <w:bCs/>
          <w:color w:val="000000"/>
          <w:sz w:val="26"/>
          <w:szCs w:val="26"/>
        </w:rPr>
        <w:tab/>
      </w:r>
      <w:r w:rsidRPr="00B60F16">
        <w:rPr>
          <w:rFonts w:ascii="Arial" w:hAnsi="Arial" w:cs="Arial"/>
          <w:color w:val="000000"/>
          <w:sz w:val="26"/>
          <w:szCs w:val="26"/>
        </w:rPr>
        <w:t>Responsible for the production of minutes and agendas for the SG</w:t>
      </w:r>
      <w:r>
        <w:rPr>
          <w:rFonts w:ascii="Arial" w:hAnsi="Arial" w:cs="Arial"/>
          <w:color w:val="000000"/>
          <w:sz w:val="26"/>
          <w:szCs w:val="26"/>
        </w:rPr>
        <w:t xml:space="preserve"> and TSGs and maintaining the register of members attendance.</w:t>
      </w:r>
    </w:p>
    <w:p w14:paraId="2EE17289" w14:textId="77777777" w:rsidR="00ED2F5C" w:rsidRPr="00B60F16" w:rsidRDefault="00ED2F5C" w:rsidP="00ED2F5C">
      <w:pPr>
        <w:autoSpaceDE w:val="0"/>
        <w:autoSpaceDN w:val="0"/>
        <w:adjustRightInd w:val="0"/>
        <w:spacing w:before="100" w:beforeAutospacing="1" w:after="100" w:afterAutospacing="1" w:line="240" w:lineRule="auto"/>
        <w:ind w:left="2520" w:hanging="2520"/>
        <w:contextualSpacing/>
        <w:rPr>
          <w:rFonts w:ascii="Arial" w:hAnsi="Arial" w:cs="Arial"/>
          <w:color w:val="000000"/>
          <w:sz w:val="26"/>
          <w:szCs w:val="26"/>
        </w:rPr>
      </w:pPr>
      <w:r w:rsidRPr="00B60F16">
        <w:rPr>
          <w:rFonts w:ascii="Arial" w:hAnsi="Arial" w:cs="Arial"/>
          <w:color w:val="000000"/>
          <w:sz w:val="26"/>
          <w:szCs w:val="26"/>
        </w:rPr>
        <w:t>Project Manager –</w:t>
      </w:r>
      <w:r w:rsidRPr="00B60F16">
        <w:rPr>
          <w:rFonts w:ascii="Arial" w:hAnsi="Arial" w:cs="Arial"/>
          <w:b/>
          <w:bCs/>
          <w:color w:val="000000"/>
          <w:sz w:val="26"/>
          <w:szCs w:val="26"/>
        </w:rPr>
        <w:t xml:space="preserve"> </w:t>
      </w:r>
      <w:r w:rsidRPr="00B60F16">
        <w:rPr>
          <w:rFonts w:ascii="Arial" w:hAnsi="Arial" w:cs="Arial"/>
          <w:b/>
          <w:bCs/>
          <w:color w:val="000000"/>
          <w:sz w:val="26"/>
          <w:szCs w:val="26"/>
        </w:rPr>
        <w:tab/>
      </w:r>
      <w:r w:rsidRPr="00B60F16">
        <w:rPr>
          <w:rFonts w:ascii="Arial" w:hAnsi="Arial" w:cs="Arial"/>
          <w:color w:val="000000"/>
          <w:sz w:val="26"/>
          <w:szCs w:val="26"/>
        </w:rPr>
        <w:t xml:space="preserve">Responsible for the day-to-day operations of the SG, filling out the project timeline/plan, and ensuring that the NDP keeps to this plan. They will be responsible for the production of updates and reports </w:t>
      </w:r>
      <w:r>
        <w:rPr>
          <w:rFonts w:ascii="Arial" w:hAnsi="Arial" w:cs="Arial"/>
          <w:color w:val="000000"/>
          <w:sz w:val="26"/>
          <w:szCs w:val="26"/>
        </w:rPr>
        <w:t xml:space="preserve">that will be presented to </w:t>
      </w:r>
      <w:r w:rsidRPr="00B60F16">
        <w:rPr>
          <w:rFonts w:ascii="Arial" w:hAnsi="Arial" w:cs="Arial"/>
          <w:color w:val="000000"/>
          <w:sz w:val="26"/>
          <w:szCs w:val="26"/>
        </w:rPr>
        <w:t>the Planning &amp; Highways Committee, as well as NTC’s Full Council meetings</w:t>
      </w:r>
      <w:r>
        <w:rPr>
          <w:rFonts w:ascii="Arial" w:hAnsi="Arial" w:cs="Arial"/>
          <w:color w:val="000000"/>
          <w:sz w:val="26"/>
          <w:szCs w:val="26"/>
        </w:rPr>
        <w:t>. These</w:t>
      </w:r>
      <w:r w:rsidRPr="00B60F16">
        <w:rPr>
          <w:rFonts w:ascii="Arial" w:hAnsi="Arial" w:cs="Arial"/>
          <w:color w:val="000000"/>
          <w:sz w:val="26"/>
          <w:szCs w:val="26"/>
        </w:rPr>
        <w:t xml:space="preserve"> reports will detail the progress being made and how risks and hurdles are being managed</w:t>
      </w:r>
      <w:r>
        <w:rPr>
          <w:rFonts w:ascii="Arial" w:hAnsi="Arial" w:cs="Arial"/>
          <w:color w:val="000000"/>
          <w:sz w:val="26"/>
          <w:szCs w:val="26"/>
        </w:rPr>
        <w:t>.</w:t>
      </w:r>
    </w:p>
    <w:p w14:paraId="19F3C3D2" w14:textId="77777777" w:rsidR="00ED2F5C" w:rsidRPr="00B60F16" w:rsidRDefault="00ED2F5C" w:rsidP="00ED2F5C">
      <w:pPr>
        <w:autoSpaceDE w:val="0"/>
        <w:autoSpaceDN w:val="0"/>
        <w:adjustRightInd w:val="0"/>
        <w:spacing w:before="100" w:beforeAutospacing="1" w:after="100" w:afterAutospacing="1" w:line="240" w:lineRule="auto"/>
        <w:contextualSpacing/>
        <w:rPr>
          <w:rFonts w:ascii="Arial" w:hAnsi="Arial" w:cs="Arial"/>
          <w:color w:val="000000"/>
          <w:sz w:val="26"/>
          <w:szCs w:val="26"/>
        </w:rPr>
      </w:pPr>
    </w:p>
    <w:p w14:paraId="37ABFECB" w14:textId="77777777" w:rsidR="00ED2F5C" w:rsidRPr="00B60F16" w:rsidRDefault="00ED2F5C" w:rsidP="00ED2F5C">
      <w:pPr>
        <w:autoSpaceDE w:val="0"/>
        <w:autoSpaceDN w:val="0"/>
        <w:adjustRightInd w:val="0"/>
        <w:spacing w:before="100" w:beforeAutospacing="1" w:after="100" w:afterAutospacing="1" w:line="240" w:lineRule="auto"/>
        <w:contextualSpacing/>
        <w:rPr>
          <w:rFonts w:ascii="Arial" w:hAnsi="Arial" w:cs="Arial"/>
          <w:b/>
          <w:bCs/>
          <w:color w:val="000000"/>
          <w:sz w:val="26"/>
          <w:szCs w:val="26"/>
        </w:rPr>
      </w:pPr>
      <w:r w:rsidRPr="00B60F16">
        <w:rPr>
          <w:rFonts w:ascii="Arial" w:hAnsi="Arial" w:cs="Arial"/>
          <w:b/>
          <w:bCs/>
          <w:color w:val="000000"/>
          <w:sz w:val="26"/>
          <w:szCs w:val="26"/>
        </w:rPr>
        <w:t xml:space="preserve">Quorum: </w:t>
      </w:r>
    </w:p>
    <w:p w14:paraId="5C5A91BA" w14:textId="77777777" w:rsidR="00ED2F5C" w:rsidRPr="00B60F16" w:rsidRDefault="00ED2F5C" w:rsidP="00ED2F5C">
      <w:pPr>
        <w:autoSpaceDE w:val="0"/>
        <w:autoSpaceDN w:val="0"/>
        <w:adjustRightInd w:val="0"/>
        <w:spacing w:before="100" w:beforeAutospacing="1" w:after="100" w:afterAutospacing="1" w:line="240" w:lineRule="auto"/>
        <w:contextualSpacing/>
        <w:rPr>
          <w:rFonts w:ascii="Arial" w:hAnsi="Arial" w:cs="Arial"/>
          <w:color w:val="000000"/>
          <w:sz w:val="26"/>
          <w:szCs w:val="26"/>
        </w:rPr>
      </w:pPr>
      <w:r w:rsidRPr="00B60F16">
        <w:rPr>
          <w:rFonts w:ascii="Arial" w:hAnsi="Arial" w:cs="Arial"/>
          <w:sz w:val="26"/>
          <w:szCs w:val="26"/>
        </w:rPr>
        <w:t>6 of the official group membership, including at least 3 Councillors and 3 non-Councillors</w:t>
      </w:r>
      <w:r w:rsidRPr="00B60F16">
        <w:rPr>
          <w:rFonts w:ascii="Arial" w:hAnsi="Arial" w:cs="Arial"/>
          <w:color w:val="000000"/>
          <w:sz w:val="26"/>
          <w:szCs w:val="26"/>
        </w:rPr>
        <w:t>.</w:t>
      </w:r>
    </w:p>
    <w:p w14:paraId="19958090" w14:textId="77777777" w:rsidR="00ED2F5C" w:rsidRPr="00B60F16" w:rsidRDefault="00ED2F5C" w:rsidP="00ED2F5C">
      <w:pPr>
        <w:autoSpaceDE w:val="0"/>
        <w:autoSpaceDN w:val="0"/>
        <w:adjustRightInd w:val="0"/>
        <w:spacing w:before="100" w:beforeAutospacing="1" w:after="100" w:afterAutospacing="1" w:line="240" w:lineRule="auto"/>
        <w:contextualSpacing/>
        <w:rPr>
          <w:rFonts w:ascii="Arial" w:hAnsi="Arial" w:cs="Arial"/>
          <w:b/>
          <w:bCs/>
          <w:color w:val="000000"/>
          <w:sz w:val="26"/>
          <w:szCs w:val="26"/>
        </w:rPr>
      </w:pPr>
    </w:p>
    <w:p w14:paraId="1771CEAF" w14:textId="77777777" w:rsidR="00ED2F5C" w:rsidRPr="00B60F16" w:rsidRDefault="00ED2F5C" w:rsidP="00ED2F5C">
      <w:pPr>
        <w:autoSpaceDE w:val="0"/>
        <w:autoSpaceDN w:val="0"/>
        <w:adjustRightInd w:val="0"/>
        <w:spacing w:before="100" w:beforeAutospacing="1" w:after="100" w:afterAutospacing="1" w:line="240" w:lineRule="auto"/>
        <w:contextualSpacing/>
        <w:rPr>
          <w:rFonts w:ascii="Arial" w:hAnsi="Arial" w:cs="Arial"/>
          <w:b/>
          <w:bCs/>
          <w:color w:val="000000"/>
          <w:sz w:val="26"/>
          <w:szCs w:val="26"/>
        </w:rPr>
      </w:pPr>
      <w:r w:rsidRPr="00B60F16">
        <w:rPr>
          <w:rFonts w:ascii="Arial" w:hAnsi="Arial" w:cs="Arial"/>
          <w:b/>
          <w:bCs/>
          <w:color w:val="000000"/>
          <w:sz w:val="26"/>
          <w:szCs w:val="26"/>
        </w:rPr>
        <w:t>Goals:</w:t>
      </w:r>
    </w:p>
    <w:p w14:paraId="0412D629" w14:textId="77777777" w:rsidR="00ED2F5C" w:rsidRPr="00B60F16" w:rsidRDefault="00ED2F5C" w:rsidP="00ED2F5C">
      <w:pPr>
        <w:autoSpaceDE w:val="0"/>
        <w:autoSpaceDN w:val="0"/>
        <w:adjustRightInd w:val="0"/>
        <w:spacing w:before="100" w:beforeAutospacing="1" w:after="100" w:afterAutospacing="1" w:line="240" w:lineRule="auto"/>
        <w:contextualSpacing/>
        <w:rPr>
          <w:rFonts w:ascii="Arial" w:hAnsi="Arial" w:cs="Arial"/>
          <w:sz w:val="26"/>
          <w:szCs w:val="26"/>
        </w:rPr>
      </w:pPr>
      <w:r w:rsidRPr="00B60F16">
        <w:rPr>
          <w:rFonts w:ascii="Arial" w:hAnsi="Arial" w:cs="Arial"/>
          <w:sz w:val="26"/>
          <w:szCs w:val="26"/>
        </w:rPr>
        <w:t>To oversee the process whereby the Newbury NDP is drafted and consulted upon.</w:t>
      </w:r>
    </w:p>
    <w:p w14:paraId="61AE9A6A" w14:textId="77777777" w:rsidR="00ED2F5C" w:rsidRPr="00B60F16" w:rsidRDefault="00ED2F5C" w:rsidP="00ED2F5C">
      <w:pPr>
        <w:autoSpaceDE w:val="0"/>
        <w:autoSpaceDN w:val="0"/>
        <w:adjustRightInd w:val="0"/>
        <w:spacing w:before="100" w:beforeAutospacing="1" w:after="100" w:afterAutospacing="1" w:line="240" w:lineRule="auto"/>
        <w:contextualSpacing/>
        <w:rPr>
          <w:rFonts w:ascii="Arial" w:hAnsi="Arial" w:cs="Arial"/>
          <w:sz w:val="26"/>
          <w:szCs w:val="26"/>
        </w:rPr>
      </w:pPr>
      <w:r w:rsidRPr="00B60F16">
        <w:rPr>
          <w:rFonts w:ascii="Arial" w:hAnsi="Arial" w:cs="Arial"/>
          <w:sz w:val="26"/>
          <w:szCs w:val="26"/>
        </w:rPr>
        <w:t>The draft NDP prepared by the SG will be considered by the P&amp;H Committee, then go for approval from the full Council of NTC, before being submitted to a referendum.</w:t>
      </w:r>
    </w:p>
    <w:p w14:paraId="0266C534" w14:textId="77777777" w:rsidR="00ED2F5C" w:rsidRPr="00B60F16" w:rsidRDefault="00ED2F5C" w:rsidP="00ED2F5C">
      <w:pPr>
        <w:autoSpaceDE w:val="0"/>
        <w:autoSpaceDN w:val="0"/>
        <w:adjustRightInd w:val="0"/>
        <w:spacing w:before="100" w:beforeAutospacing="1" w:after="100" w:afterAutospacing="1" w:line="240" w:lineRule="auto"/>
        <w:contextualSpacing/>
        <w:rPr>
          <w:rFonts w:ascii="Arial" w:hAnsi="Arial" w:cs="Arial"/>
          <w:sz w:val="26"/>
          <w:szCs w:val="26"/>
        </w:rPr>
      </w:pPr>
      <w:r w:rsidRPr="00B60F16">
        <w:rPr>
          <w:rFonts w:ascii="Arial" w:hAnsi="Arial" w:cs="Arial"/>
          <w:sz w:val="26"/>
          <w:szCs w:val="26"/>
        </w:rPr>
        <w:t xml:space="preserve">The SG will aim to ensure that the NDP </w:t>
      </w:r>
      <w:r>
        <w:rPr>
          <w:rFonts w:ascii="Arial" w:hAnsi="Arial" w:cs="Arial"/>
          <w:sz w:val="26"/>
          <w:szCs w:val="26"/>
        </w:rPr>
        <w:t>represents</w:t>
      </w:r>
      <w:r w:rsidRPr="00B60F16">
        <w:rPr>
          <w:rFonts w:ascii="Arial" w:hAnsi="Arial" w:cs="Arial"/>
          <w:sz w:val="26"/>
          <w:szCs w:val="26"/>
        </w:rPr>
        <w:t xml:space="preserve"> the views of the Newbury community, whilst complying with the Regulations in the National Planning Policy Framework and the Local Planning Authorities (Emerging) Local Plan.</w:t>
      </w:r>
    </w:p>
    <w:p w14:paraId="3BA8168F" w14:textId="77777777" w:rsidR="00ED2F5C" w:rsidRPr="00B60F16" w:rsidRDefault="00ED2F5C" w:rsidP="00ED2F5C">
      <w:pPr>
        <w:autoSpaceDE w:val="0"/>
        <w:autoSpaceDN w:val="0"/>
        <w:adjustRightInd w:val="0"/>
        <w:spacing w:before="100" w:beforeAutospacing="1" w:after="100" w:afterAutospacing="1" w:line="240" w:lineRule="auto"/>
        <w:contextualSpacing/>
        <w:rPr>
          <w:rFonts w:ascii="Arial" w:hAnsi="Arial" w:cs="Arial"/>
          <w:color w:val="000000"/>
          <w:sz w:val="26"/>
          <w:szCs w:val="26"/>
        </w:rPr>
      </w:pPr>
    </w:p>
    <w:p w14:paraId="3A764E68" w14:textId="77777777" w:rsidR="00ED2F5C" w:rsidRDefault="00ED2F5C" w:rsidP="00ED2F5C">
      <w:pPr>
        <w:autoSpaceDE w:val="0"/>
        <w:autoSpaceDN w:val="0"/>
        <w:adjustRightInd w:val="0"/>
        <w:spacing w:before="100" w:beforeAutospacing="1" w:after="100" w:afterAutospacing="1" w:line="240" w:lineRule="auto"/>
        <w:contextualSpacing/>
        <w:rPr>
          <w:rFonts w:ascii="Arial" w:hAnsi="Arial" w:cs="Arial"/>
          <w:b/>
          <w:bCs/>
          <w:color w:val="000000"/>
          <w:sz w:val="26"/>
          <w:szCs w:val="26"/>
        </w:rPr>
      </w:pPr>
      <w:r w:rsidRPr="00B60F16">
        <w:rPr>
          <w:rFonts w:ascii="Arial" w:hAnsi="Arial" w:cs="Arial"/>
          <w:b/>
          <w:bCs/>
          <w:color w:val="000000"/>
          <w:sz w:val="26"/>
          <w:szCs w:val="26"/>
        </w:rPr>
        <w:t>Tasks and Deliverables:</w:t>
      </w:r>
    </w:p>
    <w:p w14:paraId="67AAD02F" w14:textId="77777777" w:rsidR="00ED2F5C" w:rsidRPr="00B430C2" w:rsidRDefault="00ED2F5C" w:rsidP="00ED2F5C">
      <w:pPr>
        <w:autoSpaceDE w:val="0"/>
        <w:autoSpaceDN w:val="0"/>
        <w:adjustRightInd w:val="0"/>
        <w:spacing w:before="100" w:beforeAutospacing="1" w:after="100" w:afterAutospacing="1" w:line="240" w:lineRule="auto"/>
        <w:contextualSpacing/>
        <w:rPr>
          <w:rFonts w:ascii="Arial" w:hAnsi="Arial" w:cs="Arial"/>
          <w:b/>
          <w:bCs/>
          <w:color w:val="000000"/>
          <w:sz w:val="26"/>
          <w:szCs w:val="26"/>
        </w:rPr>
      </w:pPr>
      <w:r w:rsidRPr="00B430C2">
        <w:rPr>
          <w:rFonts w:ascii="Arial" w:hAnsi="Arial" w:cs="Arial"/>
          <w:color w:val="000000"/>
          <w:sz w:val="26"/>
          <w:szCs w:val="26"/>
        </w:rPr>
        <w:t>The SG will:</w:t>
      </w:r>
    </w:p>
    <w:p w14:paraId="1F018433" w14:textId="77777777" w:rsidR="00ED2F5C" w:rsidRPr="00B60F16" w:rsidRDefault="00ED2F5C" w:rsidP="00ED2F5C">
      <w:pPr>
        <w:pStyle w:val="ListParagraph"/>
        <w:widowControl/>
        <w:numPr>
          <w:ilvl w:val="0"/>
          <w:numId w:val="5"/>
        </w:numPr>
        <w:spacing w:before="100" w:beforeAutospacing="1" w:after="100" w:afterAutospacing="1"/>
        <w:ind w:left="360"/>
        <w:contextualSpacing/>
        <w:rPr>
          <w:rFonts w:ascii="Arial" w:hAnsi="Arial" w:cs="Arial"/>
          <w:color w:val="000000"/>
          <w:sz w:val="26"/>
          <w:szCs w:val="26"/>
        </w:rPr>
      </w:pPr>
      <w:r w:rsidRPr="00B60F16">
        <w:rPr>
          <w:rFonts w:ascii="Arial" w:hAnsi="Arial" w:cs="Arial"/>
          <w:color w:val="000000"/>
          <w:sz w:val="26"/>
          <w:szCs w:val="26"/>
        </w:rPr>
        <w:t>deliver the overall scope and objectives of the NDP as agreed by P&amp;H</w:t>
      </w:r>
    </w:p>
    <w:p w14:paraId="18396C4D" w14:textId="77777777" w:rsidR="00ED2F5C" w:rsidRPr="00B60F16" w:rsidRDefault="00ED2F5C" w:rsidP="00ED2F5C">
      <w:pPr>
        <w:pStyle w:val="ListParagraph"/>
        <w:widowControl/>
        <w:numPr>
          <w:ilvl w:val="0"/>
          <w:numId w:val="5"/>
        </w:numPr>
        <w:spacing w:before="100" w:beforeAutospacing="1" w:after="100" w:afterAutospacing="1"/>
        <w:ind w:left="360"/>
        <w:contextualSpacing/>
        <w:rPr>
          <w:rFonts w:ascii="Arial" w:hAnsi="Arial" w:cs="Arial"/>
          <w:color w:val="000000"/>
          <w:sz w:val="26"/>
          <w:szCs w:val="26"/>
        </w:rPr>
      </w:pPr>
      <w:r w:rsidRPr="00B60F16">
        <w:rPr>
          <w:rFonts w:ascii="Arial" w:hAnsi="Arial" w:cs="Arial"/>
          <w:color w:val="000000"/>
          <w:sz w:val="26"/>
          <w:szCs w:val="26"/>
        </w:rPr>
        <w:t>oversee all stages of the NDP's production</w:t>
      </w:r>
    </w:p>
    <w:p w14:paraId="6DFC7C4B" w14:textId="77777777" w:rsidR="00ED2F5C" w:rsidRPr="00B60F16" w:rsidRDefault="00ED2F5C" w:rsidP="00ED2F5C">
      <w:pPr>
        <w:pStyle w:val="ListParagraph"/>
        <w:widowControl/>
        <w:numPr>
          <w:ilvl w:val="0"/>
          <w:numId w:val="5"/>
        </w:numPr>
        <w:spacing w:before="100" w:beforeAutospacing="1" w:after="100" w:afterAutospacing="1"/>
        <w:ind w:left="360"/>
        <w:contextualSpacing/>
        <w:rPr>
          <w:rFonts w:ascii="Arial" w:hAnsi="Arial" w:cs="Arial"/>
          <w:sz w:val="26"/>
          <w:szCs w:val="26"/>
        </w:rPr>
      </w:pPr>
      <w:r w:rsidRPr="00B60F16">
        <w:rPr>
          <w:rFonts w:ascii="Arial" w:hAnsi="Arial" w:cs="Arial"/>
          <w:sz w:val="26"/>
          <w:szCs w:val="26"/>
        </w:rPr>
        <w:t>manage the process of preparing and monitoring the draft plan</w:t>
      </w:r>
    </w:p>
    <w:p w14:paraId="0A393D8A" w14:textId="77777777" w:rsidR="00ED2F5C" w:rsidRPr="00B60F16" w:rsidRDefault="00ED2F5C" w:rsidP="00ED2F5C">
      <w:pPr>
        <w:pStyle w:val="ListParagraph"/>
        <w:widowControl/>
        <w:numPr>
          <w:ilvl w:val="0"/>
          <w:numId w:val="5"/>
        </w:numPr>
        <w:spacing w:before="100" w:beforeAutospacing="1" w:after="100" w:afterAutospacing="1"/>
        <w:ind w:left="360"/>
        <w:contextualSpacing/>
        <w:rPr>
          <w:rFonts w:ascii="Arial" w:hAnsi="Arial" w:cs="Arial"/>
          <w:sz w:val="26"/>
          <w:szCs w:val="26"/>
        </w:rPr>
      </w:pPr>
      <w:r w:rsidRPr="00B60F16">
        <w:rPr>
          <w:rFonts w:ascii="Arial" w:hAnsi="Arial" w:cs="Arial"/>
          <w:sz w:val="26"/>
          <w:szCs w:val="26"/>
        </w:rPr>
        <w:t>consult the Newbury community to as great an extent as possible, seeking contributions from all demographics and communities</w:t>
      </w:r>
    </w:p>
    <w:p w14:paraId="50FA8703" w14:textId="77777777" w:rsidR="00ED2F5C" w:rsidRPr="00B60F16" w:rsidRDefault="00ED2F5C" w:rsidP="00ED2F5C">
      <w:pPr>
        <w:pStyle w:val="ListParagraph"/>
        <w:widowControl/>
        <w:numPr>
          <w:ilvl w:val="0"/>
          <w:numId w:val="5"/>
        </w:numPr>
        <w:spacing w:before="100" w:beforeAutospacing="1" w:after="100" w:afterAutospacing="1"/>
        <w:ind w:left="360"/>
        <w:contextualSpacing/>
        <w:rPr>
          <w:rFonts w:ascii="Arial" w:hAnsi="Arial" w:cs="Arial"/>
          <w:sz w:val="26"/>
          <w:szCs w:val="26"/>
        </w:rPr>
      </w:pPr>
      <w:r w:rsidRPr="00B60F16">
        <w:rPr>
          <w:rFonts w:ascii="Arial" w:hAnsi="Arial" w:cs="Arial"/>
          <w:sz w:val="26"/>
          <w:szCs w:val="26"/>
        </w:rPr>
        <w:t>communicate with the Local Planning Authority (West Berkshire Council) in the manner detailed in the Service Level Agreement</w:t>
      </w:r>
    </w:p>
    <w:p w14:paraId="361A5A8D" w14:textId="77777777" w:rsidR="00ED2F5C" w:rsidRPr="00B60F16" w:rsidRDefault="00ED2F5C" w:rsidP="00ED2F5C">
      <w:pPr>
        <w:pStyle w:val="ListParagraph"/>
        <w:widowControl/>
        <w:numPr>
          <w:ilvl w:val="0"/>
          <w:numId w:val="5"/>
        </w:numPr>
        <w:spacing w:before="100" w:beforeAutospacing="1" w:after="100" w:afterAutospacing="1"/>
        <w:ind w:left="360"/>
        <w:contextualSpacing/>
        <w:rPr>
          <w:rFonts w:ascii="Arial" w:hAnsi="Arial" w:cs="Arial"/>
          <w:sz w:val="26"/>
          <w:szCs w:val="26"/>
        </w:rPr>
      </w:pPr>
      <w:r w:rsidRPr="00B60F16">
        <w:rPr>
          <w:rFonts w:ascii="Arial" w:hAnsi="Arial" w:cs="Arial"/>
          <w:sz w:val="26"/>
          <w:szCs w:val="26"/>
        </w:rPr>
        <w:t>communicate and engage with key stakeholders to seek to negotiate policies and outcomes that are fit for purpose and are best representative of the Newbury community</w:t>
      </w:r>
    </w:p>
    <w:p w14:paraId="2C10B29C" w14:textId="77777777" w:rsidR="00ED2F5C" w:rsidRPr="00B60F16" w:rsidRDefault="00ED2F5C" w:rsidP="00ED2F5C">
      <w:pPr>
        <w:pStyle w:val="ListParagraph"/>
        <w:widowControl/>
        <w:numPr>
          <w:ilvl w:val="0"/>
          <w:numId w:val="5"/>
        </w:numPr>
        <w:spacing w:before="100" w:beforeAutospacing="1" w:after="100" w:afterAutospacing="1"/>
        <w:ind w:left="360"/>
        <w:contextualSpacing/>
        <w:rPr>
          <w:rFonts w:ascii="Arial" w:hAnsi="Arial" w:cs="Arial"/>
          <w:sz w:val="26"/>
          <w:szCs w:val="26"/>
        </w:rPr>
      </w:pPr>
      <w:r w:rsidRPr="00B60F16">
        <w:rPr>
          <w:rFonts w:ascii="Arial" w:hAnsi="Arial" w:cs="Arial"/>
          <w:sz w:val="26"/>
          <w:szCs w:val="26"/>
        </w:rPr>
        <w:t>oversee the consultation process</w:t>
      </w:r>
    </w:p>
    <w:p w14:paraId="17A0C6EB" w14:textId="77777777" w:rsidR="00ED2F5C" w:rsidRPr="00B60F16" w:rsidRDefault="00ED2F5C" w:rsidP="00ED2F5C">
      <w:pPr>
        <w:pStyle w:val="ListParagraph"/>
        <w:widowControl/>
        <w:numPr>
          <w:ilvl w:val="0"/>
          <w:numId w:val="5"/>
        </w:numPr>
        <w:spacing w:before="100" w:beforeAutospacing="1" w:after="100" w:afterAutospacing="1"/>
        <w:ind w:left="360"/>
        <w:contextualSpacing/>
        <w:rPr>
          <w:rFonts w:ascii="Arial" w:hAnsi="Arial" w:cs="Arial"/>
          <w:sz w:val="26"/>
          <w:szCs w:val="26"/>
        </w:rPr>
      </w:pPr>
      <w:r w:rsidRPr="00B60F16">
        <w:rPr>
          <w:rFonts w:ascii="Arial" w:hAnsi="Arial" w:cs="Arial"/>
          <w:sz w:val="26"/>
          <w:szCs w:val="26"/>
        </w:rPr>
        <w:t>form Topic Sub-Groups (TSGs) whose purpose is to make progress on individual policies</w:t>
      </w:r>
      <w:r>
        <w:rPr>
          <w:rFonts w:ascii="Arial" w:hAnsi="Arial" w:cs="Arial"/>
          <w:sz w:val="26"/>
          <w:szCs w:val="26"/>
        </w:rPr>
        <w:t>, as determined by the SG</w:t>
      </w:r>
    </w:p>
    <w:p w14:paraId="0DFBDA59" w14:textId="77777777" w:rsidR="00ED2F5C" w:rsidRPr="00B60F16" w:rsidRDefault="00ED2F5C" w:rsidP="00ED2F5C">
      <w:pPr>
        <w:pStyle w:val="ListParagraph"/>
        <w:widowControl/>
        <w:numPr>
          <w:ilvl w:val="0"/>
          <w:numId w:val="5"/>
        </w:numPr>
        <w:spacing w:before="100" w:beforeAutospacing="1" w:after="100" w:afterAutospacing="1"/>
        <w:ind w:left="360"/>
        <w:contextualSpacing/>
        <w:rPr>
          <w:rFonts w:ascii="Arial" w:hAnsi="Arial" w:cs="Arial"/>
          <w:sz w:val="26"/>
          <w:szCs w:val="26"/>
        </w:rPr>
      </w:pPr>
      <w:r w:rsidRPr="00B60F16">
        <w:rPr>
          <w:rFonts w:ascii="Arial" w:hAnsi="Arial" w:cs="Arial"/>
          <w:sz w:val="26"/>
          <w:szCs w:val="26"/>
        </w:rPr>
        <w:t>oversee and agree the scope, quality, and coverage of the evidence prepared by each TSG, and make recommendations or amendments to these TSG as appropriate</w:t>
      </w:r>
    </w:p>
    <w:p w14:paraId="11F44BEC" w14:textId="77777777" w:rsidR="00ED2F5C" w:rsidRPr="00B60F16" w:rsidRDefault="00ED2F5C" w:rsidP="00ED2F5C">
      <w:pPr>
        <w:pStyle w:val="ListParagraph"/>
        <w:widowControl/>
        <w:numPr>
          <w:ilvl w:val="0"/>
          <w:numId w:val="5"/>
        </w:numPr>
        <w:spacing w:before="100" w:beforeAutospacing="1" w:after="100" w:afterAutospacing="1"/>
        <w:ind w:left="360"/>
        <w:contextualSpacing/>
        <w:rPr>
          <w:rFonts w:ascii="Arial" w:hAnsi="Arial" w:cs="Arial"/>
          <w:sz w:val="26"/>
          <w:szCs w:val="26"/>
        </w:rPr>
      </w:pPr>
      <w:r w:rsidRPr="00B60F16">
        <w:rPr>
          <w:rFonts w:ascii="Arial" w:hAnsi="Arial" w:cs="Arial"/>
          <w:sz w:val="26"/>
          <w:szCs w:val="26"/>
        </w:rPr>
        <w:t>Present the draft Plan for consideration by the Council’s P&amp;H committee (P&amp;H will review the draft plan and make any recommendations to Full Council that the committee considers appropriate. The draft plan must be approved by Newbury Town Council before going to referendum).</w:t>
      </w:r>
    </w:p>
    <w:p w14:paraId="64114A10" w14:textId="77777777" w:rsidR="00ED2F5C" w:rsidRPr="00B60F16" w:rsidRDefault="00ED2F5C" w:rsidP="00ED2F5C">
      <w:pPr>
        <w:pStyle w:val="ListParagraph"/>
        <w:spacing w:before="100" w:beforeAutospacing="1" w:after="100" w:afterAutospacing="1"/>
        <w:contextualSpacing/>
        <w:rPr>
          <w:rFonts w:ascii="Arial" w:hAnsi="Arial" w:cs="Arial"/>
          <w:sz w:val="26"/>
          <w:szCs w:val="26"/>
        </w:rPr>
      </w:pPr>
    </w:p>
    <w:p w14:paraId="065343E6" w14:textId="77777777" w:rsidR="00ED2F5C" w:rsidRPr="00B60F16" w:rsidRDefault="00ED2F5C" w:rsidP="00ED2F5C">
      <w:pPr>
        <w:pStyle w:val="ListParagraph"/>
        <w:spacing w:before="100" w:beforeAutospacing="1" w:after="100" w:afterAutospacing="1"/>
        <w:contextualSpacing/>
        <w:rPr>
          <w:rFonts w:ascii="Arial" w:hAnsi="Arial" w:cs="Arial"/>
          <w:sz w:val="26"/>
          <w:szCs w:val="26"/>
        </w:rPr>
      </w:pPr>
      <w:r w:rsidRPr="00B60F16">
        <w:rPr>
          <w:rFonts w:ascii="Arial" w:hAnsi="Arial" w:cs="Arial"/>
          <w:sz w:val="26"/>
          <w:szCs w:val="26"/>
        </w:rPr>
        <w:t>The TSGs will:</w:t>
      </w:r>
    </w:p>
    <w:p w14:paraId="43607A3D" w14:textId="77777777" w:rsidR="00ED2F5C" w:rsidRPr="00B60F16" w:rsidRDefault="00ED2F5C" w:rsidP="00ED2F5C">
      <w:pPr>
        <w:pStyle w:val="ListParagraph"/>
        <w:widowControl/>
        <w:numPr>
          <w:ilvl w:val="0"/>
          <w:numId w:val="4"/>
        </w:numPr>
        <w:spacing w:before="100" w:beforeAutospacing="1" w:after="100" w:afterAutospacing="1"/>
        <w:contextualSpacing/>
        <w:rPr>
          <w:rFonts w:ascii="Arial" w:hAnsi="Arial" w:cs="Arial"/>
          <w:sz w:val="26"/>
          <w:szCs w:val="26"/>
        </w:rPr>
      </w:pPr>
      <w:r w:rsidRPr="00B60F16">
        <w:rPr>
          <w:rFonts w:ascii="Arial" w:hAnsi="Arial" w:cs="Arial"/>
          <w:sz w:val="26"/>
          <w:szCs w:val="26"/>
        </w:rPr>
        <w:t>elect a Chairperson and Deputy-Chairperson at their first meeting,</w:t>
      </w:r>
    </w:p>
    <w:p w14:paraId="673E4C07" w14:textId="77777777" w:rsidR="00ED2F5C" w:rsidRPr="00B60F16" w:rsidRDefault="00ED2F5C" w:rsidP="00ED2F5C">
      <w:pPr>
        <w:pStyle w:val="ListParagraph"/>
        <w:widowControl/>
        <w:numPr>
          <w:ilvl w:val="0"/>
          <w:numId w:val="4"/>
        </w:numPr>
        <w:spacing w:before="100" w:beforeAutospacing="1" w:after="100" w:afterAutospacing="1"/>
        <w:contextualSpacing/>
        <w:rPr>
          <w:rFonts w:ascii="Arial" w:hAnsi="Arial" w:cs="Arial"/>
          <w:sz w:val="26"/>
          <w:szCs w:val="26"/>
        </w:rPr>
      </w:pPr>
      <w:r w:rsidRPr="00B60F16">
        <w:rPr>
          <w:rFonts w:ascii="Arial" w:hAnsi="Arial" w:cs="Arial"/>
          <w:sz w:val="26"/>
          <w:szCs w:val="26"/>
        </w:rPr>
        <w:t>manage the process of preparing and collecting planning evidence in support of the topic,</w:t>
      </w:r>
    </w:p>
    <w:p w14:paraId="5BF78886" w14:textId="77777777" w:rsidR="00ED2F5C" w:rsidRPr="00B60F16" w:rsidRDefault="00ED2F5C" w:rsidP="00ED2F5C">
      <w:pPr>
        <w:pStyle w:val="ListParagraph"/>
        <w:widowControl/>
        <w:numPr>
          <w:ilvl w:val="0"/>
          <w:numId w:val="4"/>
        </w:numPr>
        <w:spacing w:before="100" w:beforeAutospacing="1" w:after="100" w:afterAutospacing="1"/>
        <w:contextualSpacing/>
        <w:rPr>
          <w:rFonts w:ascii="Arial" w:hAnsi="Arial" w:cs="Arial"/>
          <w:sz w:val="26"/>
          <w:szCs w:val="26"/>
        </w:rPr>
      </w:pPr>
      <w:r w:rsidRPr="00B60F16">
        <w:rPr>
          <w:rFonts w:ascii="Arial" w:hAnsi="Arial" w:cs="Arial"/>
          <w:sz w:val="26"/>
          <w:szCs w:val="26"/>
        </w:rPr>
        <w:t>consult with the Newbury community to as great an extent as possible, seeking contributions from all relevant demographics and communities when identifying problems and considering options,</w:t>
      </w:r>
    </w:p>
    <w:p w14:paraId="423D70AB" w14:textId="77777777" w:rsidR="00ED2F5C" w:rsidRDefault="00ED2F5C" w:rsidP="00ED2F5C">
      <w:pPr>
        <w:pStyle w:val="ListParagraph"/>
        <w:widowControl/>
        <w:numPr>
          <w:ilvl w:val="0"/>
          <w:numId w:val="4"/>
        </w:numPr>
        <w:spacing w:before="100" w:beforeAutospacing="1" w:after="100" w:afterAutospacing="1"/>
        <w:contextualSpacing/>
        <w:rPr>
          <w:rFonts w:ascii="Arial" w:hAnsi="Arial" w:cs="Arial"/>
          <w:sz w:val="26"/>
          <w:szCs w:val="26"/>
        </w:rPr>
      </w:pPr>
      <w:r w:rsidRPr="00B60F16">
        <w:rPr>
          <w:rFonts w:ascii="Arial" w:hAnsi="Arial" w:cs="Arial"/>
          <w:sz w:val="26"/>
          <w:szCs w:val="26"/>
        </w:rPr>
        <w:t>regularly report back to the SG about their progress and accept recommendations about the TSGs direction and rate of progress</w:t>
      </w:r>
    </w:p>
    <w:p w14:paraId="4A1830DA" w14:textId="77777777" w:rsidR="00ED2F5C" w:rsidRPr="00EA57BB" w:rsidRDefault="00ED2F5C" w:rsidP="00ED2F5C">
      <w:pPr>
        <w:spacing w:before="100" w:beforeAutospacing="1" w:after="100" w:afterAutospacing="1"/>
        <w:contextualSpacing/>
        <w:rPr>
          <w:rFonts w:ascii="Arial" w:hAnsi="Arial" w:cs="Arial"/>
          <w:sz w:val="26"/>
          <w:szCs w:val="26"/>
        </w:rPr>
      </w:pPr>
    </w:p>
    <w:p w14:paraId="1D170825" w14:textId="77777777" w:rsidR="00ED2F5C" w:rsidRPr="00B60F16" w:rsidRDefault="00ED2F5C" w:rsidP="00ED2F5C">
      <w:pPr>
        <w:autoSpaceDE w:val="0"/>
        <w:autoSpaceDN w:val="0"/>
        <w:adjustRightInd w:val="0"/>
        <w:spacing w:before="100" w:beforeAutospacing="1" w:after="100" w:afterAutospacing="1" w:line="240" w:lineRule="auto"/>
        <w:contextualSpacing/>
        <w:rPr>
          <w:rFonts w:ascii="Arial" w:hAnsi="Arial" w:cs="Arial"/>
          <w:b/>
          <w:bCs/>
          <w:color w:val="000000"/>
          <w:sz w:val="26"/>
          <w:szCs w:val="26"/>
        </w:rPr>
      </w:pPr>
      <w:r w:rsidRPr="00B60F16">
        <w:rPr>
          <w:rFonts w:ascii="Arial" w:hAnsi="Arial" w:cs="Arial"/>
          <w:b/>
          <w:bCs/>
          <w:color w:val="000000"/>
          <w:sz w:val="26"/>
          <w:szCs w:val="26"/>
        </w:rPr>
        <w:t>Declaration of Interests:</w:t>
      </w:r>
    </w:p>
    <w:p w14:paraId="17A02AF7" w14:textId="77777777" w:rsidR="00ED2F5C" w:rsidRPr="00B60F16" w:rsidRDefault="00ED2F5C" w:rsidP="00ED2F5C">
      <w:pPr>
        <w:autoSpaceDE w:val="0"/>
        <w:autoSpaceDN w:val="0"/>
        <w:adjustRightInd w:val="0"/>
        <w:spacing w:before="100" w:beforeAutospacing="1" w:after="100" w:afterAutospacing="1" w:line="240" w:lineRule="auto"/>
        <w:contextualSpacing/>
        <w:rPr>
          <w:rFonts w:ascii="Arial" w:hAnsi="Arial" w:cs="Arial"/>
          <w:color w:val="000000"/>
          <w:sz w:val="26"/>
          <w:szCs w:val="26"/>
        </w:rPr>
      </w:pPr>
      <w:r w:rsidRPr="00B60F16">
        <w:rPr>
          <w:rFonts w:ascii="Arial" w:hAnsi="Arial" w:cs="Arial"/>
          <w:color w:val="000000"/>
          <w:sz w:val="26"/>
          <w:szCs w:val="26"/>
        </w:rPr>
        <w:t>All members of the SG will agree to declare any pecuniary</w:t>
      </w:r>
      <w:r>
        <w:rPr>
          <w:rFonts w:ascii="Arial" w:hAnsi="Arial" w:cs="Arial"/>
          <w:color w:val="000000"/>
          <w:sz w:val="26"/>
          <w:szCs w:val="26"/>
        </w:rPr>
        <w:t>, non-pecuniary,</w:t>
      </w:r>
      <w:r w:rsidRPr="00B60F16">
        <w:rPr>
          <w:rFonts w:ascii="Arial" w:hAnsi="Arial" w:cs="Arial"/>
          <w:color w:val="000000"/>
          <w:sz w:val="26"/>
          <w:szCs w:val="26"/>
        </w:rPr>
        <w:t xml:space="preserve"> or personal interests that may be perceived as being relevant to any decision of the SG</w:t>
      </w:r>
    </w:p>
    <w:p w14:paraId="769D100E" w14:textId="77777777" w:rsidR="00ED2F5C" w:rsidRPr="00B60F16" w:rsidRDefault="00ED2F5C" w:rsidP="00ED2F5C">
      <w:pPr>
        <w:pStyle w:val="ListParagraph"/>
        <w:widowControl/>
        <w:numPr>
          <w:ilvl w:val="0"/>
          <w:numId w:val="4"/>
        </w:numPr>
        <w:spacing w:before="100" w:beforeAutospacing="1" w:after="100" w:afterAutospacing="1"/>
        <w:contextualSpacing/>
        <w:rPr>
          <w:rFonts w:ascii="Arial" w:hAnsi="Arial" w:cs="Arial"/>
          <w:color w:val="000000"/>
          <w:sz w:val="26"/>
          <w:szCs w:val="26"/>
        </w:rPr>
      </w:pPr>
      <w:r w:rsidRPr="00B60F16">
        <w:rPr>
          <w:rFonts w:ascii="Arial" w:hAnsi="Arial" w:cs="Arial"/>
          <w:color w:val="000000"/>
          <w:sz w:val="26"/>
          <w:szCs w:val="26"/>
        </w:rPr>
        <w:t>‘interests’ include public issues that individuals have championed in the past, work or social commitments to a group or issue, ownership of land or a business that is connected with the NDP, or any other matter that might be considered relevant</w:t>
      </w:r>
    </w:p>
    <w:p w14:paraId="027DF07C" w14:textId="77777777" w:rsidR="00ED2F5C" w:rsidRPr="00B60F16" w:rsidRDefault="00ED2F5C" w:rsidP="00ED2F5C">
      <w:pPr>
        <w:pStyle w:val="ListParagraph"/>
        <w:widowControl/>
        <w:numPr>
          <w:ilvl w:val="0"/>
          <w:numId w:val="4"/>
        </w:numPr>
        <w:spacing w:before="100" w:beforeAutospacing="1" w:after="100" w:afterAutospacing="1"/>
        <w:contextualSpacing/>
        <w:rPr>
          <w:rFonts w:ascii="Arial" w:hAnsi="Arial" w:cs="Arial"/>
          <w:b/>
          <w:bCs/>
          <w:color w:val="000000"/>
          <w:sz w:val="26"/>
          <w:szCs w:val="26"/>
        </w:rPr>
      </w:pPr>
      <w:r w:rsidRPr="00B60F16">
        <w:rPr>
          <w:rFonts w:ascii="Arial" w:hAnsi="Arial" w:cs="Arial"/>
          <w:color w:val="000000"/>
          <w:sz w:val="26"/>
          <w:szCs w:val="26"/>
        </w:rPr>
        <w:t>Such interests shall be recorded and made publicly available.</w:t>
      </w:r>
    </w:p>
    <w:p w14:paraId="347F8137" w14:textId="77777777" w:rsidR="00ED2F5C" w:rsidRPr="00B60F16" w:rsidRDefault="00ED2F5C" w:rsidP="00ED2F5C">
      <w:pPr>
        <w:autoSpaceDE w:val="0"/>
        <w:autoSpaceDN w:val="0"/>
        <w:adjustRightInd w:val="0"/>
        <w:spacing w:before="100" w:beforeAutospacing="1" w:after="100" w:afterAutospacing="1" w:line="240" w:lineRule="auto"/>
        <w:contextualSpacing/>
        <w:rPr>
          <w:rFonts w:ascii="Arial" w:hAnsi="Arial" w:cs="Arial"/>
          <w:b/>
          <w:bCs/>
          <w:color w:val="000000"/>
          <w:sz w:val="26"/>
          <w:szCs w:val="26"/>
        </w:rPr>
      </w:pPr>
    </w:p>
    <w:p w14:paraId="1A8CEF5B" w14:textId="77777777" w:rsidR="00ED2F5C" w:rsidRPr="00B60F16" w:rsidRDefault="00ED2F5C" w:rsidP="00ED2F5C">
      <w:pPr>
        <w:autoSpaceDE w:val="0"/>
        <w:autoSpaceDN w:val="0"/>
        <w:adjustRightInd w:val="0"/>
        <w:spacing w:before="100" w:beforeAutospacing="1" w:after="100" w:afterAutospacing="1" w:line="240" w:lineRule="auto"/>
        <w:contextualSpacing/>
        <w:rPr>
          <w:rFonts w:ascii="Arial" w:hAnsi="Arial" w:cs="Arial"/>
          <w:b/>
          <w:bCs/>
          <w:color w:val="000000"/>
          <w:sz w:val="26"/>
          <w:szCs w:val="26"/>
        </w:rPr>
      </w:pPr>
      <w:r w:rsidRPr="00B60F16">
        <w:rPr>
          <w:rFonts w:ascii="Arial" w:hAnsi="Arial" w:cs="Arial"/>
          <w:b/>
          <w:bCs/>
          <w:color w:val="000000"/>
          <w:sz w:val="26"/>
          <w:szCs w:val="26"/>
        </w:rPr>
        <w:t>Conduct:</w:t>
      </w:r>
    </w:p>
    <w:p w14:paraId="2BC72E68" w14:textId="77777777" w:rsidR="00ED2F5C" w:rsidRPr="00B60F16" w:rsidRDefault="00ED2F5C" w:rsidP="00ED2F5C">
      <w:pPr>
        <w:autoSpaceDE w:val="0"/>
        <w:autoSpaceDN w:val="0"/>
        <w:adjustRightInd w:val="0"/>
        <w:spacing w:before="100" w:beforeAutospacing="1" w:after="100" w:afterAutospacing="1" w:line="240" w:lineRule="auto"/>
        <w:contextualSpacing/>
        <w:rPr>
          <w:rFonts w:ascii="Arial" w:hAnsi="Arial" w:cs="Arial"/>
          <w:color w:val="000000"/>
          <w:sz w:val="26"/>
          <w:szCs w:val="26"/>
        </w:rPr>
      </w:pPr>
      <w:r w:rsidRPr="00B60F16">
        <w:rPr>
          <w:rFonts w:ascii="Arial" w:hAnsi="Arial" w:cs="Arial"/>
          <w:color w:val="000000"/>
          <w:sz w:val="26"/>
          <w:szCs w:val="26"/>
        </w:rPr>
        <w:t>All members of the SG and all TSGs will agree to the following:</w:t>
      </w:r>
    </w:p>
    <w:p w14:paraId="134C160A" w14:textId="77777777" w:rsidR="00ED2F5C" w:rsidRPr="00B60F16" w:rsidRDefault="00ED2F5C" w:rsidP="00ED2F5C">
      <w:pPr>
        <w:pStyle w:val="ListParagraph"/>
        <w:widowControl/>
        <w:numPr>
          <w:ilvl w:val="0"/>
          <w:numId w:val="4"/>
        </w:numPr>
        <w:spacing w:before="100" w:beforeAutospacing="1" w:after="100" w:afterAutospacing="1"/>
        <w:contextualSpacing/>
        <w:rPr>
          <w:rFonts w:ascii="Arial" w:hAnsi="Arial" w:cs="Arial"/>
          <w:color w:val="000000"/>
          <w:sz w:val="26"/>
          <w:szCs w:val="26"/>
        </w:rPr>
      </w:pPr>
      <w:r w:rsidRPr="00B60F16">
        <w:rPr>
          <w:rFonts w:ascii="Arial" w:hAnsi="Arial" w:cs="Arial"/>
          <w:color w:val="000000"/>
          <w:sz w:val="26"/>
          <w:szCs w:val="26"/>
        </w:rPr>
        <w:t>that members will seek to put the interest of the Newbury Community before their own,</w:t>
      </w:r>
    </w:p>
    <w:p w14:paraId="68F63155" w14:textId="77777777" w:rsidR="00ED2F5C" w:rsidRPr="00B60F16" w:rsidRDefault="00ED2F5C" w:rsidP="00ED2F5C">
      <w:pPr>
        <w:pStyle w:val="ListParagraph"/>
        <w:widowControl/>
        <w:numPr>
          <w:ilvl w:val="0"/>
          <w:numId w:val="4"/>
        </w:numPr>
        <w:spacing w:before="100" w:beforeAutospacing="1" w:after="100" w:afterAutospacing="1"/>
        <w:contextualSpacing/>
        <w:rPr>
          <w:rFonts w:ascii="Arial" w:hAnsi="Arial" w:cs="Arial"/>
          <w:color w:val="000000"/>
          <w:sz w:val="26"/>
          <w:szCs w:val="26"/>
        </w:rPr>
      </w:pPr>
      <w:r w:rsidRPr="00B60F16">
        <w:rPr>
          <w:rFonts w:ascii="Arial" w:hAnsi="Arial" w:cs="Arial"/>
          <w:color w:val="000000"/>
          <w:sz w:val="26"/>
          <w:szCs w:val="26"/>
        </w:rPr>
        <w:t>that members will fairly represent all sectors of the Newbury community,</w:t>
      </w:r>
    </w:p>
    <w:p w14:paraId="47CF7075" w14:textId="77777777" w:rsidR="00ED2F5C" w:rsidRPr="00B60F16" w:rsidRDefault="00ED2F5C" w:rsidP="00ED2F5C">
      <w:pPr>
        <w:pStyle w:val="ListParagraph"/>
        <w:widowControl/>
        <w:numPr>
          <w:ilvl w:val="0"/>
          <w:numId w:val="4"/>
        </w:numPr>
        <w:spacing w:before="100" w:beforeAutospacing="1" w:after="100" w:afterAutospacing="1"/>
        <w:contextualSpacing/>
        <w:rPr>
          <w:rFonts w:ascii="Arial" w:hAnsi="Arial" w:cs="Arial"/>
          <w:color w:val="000000"/>
          <w:sz w:val="26"/>
          <w:szCs w:val="26"/>
        </w:rPr>
      </w:pPr>
      <w:r w:rsidRPr="00B60F16">
        <w:rPr>
          <w:rFonts w:ascii="Arial" w:hAnsi="Arial" w:cs="Arial"/>
          <w:color w:val="000000"/>
          <w:sz w:val="26"/>
          <w:szCs w:val="26"/>
        </w:rPr>
        <w:t>agree to be bound by the Seven Principles of Public Life (the ‘Nolan Principles’),</w:t>
      </w:r>
    </w:p>
    <w:p w14:paraId="7C1A0587" w14:textId="77777777" w:rsidR="00ED2F5C" w:rsidRPr="00B60F16" w:rsidRDefault="00ED2F5C" w:rsidP="00ED2F5C">
      <w:pPr>
        <w:pStyle w:val="ListParagraph"/>
        <w:widowControl/>
        <w:numPr>
          <w:ilvl w:val="1"/>
          <w:numId w:val="4"/>
        </w:numPr>
        <w:spacing w:before="100" w:beforeAutospacing="1" w:after="100" w:afterAutospacing="1"/>
        <w:contextualSpacing/>
        <w:rPr>
          <w:rFonts w:ascii="Arial" w:hAnsi="Arial" w:cs="Arial"/>
          <w:color w:val="000000"/>
          <w:sz w:val="26"/>
          <w:szCs w:val="26"/>
        </w:rPr>
      </w:pPr>
      <w:r w:rsidRPr="00B60F16">
        <w:rPr>
          <w:rFonts w:ascii="Arial" w:hAnsi="Arial" w:cs="Arial"/>
          <w:color w:val="000000"/>
          <w:sz w:val="26"/>
          <w:szCs w:val="26"/>
        </w:rPr>
        <w:t xml:space="preserve">These are: Selflessness, Integrity, Objectivity, Accountability, Openness, Honesty, and Leadership. </w:t>
      </w:r>
    </w:p>
    <w:p w14:paraId="0D5301C2" w14:textId="77777777" w:rsidR="00ED2F5C" w:rsidRPr="00B60F16" w:rsidRDefault="00ED2F5C" w:rsidP="00ED2F5C">
      <w:pPr>
        <w:pStyle w:val="ListParagraph"/>
        <w:widowControl/>
        <w:numPr>
          <w:ilvl w:val="0"/>
          <w:numId w:val="4"/>
        </w:numPr>
        <w:spacing w:before="100" w:beforeAutospacing="1" w:after="100" w:afterAutospacing="1"/>
        <w:contextualSpacing/>
        <w:rPr>
          <w:rFonts w:ascii="Arial" w:hAnsi="Arial" w:cs="Arial"/>
          <w:color w:val="000000"/>
          <w:sz w:val="26"/>
          <w:szCs w:val="26"/>
        </w:rPr>
      </w:pPr>
      <w:r w:rsidRPr="00B60F16">
        <w:rPr>
          <w:rFonts w:ascii="Arial" w:hAnsi="Arial" w:cs="Arial"/>
          <w:color w:val="000000" w:themeColor="text1"/>
          <w:sz w:val="26"/>
          <w:szCs w:val="26"/>
        </w:rPr>
        <w:t xml:space="preserve">that members will register their apologies and an explanation as to their non-attendance of any scheduled meetings wherever possible, </w:t>
      </w:r>
    </w:p>
    <w:p w14:paraId="447730BD" w14:textId="77777777" w:rsidR="00ED2F5C" w:rsidRPr="00B60F16" w:rsidRDefault="00ED2F5C" w:rsidP="00ED2F5C">
      <w:pPr>
        <w:pStyle w:val="ListParagraph"/>
        <w:widowControl/>
        <w:numPr>
          <w:ilvl w:val="0"/>
          <w:numId w:val="4"/>
        </w:numPr>
        <w:spacing w:before="100" w:beforeAutospacing="1" w:after="100" w:afterAutospacing="1"/>
        <w:contextualSpacing/>
        <w:rPr>
          <w:rFonts w:ascii="Arial" w:hAnsi="Arial" w:cs="Arial"/>
          <w:color w:val="000000"/>
          <w:sz w:val="26"/>
          <w:szCs w:val="26"/>
        </w:rPr>
      </w:pPr>
      <w:r w:rsidRPr="00B60F16">
        <w:rPr>
          <w:rFonts w:ascii="Arial" w:hAnsi="Arial" w:cs="Arial"/>
          <w:color w:val="000000"/>
          <w:sz w:val="26"/>
          <w:szCs w:val="26"/>
        </w:rPr>
        <w:t>that members will participate fully, constructively, and complete any agreed tasks between meetings,</w:t>
      </w:r>
    </w:p>
    <w:p w14:paraId="2B95A485" w14:textId="77777777" w:rsidR="00ED2F5C" w:rsidRPr="00B60F16" w:rsidRDefault="00ED2F5C" w:rsidP="00ED2F5C">
      <w:pPr>
        <w:pStyle w:val="ListParagraph"/>
        <w:widowControl/>
        <w:numPr>
          <w:ilvl w:val="0"/>
          <w:numId w:val="4"/>
        </w:numPr>
        <w:spacing w:before="100" w:beforeAutospacing="1" w:after="100" w:afterAutospacing="1"/>
        <w:contextualSpacing/>
        <w:rPr>
          <w:rFonts w:ascii="Arial" w:hAnsi="Arial" w:cs="Arial"/>
          <w:color w:val="000000"/>
          <w:sz w:val="26"/>
          <w:szCs w:val="26"/>
        </w:rPr>
      </w:pPr>
      <w:r w:rsidRPr="00B60F16">
        <w:rPr>
          <w:rFonts w:ascii="Arial" w:hAnsi="Arial" w:cs="Arial"/>
          <w:color w:val="000000"/>
          <w:sz w:val="26"/>
          <w:szCs w:val="26"/>
        </w:rPr>
        <w:t>that members will maintain the good reputation of the Newbury NDP, SG, and NTC,</w:t>
      </w:r>
    </w:p>
    <w:p w14:paraId="26D53E56" w14:textId="77777777" w:rsidR="00ED2F5C" w:rsidRPr="00B60F16" w:rsidRDefault="00ED2F5C" w:rsidP="00ED2F5C">
      <w:pPr>
        <w:pStyle w:val="ListParagraph"/>
        <w:widowControl/>
        <w:numPr>
          <w:ilvl w:val="0"/>
          <w:numId w:val="4"/>
        </w:numPr>
        <w:spacing w:before="100" w:beforeAutospacing="1" w:after="100" w:afterAutospacing="1"/>
        <w:contextualSpacing/>
        <w:rPr>
          <w:rFonts w:ascii="Arial" w:hAnsi="Arial" w:cs="Arial"/>
          <w:color w:val="000000"/>
          <w:sz w:val="26"/>
          <w:szCs w:val="26"/>
        </w:rPr>
      </w:pPr>
      <w:r w:rsidRPr="00B60F16">
        <w:rPr>
          <w:rFonts w:ascii="Arial" w:hAnsi="Arial" w:cs="Arial"/>
          <w:color w:val="000000"/>
          <w:sz w:val="26"/>
          <w:szCs w:val="26"/>
        </w:rPr>
        <w:t>that members will treat all staff and other members respectfully,</w:t>
      </w:r>
    </w:p>
    <w:p w14:paraId="5DC52FAC" w14:textId="77777777" w:rsidR="00ED2F5C" w:rsidRPr="00B60F16" w:rsidRDefault="00ED2F5C" w:rsidP="00ED2F5C">
      <w:pPr>
        <w:pStyle w:val="ListParagraph"/>
        <w:widowControl/>
        <w:numPr>
          <w:ilvl w:val="0"/>
          <w:numId w:val="4"/>
        </w:numPr>
        <w:spacing w:before="100" w:beforeAutospacing="1" w:after="100" w:afterAutospacing="1"/>
        <w:contextualSpacing/>
        <w:rPr>
          <w:rFonts w:ascii="Arial" w:hAnsi="Arial" w:cs="Arial"/>
          <w:color w:val="000000"/>
          <w:sz w:val="26"/>
          <w:szCs w:val="26"/>
        </w:rPr>
      </w:pPr>
      <w:r w:rsidRPr="00B60F16">
        <w:rPr>
          <w:rFonts w:ascii="Arial" w:hAnsi="Arial" w:cs="Arial"/>
          <w:color w:val="000000"/>
          <w:sz w:val="26"/>
          <w:szCs w:val="26"/>
        </w:rPr>
        <w:t>that members will not communicate with the press or via social media about the NDP in their role as members of the SG without prior agreement of the Chairperson of the SG and the NTC CEO.</w:t>
      </w:r>
    </w:p>
    <w:p w14:paraId="70C2CFCB" w14:textId="77777777" w:rsidR="00ED2F5C" w:rsidRPr="00B60F16" w:rsidRDefault="00ED2F5C" w:rsidP="00ED2F5C">
      <w:pPr>
        <w:pStyle w:val="ListParagraph"/>
        <w:widowControl/>
        <w:numPr>
          <w:ilvl w:val="0"/>
          <w:numId w:val="4"/>
        </w:numPr>
        <w:spacing w:before="100" w:beforeAutospacing="1" w:after="100" w:afterAutospacing="1"/>
        <w:contextualSpacing/>
        <w:rPr>
          <w:rFonts w:ascii="Arial" w:hAnsi="Arial" w:cs="Arial"/>
          <w:sz w:val="26"/>
          <w:szCs w:val="26"/>
        </w:rPr>
      </w:pPr>
      <w:r w:rsidRPr="00B60F16">
        <w:rPr>
          <w:rFonts w:ascii="Arial" w:hAnsi="Arial" w:cs="Arial"/>
          <w:sz w:val="26"/>
          <w:szCs w:val="26"/>
        </w:rPr>
        <w:t xml:space="preserve">that the secretary of the SG and TSGs will also produce agendas (with associated papers) 5 days before the meeting and minutes of their meetings in accordance with NTC’s administrative guidelines and the Standing Orders. These will be circulated to all members of the SG and TSG and copied to the Town Council. </w:t>
      </w:r>
    </w:p>
    <w:p w14:paraId="7CAA97AD" w14:textId="77777777" w:rsidR="00ED2F5C" w:rsidRPr="00B60F16" w:rsidRDefault="00ED2F5C" w:rsidP="00ED2F5C">
      <w:pPr>
        <w:pStyle w:val="ListParagraph"/>
        <w:widowControl/>
        <w:numPr>
          <w:ilvl w:val="0"/>
          <w:numId w:val="4"/>
        </w:numPr>
        <w:spacing w:before="100" w:beforeAutospacing="1" w:after="100" w:afterAutospacing="1"/>
        <w:contextualSpacing/>
        <w:rPr>
          <w:rFonts w:ascii="Arial" w:hAnsi="Arial" w:cs="Arial"/>
          <w:color w:val="000000"/>
          <w:sz w:val="26"/>
          <w:szCs w:val="26"/>
        </w:rPr>
      </w:pPr>
      <w:r w:rsidRPr="00B60F16">
        <w:rPr>
          <w:rFonts w:ascii="Arial" w:hAnsi="Arial" w:cs="Arial"/>
          <w:color w:val="000000"/>
          <w:sz w:val="26"/>
          <w:szCs w:val="26"/>
        </w:rPr>
        <w:t>And that members will read the papers and being prepared for meetings</w:t>
      </w:r>
    </w:p>
    <w:p w14:paraId="3789CEA5" w14:textId="77777777" w:rsidR="00ED2F5C" w:rsidRPr="00B60F16" w:rsidRDefault="00ED2F5C" w:rsidP="00ED2F5C">
      <w:pPr>
        <w:spacing w:beforeAutospacing="1" w:afterAutospacing="1" w:line="240" w:lineRule="auto"/>
        <w:contextualSpacing/>
        <w:rPr>
          <w:rFonts w:ascii="Arial" w:hAnsi="Arial" w:cs="Arial"/>
          <w:color w:val="000000" w:themeColor="text1"/>
          <w:sz w:val="26"/>
          <w:szCs w:val="26"/>
        </w:rPr>
      </w:pPr>
    </w:p>
    <w:p w14:paraId="3CC96117" w14:textId="77777777" w:rsidR="00ED2F5C" w:rsidRPr="00B60F16" w:rsidRDefault="00ED2F5C" w:rsidP="00ED2F5C">
      <w:pPr>
        <w:autoSpaceDE w:val="0"/>
        <w:autoSpaceDN w:val="0"/>
        <w:adjustRightInd w:val="0"/>
        <w:spacing w:before="100" w:beforeAutospacing="1" w:after="100" w:afterAutospacing="1" w:line="240" w:lineRule="auto"/>
        <w:contextualSpacing/>
        <w:rPr>
          <w:rFonts w:ascii="Arial" w:hAnsi="Arial" w:cs="Arial"/>
          <w:b/>
          <w:bCs/>
          <w:color w:val="000000"/>
          <w:sz w:val="26"/>
          <w:szCs w:val="26"/>
        </w:rPr>
      </w:pPr>
      <w:r w:rsidRPr="00B60F16">
        <w:rPr>
          <w:rFonts w:ascii="Arial" w:hAnsi="Arial" w:cs="Arial"/>
          <w:b/>
          <w:bCs/>
          <w:color w:val="000000"/>
          <w:sz w:val="26"/>
          <w:szCs w:val="26"/>
        </w:rPr>
        <w:t>Resources and Budget:</w:t>
      </w:r>
    </w:p>
    <w:p w14:paraId="149E7E55" w14:textId="77777777" w:rsidR="00ED2F5C" w:rsidRPr="00B60F16" w:rsidRDefault="00ED2F5C" w:rsidP="00ED2F5C">
      <w:pPr>
        <w:autoSpaceDE w:val="0"/>
        <w:autoSpaceDN w:val="0"/>
        <w:adjustRightInd w:val="0"/>
        <w:spacing w:before="100" w:beforeAutospacing="1" w:after="100" w:afterAutospacing="1" w:line="240" w:lineRule="auto"/>
        <w:contextualSpacing/>
        <w:rPr>
          <w:rFonts w:ascii="Arial" w:hAnsi="Arial" w:cs="Arial"/>
          <w:b/>
          <w:bCs/>
          <w:color w:val="000000"/>
          <w:sz w:val="26"/>
          <w:szCs w:val="26"/>
        </w:rPr>
      </w:pPr>
      <w:r w:rsidRPr="00B60F16">
        <w:rPr>
          <w:rFonts w:ascii="Arial" w:hAnsi="Arial" w:cs="Arial"/>
          <w:color w:val="111111"/>
          <w:sz w:val="26"/>
          <w:szCs w:val="26"/>
        </w:rPr>
        <w:t xml:space="preserve">Uses NTC meeting rooms, administration resources, and Officer time as </w:t>
      </w:r>
      <w:r w:rsidRPr="00B60F16">
        <w:rPr>
          <w:rFonts w:ascii="Arial" w:hAnsi="Arial" w:cs="Arial"/>
          <w:sz w:val="26"/>
          <w:szCs w:val="26"/>
        </w:rPr>
        <w:t>approved by the P&amp;H Committee.</w:t>
      </w:r>
    </w:p>
    <w:p w14:paraId="1F614797" w14:textId="77777777" w:rsidR="00ED2F5C" w:rsidRPr="00B60F16" w:rsidRDefault="00ED2F5C" w:rsidP="00ED2F5C">
      <w:pPr>
        <w:autoSpaceDE w:val="0"/>
        <w:autoSpaceDN w:val="0"/>
        <w:adjustRightInd w:val="0"/>
        <w:spacing w:before="100" w:beforeAutospacing="1" w:after="100" w:afterAutospacing="1" w:line="240" w:lineRule="auto"/>
        <w:contextualSpacing/>
        <w:rPr>
          <w:rFonts w:ascii="Arial" w:hAnsi="Arial" w:cs="Arial"/>
          <w:color w:val="111111"/>
          <w:sz w:val="26"/>
          <w:szCs w:val="26"/>
        </w:rPr>
      </w:pPr>
      <w:r w:rsidRPr="00B60F16">
        <w:rPr>
          <w:rFonts w:ascii="Arial" w:hAnsi="Arial" w:cs="Arial"/>
          <w:color w:val="000000"/>
          <w:sz w:val="26"/>
          <w:szCs w:val="26"/>
        </w:rPr>
        <w:t xml:space="preserve">The NDP </w:t>
      </w:r>
      <w:r w:rsidRPr="00B60F16">
        <w:rPr>
          <w:rFonts w:ascii="Arial" w:hAnsi="Arial" w:cs="Arial"/>
          <w:sz w:val="26"/>
          <w:szCs w:val="26"/>
        </w:rPr>
        <w:t xml:space="preserve">SG </w:t>
      </w:r>
      <w:r>
        <w:rPr>
          <w:rFonts w:ascii="Arial" w:hAnsi="Arial" w:cs="Arial"/>
          <w:sz w:val="26"/>
          <w:szCs w:val="26"/>
        </w:rPr>
        <w:t>has authority to expend any budget allocated to it by P&amp;H. Such expenditure will be carried out in accordance with NTC Financial regulations.</w:t>
      </w:r>
    </w:p>
    <w:p w14:paraId="720434FC" w14:textId="77777777" w:rsidR="00ED2F5C" w:rsidRPr="00B60F16" w:rsidRDefault="00ED2F5C" w:rsidP="00ED2F5C">
      <w:pPr>
        <w:autoSpaceDE w:val="0"/>
        <w:autoSpaceDN w:val="0"/>
        <w:adjustRightInd w:val="0"/>
        <w:spacing w:before="100" w:beforeAutospacing="1" w:after="100" w:afterAutospacing="1" w:line="240" w:lineRule="auto"/>
        <w:contextualSpacing/>
        <w:rPr>
          <w:rFonts w:ascii="Arial" w:hAnsi="Arial" w:cs="Arial"/>
          <w:color w:val="111111"/>
          <w:sz w:val="26"/>
          <w:szCs w:val="26"/>
        </w:rPr>
      </w:pPr>
      <w:r w:rsidRPr="00B60F16">
        <w:rPr>
          <w:rFonts w:ascii="Arial" w:hAnsi="Arial" w:cs="Arial"/>
          <w:color w:val="111111"/>
          <w:sz w:val="26"/>
          <w:szCs w:val="26"/>
        </w:rPr>
        <w:t xml:space="preserve">NTC will administer all funding and payments according to its financial regulations. </w:t>
      </w:r>
    </w:p>
    <w:p w14:paraId="26718C2D" w14:textId="77777777" w:rsidR="00ED2F5C" w:rsidRPr="00B60F16" w:rsidRDefault="00ED2F5C" w:rsidP="00ED2F5C">
      <w:pPr>
        <w:autoSpaceDE w:val="0"/>
        <w:autoSpaceDN w:val="0"/>
        <w:adjustRightInd w:val="0"/>
        <w:spacing w:before="100" w:beforeAutospacing="1" w:after="100" w:afterAutospacing="1" w:line="240" w:lineRule="auto"/>
        <w:contextualSpacing/>
        <w:rPr>
          <w:rFonts w:ascii="Arial" w:hAnsi="Arial" w:cs="Arial"/>
          <w:color w:val="111111"/>
          <w:sz w:val="26"/>
          <w:szCs w:val="26"/>
        </w:rPr>
      </w:pPr>
    </w:p>
    <w:p w14:paraId="6D1B7216" w14:textId="77777777" w:rsidR="00ED2F5C" w:rsidRPr="00B60F16" w:rsidRDefault="00ED2F5C" w:rsidP="00ED2F5C">
      <w:pPr>
        <w:autoSpaceDE w:val="0"/>
        <w:autoSpaceDN w:val="0"/>
        <w:adjustRightInd w:val="0"/>
        <w:spacing w:before="100" w:beforeAutospacing="1" w:after="100" w:afterAutospacing="1" w:line="240" w:lineRule="auto"/>
        <w:contextualSpacing/>
        <w:rPr>
          <w:rFonts w:ascii="Arial" w:hAnsi="Arial" w:cs="Arial"/>
          <w:b/>
          <w:bCs/>
          <w:color w:val="000000"/>
          <w:sz w:val="26"/>
          <w:szCs w:val="26"/>
        </w:rPr>
      </w:pPr>
      <w:r w:rsidRPr="00B60F16">
        <w:rPr>
          <w:rFonts w:ascii="Arial" w:hAnsi="Arial" w:cs="Arial"/>
          <w:b/>
          <w:bCs/>
          <w:color w:val="000000"/>
          <w:sz w:val="26"/>
          <w:szCs w:val="26"/>
        </w:rPr>
        <w:t>Finance:</w:t>
      </w:r>
    </w:p>
    <w:p w14:paraId="50F4AABB" w14:textId="77777777" w:rsidR="00ED2F5C" w:rsidRPr="00B60F16" w:rsidRDefault="00ED2F5C" w:rsidP="00ED2F5C">
      <w:pPr>
        <w:autoSpaceDE w:val="0"/>
        <w:autoSpaceDN w:val="0"/>
        <w:adjustRightInd w:val="0"/>
        <w:spacing w:before="100" w:beforeAutospacing="1" w:after="100" w:afterAutospacing="1" w:line="240" w:lineRule="auto"/>
        <w:contextualSpacing/>
        <w:rPr>
          <w:rFonts w:ascii="Arial" w:hAnsi="Arial" w:cs="Arial"/>
          <w:color w:val="000000"/>
          <w:sz w:val="26"/>
          <w:szCs w:val="26"/>
        </w:rPr>
      </w:pPr>
      <w:r w:rsidRPr="00B60F16">
        <w:rPr>
          <w:rFonts w:ascii="Arial" w:hAnsi="Arial" w:cs="Arial"/>
          <w:color w:val="000000"/>
          <w:sz w:val="26"/>
          <w:szCs w:val="26"/>
        </w:rPr>
        <w:t xml:space="preserve">All grants and funding will be applied for and held by the NTC. These funds are earmarked for NDP related expenditure only. </w:t>
      </w:r>
    </w:p>
    <w:p w14:paraId="5546A1C6" w14:textId="77777777" w:rsidR="00ED2F5C" w:rsidRPr="00B60F16" w:rsidRDefault="00ED2F5C" w:rsidP="00ED2F5C">
      <w:pPr>
        <w:autoSpaceDE w:val="0"/>
        <w:autoSpaceDN w:val="0"/>
        <w:adjustRightInd w:val="0"/>
        <w:spacing w:before="100" w:beforeAutospacing="1" w:after="100" w:afterAutospacing="1" w:line="240" w:lineRule="auto"/>
        <w:contextualSpacing/>
        <w:rPr>
          <w:rFonts w:ascii="Arial" w:hAnsi="Arial" w:cs="Arial"/>
          <w:color w:val="000000"/>
          <w:sz w:val="26"/>
          <w:szCs w:val="26"/>
        </w:rPr>
      </w:pPr>
    </w:p>
    <w:p w14:paraId="11B8FA9B" w14:textId="77777777" w:rsidR="00ED2F5C" w:rsidRPr="00B60F16" w:rsidRDefault="00ED2F5C" w:rsidP="00ED2F5C">
      <w:pPr>
        <w:autoSpaceDE w:val="0"/>
        <w:autoSpaceDN w:val="0"/>
        <w:adjustRightInd w:val="0"/>
        <w:spacing w:before="100" w:beforeAutospacing="1" w:after="100" w:afterAutospacing="1" w:line="240" w:lineRule="auto"/>
        <w:contextualSpacing/>
        <w:rPr>
          <w:rFonts w:ascii="Arial" w:hAnsi="Arial" w:cs="Arial"/>
          <w:b/>
          <w:bCs/>
          <w:color w:val="000000"/>
          <w:sz w:val="26"/>
          <w:szCs w:val="26"/>
        </w:rPr>
      </w:pPr>
      <w:r>
        <w:rPr>
          <w:rFonts w:ascii="Arial" w:hAnsi="Arial" w:cs="Arial"/>
          <w:b/>
          <w:bCs/>
          <w:color w:val="000000"/>
          <w:sz w:val="26"/>
          <w:szCs w:val="26"/>
        </w:rPr>
        <w:t xml:space="preserve">SG </w:t>
      </w:r>
      <w:r w:rsidRPr="00B60F16">
        <w:rPr>
          <w:rFonts w:ascii="Arial" w:hAnsi="Arial" w:cs="Arial"/>
          <w:b/>
          <w:bCs/>
          <w:color w:val="000000"/>
          <w:sz w:val="26"/>
          <w:szCs w:val="26"/>
        </w:rPr>
        <w:t>Governance:</w:t>
      </w:r>
    </w:p>
    <w:p w14:paraId="0072BF57" w14:textId="77777777" w:rsidR="00ED2F5C" w:rsidRDefault="00ED2F5C" w:rsidP="00ED2F5C">
      <w:pPr>
        <w:autoSpaceDE w:val="0"/>
        <w:autoSpaceDN w:val="0"/>
        <w:adjustRightInd w:val="0"/>
        <w:spacing w:before="100" w:beforeAutospacing="1" w:after="100" w:afterAutospacing="1" w:line="240" w:lineRule="auto"/>
        <w:contextualSpacing/>
        <w:rPr>
          <w:rFonts w:ascii="Arial" w:hAnsi="Arial" w:cs="Arial"/>
          <w:color w:val="000000"/>
          <w:sz w:val="26"/>
          <w:szCs w:val="26"/>
        </w:rPr>
      </w:pPr>
      <w:r w:rsidRPr="00B60F16">
        <w:rPr>
          <w:rFonts w:ascii="Arial" w:hAnsi="Arial" w:cs="Arial"/>
          <w:color w:val="000000"/>
          <w:sz w:val="26"/>
          <w:szCs w:val="26"/>
        </w:rPr>
        <w:t>Proposals by members are decided through majority vote, with the Chairperson issuing a casting vote if necessary.</w:t>
      </w:r>
    </w:p>
    <w:p w14:paraId="4D231478" w14:textId="77777777" w:rsidR="00ED2F5C" w:rsidRPr="00B60F16" w:rsidRDefault="00ED2F5C" w:rsidP="00ED2F5C">
      <w:pPr>
        <w:autoSpaceDE w:val="0"/>
        <w:autoSpaceDN w:val="0"/>
        <w:adjustRightInd w:val="0"/>
        <w:spacing w:before="100" w:beforeAutospacing="1" w:after="100" w:afterAutospacing="1" w:line="240" w:lineRule="auto"/>
        <w:contextualSpacing/>
        <w:rPr>
          <w:rFonts w:ascii="Arial" w:hAnsi="Arial" w:cs="Arial"/>
          <w:color w:val="000000"/>
          <w:sz w:val="26"/>
          <w:szCs w:val="26"/>
        </w:rPr>
      </w:pPr>
    </w:p>
    <w:p w14:paraId="55D50B59" w14:textId="77777777" w:rsidR="00ED2F5C" w:rsidRPr="00B60F16" w:rsidRDefault="00ED2F5C" w:rsidP="00ED2F5C">
      <w:pPr>
        <w:autoSpaceDE w:val="0"/>
        <w:autoSpaceDN w:val="0"/>
        <w:adjustRightInd w:val="0"/>
        <w:spacing w:before="100" w:beforeAutospacing="1" w:after="100" w:afterAutospacing="1" w:line="240" w:lineRule="auto"/>
        <w:contextualSpacing/>
        <w:rPr>
          <w:rFonts w:ascii="Arial" w:hAnsi="Arial" w:cs="Arial"/>
          <w:b/>
          <w:bCs/>
          <w:color w:val="000000"/>
          <w:sz w:val="26"/>
          <w:szCs w:val="26"/>
        </w:rPr>
      </w:pPr>
      <w:r w:rsidRPr="00B60F16">
        <w:rPr>
          <w:rFonts w:ascii="Arial" w:hAnsi="Arial" w:cs="Arial"/>
          <w:b/>
          <w:bCs/>
          <w:color w:val="000000"/>
          <w:sz w:val="26"/>
          <w:szCs w:val="26"/>
        </w:rPr>
        <w:t>Dissolving the Steering Group:</w:t>
      </w:r>
    </w:p>
    <w:p w14:paraId="69212CC5" w14:textId="77777777" w:rsidR="00ED2F5C" w:rsidRPr="00B60F16" w:rsidRDefault="00ED2F5C" w:rsidP="00ED2F5C">
      <w:pPr>
        <w:autoSpaceDE w:val="0"/>
        <w:autoSpaceDN w:val="0"/>
        <w:adjustRightInd w:val="0"/>
        <w:spacing w:before="100" w:beforeAutospacing="1" w:after="100" w:afterAutospacing="1" w:line="240" w:lineRule="auto"/>
        <w:contextualSpacing/>
        <w:rPr>
          <w:rFonts w:ascii="Arial" w:hAnsi="Arial" w:cs="Arial"/>
          <w:color w:val="000000"/>
          <w:sz w:val="26"/>
          <w:szCs w:val="26"/>
        </w:rPr>
      </w:pPr>
      <w:r w:rsidRPr="00B60F16">
        <w:rPr>
          <w:rFonts w:ascii="Arial" w:hAnsi="Arial" w:cs="Arial"/>
          <w:color w:val="000000"/>
          <w:sz w:val="26"/>
          <w:szCs w:val="26"/>
        </w:rPr>
        <w:t>Upon the conclusion of the NDP, and the NDPs assent into planning law via a public referendum, NTC and the SG should discuss any future workings of the SG.</w:t>
      </w:r>
    </w:p>
    <w:p w14:paraId="38BF80CC" w14:textId="77777777" w:rsidR="00ED2F5C" w:rsidRPr="00B60F16" w:rsidRDefault="00ED2F5C" w:rsidP="00ED2F5C">
      <w:pPr>
        <w:autoSpaceDE w:val="0"/>
        <w:autoSpaceDN w:val="0"/>
        <w:adjustRightInd w:val="0"/>
        <w:spacing w:before="100" w:beforeAutospacing="1" w:after="100" w:afterAutospacing="1" w:line="240" w:lineRule="auto"/>
        <w:contextualSpacing/>
        <w:rPr>
          <w:rFonts w:ascii="Arial" w:hAnsi="Arial" w:cs="Arial"/>
          <w:b/>
          <w:bCs/>
          <w:color w:val="000000"/>
          <w:sz w:val="26"/>
          <w:szCs w:val="26"/>
        </w:rPr>
      </w:pPr>
      <w:r w:rsidRPr="00B60F16">
        <w:rPr>
          <w:rFonts w:ascii="Arial" w:hAnsi="Arial" w:cs="Arial"/>
          <w:sz w:val="26"/>
          <w:szCs w:val="26"/>
        </w:rPr>
        <w:t>NTC reserves the right to dissolve the SG by a resolution of P&amp;H.</w:t>
      </w:r>
    </w:p>
    <w:p w14:paraId="25BCD5EC" w14:textId="77777777" w:rsidR="00ED2F5C" w:rsidRPr="00B60F16" w:rsidRDefault="00ED2F5C" w:rsidP="00ED2F5C">
      <w:pPr>
        <w:autoSpaceDE w:val="0"/>
        <w:autoSpaceDN w:val="0"/>
        <w:adjustRightInd w:val="0"/>
        <w:spacing w:before="100" w:beforeAutospacing="1" w:after="100" w:afterAutospacing="1" w:line="240" w:lineRule="auto"/>
        <w:contextualSpacing/>
        <w:rPr>
          <w:rFonts w:ascii="Arial" w:hAnsi="Arial" w:cs="Arial"/>
          <w:b/>
          <w:bCs/>
          <w:color w:val="000000"/>
          <w:sz w:val="26"/>
          <w:szCs w:val="26"/>
        </w:rPr>
      </w:pPr>
    </w:p>
    <w:p w14:paraId="586780F8" w14:textId="77777777" w:rsidR="00ED2F5C" w:rsidRPr="00B60F16" w:rsidRDefault="00ED2F5C" w:rsidP="00ED2F5C">
      <w:pPr>
        <w:autoSpaceDE w:val="0"/>
        <w:autoSpaceDN w:val="0"/>
        <w:adjustRightInd w:val="0"/>
        <w:spacing w:before="100" w:beforeAutospacing="1" w:after="100" w:afterAutospacing="1" w:line="240" w:lineRule="auto"/>
        <w:contextualSpacing/>
        <w:rPr>
          <w:rFonts w:ascii="Arial" w:hAnsi="Arial" w:cs="Arial"/>
          <w:b/>
          <w:bCs/>
          <w:color w:val="000000"/>
          <w:sz w:val="26"/>
          <w:szCs w:val="26"/>
        </w:rPr>
      </w:pPr>
      <w:r w:rsidRPr="00B60F16">
        <w:rPr>
          <w:rFonts w:ascii="Arial" w:hAnsi="Arial" w:cs="Arial"/>
          <w:b/>
          <w:bCs/>
          <w:color w:val="000000"/>
          <w:sz w:val="26"/>
          <w:szCs w:val="26"/>
        </w:rPr>
        <w:t>Additional Notes:</w:t>
      </w:r>
    </w:p>
    <w:p w14:paraId="15CB99D1" w14:textId="77777777" w:rsidR="00ED2F5C" w:rsidRPr="00B60F16" w:rsidRDefault="00ED2F5C" w:rsidP="00ED2F5C">
      <w:pPr>
        <w:autoSpaceDE w:val="0"/>
        <w:autoSpaceDN w:val="0"/>
        <w:adjustRightInd w:val="0"/>
        <w:spacing w:before="100" w:beforeAutospacing="1" w:after="100" w:afterAutospacing="1" w:line="240" w:lineRule="auto"/>
        <w:contextualSpacing/>
        <w:rPr>
          <w:rFonts w:ascii="Arial" w:hAnsi="Arial" w:cs="Arial"/>
          <w:color w:val="000000"/>
          <w:sz w:val="26"/>
          <w:szCs w:val="26"/>
        </w:rPr>
      </w:pPr>
      <w:r w:rsidRPr="00B60F16">
        <w:rPr>
          <w:rFonts w:ascii="Arial" w:hAnsi="Arial" w:cs="Arial"/>
          <w:color w:val="000000"/>
          <w:sz w:val="26"/>
          <w:szCs w:val="26"/>
        </w:rPr>
        <w:t xml:space="preserve">The group will </w:t>
      </w:r>
      <w:r w:rsidRPr="00B60F16">
        <w:rPr>
          <w:rFonts w:ascii="Arial" w:hAnsi="Arial" w:cs="Arial"/>
          <w:sz w:val="26"/>
          <w:szCs w:val="26"/>
        </w:rPr>
        <w:t>meet as required to efficiently and effectively progress its work</w:t>
      </w:r>
      <w:r w:rsidRPr="00B60F16">
        <w:rPr>
          <w:rFonts w:ascii="Arial" w:hAnsi="Arial" w:cs="Arial"/>
          <w:color w:val="000000"/>
          <w:sz w:val="26"/>
          <w:szCs w:val="26"/>
        </w:rPr>
        <w:t>.</w:t>
      </w:r>
    </w:p>
    <w:p w14:paraId="3ED893BC" w14:textId="77777777" w:rsidR="00ED2F5C" w:rsidRPr="00B60F16" w:rsidRDefault="00ED2F5C" w:rsidP="00ED2F5C">
      <w:pPr>
        <w:autoSpaceDE w:val="0"/>
        <w:autoSpaceDN w:val="0"/>
        <w:adjustRightInd w:val="0"/>
        <w:spacing w:before="100" w:beforeAutospacing="1" w:after="100" w:afterAutospacing="1" w:line="240" w:lineRule="auto"/>
        <w:contextualSpacing/>
        <w:rPr>
          <w:rFonts w:ascii="Arial" w:hAnsi="Arial" w:cs="Arial"/>
          <w:color w:val="000000"/>
          <w:sz w:val="26"/>
          <w:szCs w:val="26"/>
        </w:rPr>
      </w:pPr>
      <w:r w:rsidRPr="00B60F16">
        <w:rPr>
          <w:rFonts w:ascii="Arial" w:hAnsi="Arial" w:cs="Arial"/>
          <w:color w:val="000000"/>
          <w:sz w:val="26"/>
          <w:szCs w:val="26"/>
        </w:rPr>
        <w:t>The WG and TSGs may meet in person, virtually, or via a combination of the two.</w:t>
      </w:r>
    </w:p>
    <w:p w14:paraId="15A85E9A" w14:textId="77777777" w:rsidR="00ED2F5C" w:rsidRPr="00B60F16" w:rsidRDefault="00ED2F5C" w:rsidP="00ED2F5C">
      <w:pPr>
        <w:autoSpaceDE w:val="0"/>
        <w:autoSpaceDN w:val="0"/>
        <w:adjustRightInd w:val="0"/>
        <w:spacing w:before="100" w:beforeAutospacing="1" w:after="100" w:afterAutospacing="1" w:line="240" w:lineRule="auto"/>
        <w:contextualSpacing/>
        <w:rPr>
          <w:rFonts w:ascii="Arial" w:hAnsi="Arial" w:cs="Arial"/>
          <w:color w:val="000000"/>
          <w:sz w:val="26"/>
          <w:szCs w:val="26"/>
        </w:rPr>
      </w:pPr>
      <w:r w:rsidRPr="00B60F16">
        <w:rPr>
          <w:rFonts w:ascii="Arial" w:hAnsi="Arial" w:cs="Arial"/>
          <w:color w:val="000000" w:themeColor="text1"/>
          <w:sz w:val="26"/>
          <w:szCs w:val="26"/>
        </w:rPr>
        <w:t>Any changes required to this ToR must be approved by the P&amp;H Committee.</w:t>
      </w:r>
    </w:p>
    <w:p w14:paraId="77420279" w14:textId="77777777" w:rsidR="00ED2F5C" w:rsidRPr="00B60F16" w:rsidRDefault="00ED2F5C" w:rsidP="00ED2F5C">
      <w:pPr>
        <w:autoSpaceDE w:val="0"/>
        <w:autoSpaceDN w:val="0"/>
        <w:adjustRightInd w:val="0"/>
        <w:spacing w:before="100" w:beforeAutospacing="1" w:after="100" w:afterAutospacing="1" w:line="240" w:lineRule="auto"/>
        <w:contextualSpacing/>
        <w:rPr>
          <w:rFonts w:ascii="Arial" w:hAnsi="Arial" w:cs="Arial"/>
          <w:sz w:val="26"/>
          <w:szCs w:val="26"/>
        </w:rPr>
      </w:pPr>
    </w:p>
    <w:p w14:paraId="3A65D591" w14:textId="77777777" w:rsidR="00ED2F5C" w:rsidRPr="00B430C2" w:rsidRDefault="00ED2F5C" w:rsidP="00ED2F5C">
      <w:pPr>
        <w:autoSpaceDE w:val="0"/>
        <w:autoSpaceDN w:val="0"/>
        <w:adjustRightInd w:val="0"/>
        <w:spacing w:before="100" w:beforeAutospacing="1" w:after="100" w:afterAutospacing="1" w:line="240" w:lineRule="auto"/>
        <w:contextualSpacing/>
        <w:rPr>
          <w:rFonts w:ascii="Arial" w:hAnsi="Arial" w:cs="Arial"/>
          <w:sz w:val="26"/>
          <w:szCs w:val="26"/>
        </w:rPr>
      </w:pPr>
      <w:r>
        <w:rPr>
          <w:rFonts w:ascii="Arial" w:hAnsi="Arial" w:cs="Arial"/>
          <w:sz w:val="26"/>
          <w:szCs w:val="26"/>
        </w:rPr>
        <w:t>09/11/2</w:t>
      </w:r>
      <w:r w:rsidRPr="00B60F16">
        <w:rPr>
          <w:rFonts w:ascii="Arial" w:hAnsi="Arial" w:cs="Arial"/>
          <w:sz w:val="26"/>
          <w:szCs w:val="26"/>
        </w:rPr>
        <w:t xml:space="preserve">021 </w:t>
      </w:r>
    </w:p>
    <w:p w14:paraId="63077D5A" w14:textId="77777777" w:rsidR="00ED2F5C" w:rsidRDefault="00ED2F5C" w:rsidP="0093271A">
      <w:pPr>
        <w:contextualSpacing/>
        <w:rPr>
          <w:rFonts w:ascii="Calibri-Bold" w:hAnsi="Calibri-Bold" w:cs="Calibri-Bold"/>
          <w:b/>
          <w:bCs/>
          <w:sz w:val="26"/>
          <w:szCs w:val="26"/>
        </w:rPr>
      </w:pPr>
    </w:p>
    <w:p w14:paraId="5517D4DE" w14:textId="77777777" w:rsidR="00ED2F5C" w:rsidRDefault="00ED2F5C" w:rsidP="0093271A">
      <w:pPr>
        <w:contextualSpacing/>
        <w:rPr>
          <w:rFonts w:ascii="Calibri-Bold" w:hAnsi="Calibri-Bold" w:cs="Calibri-Bold"/>
          <w:b/>
          <w:bCs/>
          <w:sz w:val="26"/>
          <w:szCs w:val="26"/>
        </w:rPr>
      </w:pPr>
    </w:p>
    <w:p w14:paraId="6990446C" w14:textId="77777777" w:rsidR="00ED2F5C" w:rsidRPr="00991F3E" w:rsidRDefault="00ED2F5C" w:rsidP="0093271A">
      <w:pPr>
        <w:contextualSpacing/>
        <w:rPr>
          <w:rFonts w:ascii="Calibri-Bold" w:hAnsi="Calibri-Bold" w:cs="Calibri-Bold"/>
          <w:b/>
          <w:bCs/>
          <w:sz w:val="26"/>
          <w:szCs w:val="26"/>
        </w:rPr>
      </w:pPr>
    </w:p>
    <w:sectPr w:rsidR="00ED2F5C" w:rsidRPr="00991F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2D834" w14:textId="77777777" w:rsidR="00FB2B73" w:rsidRDefault="00FB2B73" w:rsidP="00FB2B73">
      <w:pPr>
        <w:spacing w:after="0" w:line="240" w:lineRule="auto"/>
      </w:pPr>
      <w:r>
        <w:separator/>
      </w:r>
    </w:p>
  </w:endnote>
  <w:endnote w:type="continuationSeparator" w:id="0">
    <w:p w14:paraId="1E18ADD6" w14:textId="77777777" w:rsidR="00FB2B73" w:rsidRDefault="00FB2B73" w:rsidP="00FB2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79BE" w14:textId="77777777" w:rsidR="00FB2B73" w:rsidRDefault="00FB2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E58C" w14:textId="77777777" w:rsidR="00FB2B73" w:rsidRDefault="00FB2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BB579" w14:textId="77777777" w:rsidR="00FB2B73" w:rsidRDefault="00FB2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6EE6C" w14:textId="77777777" w:rsidR="00FB2B73" w:rsidRDefault="00FB2B73" w:rsidP="00FB2B73">
      <w:pPr>
        <w:spacing w:after="0" w:line="240" w:lineRule="auto"/>
      </w:pPr>
      <w:r>
        <w:separator/>
      </w:r>
    </w:p>
  </w:footnote>
  <w:footnote w:type="continuationSeparator" w:id="0">
    <w:p w14:paraId="252525B8" w14:textId="77777777" w:rsidR="00FB2B73" w:rsidRDefault="00FB2B73" w:rsidP="00FB2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97F0" w14:textId="144FF5AA" w:rsidR="00FB2B73" w:rsidRDefault="00FB2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7B44" w14:textId="5A902CCF" w:rsidR="00FB2B73" w:rsidRDefault="00FB2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DC5A9" w14:textId="628E9DFE" w:rsidR="00FB2B73" w:rsidRDefault="00FB2B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8A2"/>
    <w:multiLevelType w:val="hybridMultilevel"/>
    <w:tmpl w:val="2E9C6782"/>
    <w:lvl w:ilvl="0" w:tplc="8CF2B0E8">
      <w:start w:val="106"/>
      <w:numFmt w:val="decimal"/>
      <w:lvlText w:val="%1."/>
      <w:lvlJc w:val="left"/>
      <w:pPr>
        <w:ind w:left="828" w:hanging="46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075462"/>
    <w:multiLevelType w:val="hybridMultilevel"/>
    <w:tmpl w:val="D0D8AD24"/>
    <w:lvl w:ilvl="0" w:tplc="3AC630C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5CC40CB"/>
    <w:multiLevelType w:val="hybridMultilevel"/>
    <w:tmpl w:val="3E9EBC76"/>
    <w:lvl w:ilvl="0" w:tplc="3ED851D2">
      <w:start w:val="6"/>
      <w:numFmt w:val="bullet"/>
      <w:lvlText w:val="-"/>
      <w:lvlJc w:val="left"/>
      <w:pPr>
        <w:ind w:left="3960" w:hanging="360"/>
      </w:pPr>
      <w:rPr>
        <w:rFonts w:ascii="Arial" w:eastAsiaTheme="minorHAnsi" w:hAnsi="Arial" w:cs="Arial" w:hint="default"/>
      </w:rPr>
    </w:lvl>
    <w:lvl w:ilvl="1" w:tplc="08090003">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 w15:restartNumberingAfterBreak="0">
    <w:nsid w:val="45411533"/>
    <w:multiLevelType w:val="hybridMultilevel"/>
    <w:tmpl w:val="130640EA"/>
    <w:lvl w:ilvl="0" w:tplc="08090011">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49EE74B6"/>
    <w:multiLevelType w:val="hybridMultilevel"/>
    <w:tmpl w:val="D7E28BAC"/>
    <w:lvl w:ilvl="0" w:tplc="D0DE65F2">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0121F5"/>
    <w:multiLevelType w:val="multilevel"/>
    <w:tmpl w:val="A08A369E"/>
    <w:lvl w:ilvl="0">
      <w:start w:val="1"/>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5A757666"/>
    <w:multiLevelType w:val="hybridMultilevel"/>
    <w:tmpl w:val="F8C082E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68445347"/>
    <w:multiLevelType w:val="hybridMultilevel"/>
    <w:tmpl w:val="BCCC5770"/>
    <w:lvl w:ilvl="0" w:tplc="A7329760">
      <w:start w:val="6"/>
      <w:numFmt w:val="bullet"/>
      <w:lvlText w:val="-"/>
      <w:lvlJc w:val="left"/>
      <w:pPr>
        <w:ind w:left="360" w:hanging="360"/>
      </w:pPr>
      <w:rPr>
        <w:rFonts w:ascii="Arial" w:eastAsiaTheme="minorHAnsi" w:hAnsi="Arial" w:cs="Arial" w:hint="default"/>
        <w:color w:val="00000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7FD0790"/>
    <w:multiLevelType w:val="hybridMultilevel"/>
    <w:tmpl w:val="8F1E0998"/>
    <w:lvl w:ilvl="0" w:tplc="82C43B54">
      <w:start w:val="105"/>
      <w:numFmt w:val="bullet"/>
      <w:lvlText w:val="-"/>
      <w:lvlJc w:val="left"/>
      <w:pPr>
        <w:ind w:left="1800" w:hanging="360"/>
      </w:pPr>
      <w:rPr>
        <w:rFonts w:ascii="Calibri-Bold" w:eastAsiaTheme="minorHAnsi" w:hAnsi="Calibri-Bold" w:cs="Calibri-Bold"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5"/>
  </w:num>
  <w:num w:numId="2">
    <w:abstractNumId w:val="8"/>
  </w:num>
  <w:num w:numId="3">
    <w:abstractNumId w:val="0"/>
  </w:num>
  <w:num w:numId="4">
    <w:abstractNumId w:val="7"/>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FC"/>
    <w:rsid w:val="00000224"/>
    <w:rsid w:val="000011EF"/>
    <w:rsid w:val="00003A7E"/>
    <w:rsid w:val="000050C9"/>
    <w:rsid w:val="00005394"/>
    <w:rsid w:val="00006778"/>
    <w:rsid w:val="0000680B"/>
    <w:rsid w:val="00010863"/>
    <w:rsid w:val="00020910"/>
    <w:rsid w:val="00021C58"/>
    <w:rsid w:val="00023181"/>
    <w:rsid w:val="00024392"/>
    <w:rsid w:val="00030577"/>
    <w:rsid w:val="00032F04"/>
    <w:rsid w:val="0003753E"/>
    <w:rsid w:val="000378B5"/>
    <w:rsid w:val="00040389"/>
    <w:rsid w:val="0004074C"/>
    <w:rsid w:val="00050F8F"/>
    <w:rsid w:val="00056B8F"/>
    <w:rsid w:val="000614E0"/>
    <w:rsid w:val="000645E9"/>
    <w:rsid w:val="0006769E"/>
    <w:rsid w:val="0007192B"/>
    <w:rsid w:val="000820DB"/>
    <w:rsid w:val="0009022F"/>
    <w:rsid w:val="00092218"/>
    <w:rsid w:val="00096EF9"/>
    <w:rsid w:val="000A444D"/>
    <w:rsid w:val="000A4874"/>
    <w:rsid w:val="000A601C"/>
    <w:rsid w:val="000A7948"/>
    <w:rsid w:val="000B5ED5"/>
    <w:rsid w:val="000C05CB"/>
    <w:rsid w:val="000C061A"/>
    <w:rsid w:val="000C7284"/>
    <w:rsid w:val="000D4BE0"/>
    <w:rsid w:val="000D4D6E"/>
    <w:rsid w:val="000D5879"/>
    <w:rsid w:val="000D7804"/>
    <w:rsid w:val="000E3042"/>
    <w:rsid w:val="000E45E9"/>
    <w:rsid w:val="000E55D7"/>
    <w:rsid w:val="000E72BE"/>
    <w:rsid w:val="001002E1"/>
    <w:rsid w:val="0010130B"/>
    <w:rsid w:val="00102033"/>
    <w:rsid w:val="0010363B"/>
    <w:rsid w:val="001106DC"/>
    <w:rsid w:val="0011368D"/>
    <w:rsid w:val="00114614"/>
    <w:rsid w:val="00114644"/>
    <w:rsid w:val="00116C60"/>
    <w:rsid w:val="00125D34"/>
    <w:rsid w:val="001329EC"/>
    <w:rsid w:val="00134FFB"/>
    <w:rsid w:val="001462CA"/>
    <w:rsid w:val="00146BC9"/>
    <w:rsid w:val="00147034"/>
    <w:rsid w:val="00147218"/>
    <w:rsid w:val="00153C6F"/>
    <w:rsid w:val="00156CC1"/>
    <w:rsid w:val="00160D30"/>
    <w:rsid w:val="001617C8"/>
    <w:rsid w:val="001640DF"/>
    <w:rsid w:val="00171A8D"/>
    <w:rsid w:val="001730B3"/>
    <w:rsid w:val="00173CA8"/>
    <w:rsid w:val="001849B1"/>
    <w:rsid w:val="001861AB"/>
    <w:rsid w:val="00187282"/>
    <w:rsid w:val="001929FC"/>
    <w:rsid w:val="001977F3"/>
    <w:rsid w:val="001A3DA1"/>
    <w:rsid w:val="001A4146"/>
    <w:rsid w:val="001A7A3B"/>
    <w:rsid w:val="001B5B42"/>
    <w:rsid w:val="001C10D6"/>
    <w:rsid w:val="001C16BD"/>
    <w:rsid w:val="001C6167"/>
    <w:rsid w:val="001D1462"/>
    <w:rsid w:val="001D4329"/>
    <w:rsid w:val="001E0D13"/>
    <w:rsid w:val="001E30C9"/>
    <w:rsid w:val="001E49C0"/>
    <w:rsid w:val="001E540A"/>
    <w:rsid w:val="001E5FFE"/>
    <w:rsid w:val="001F2AC7"/>
    <w:rsid w:val="001F4D92"/>
    <w:rsid w:val="001F6340"/>
    <w:rsid w:val="00202E7B"/>
    <w:rsid w:val="00202F75"/>
    <w:rsid w:val="00203D30"/>
    <w:rsid w:val="0021107B"/>
    <w:rsid w:val="0021524E"/>
    <w:rsid w:val="00216D5C"/>
    <w:rsid w:val="002202A0"/>
    <w:rsid w:val="0022063D"/>
    <w:rsid w:val="002215EA"/>
    <w:rsid w:val="00223692"/>
    <w:rsid w:val="00223713"/>
    <w:rsid w:val="00225F73"/>
    <w:rsid w:val="00227004"/>
    <w:rsid w:val="00231E85"/>
    <w:rsid w:val="002343C7"/>
    <w:rsid w:val="00234B5D"/>
    <w:rsid w:val="002436EF"/>
    <w:rsid w:val="00244782"/>
    <w:rsid w:val="00245FBD"/>
    <w:rsid w:val="00250B42"/>
    <w:rsid w:val="00256362"/>
    <w:rsid w:val="00260F45"/>
    <w:rsid w:val="00271A57"/>
    <w:rsid w:val="0027360C"/>
    <w:rsid w:val="002744C7"/>
    <w:rsid w:val="00277216"/>
    <w:rsid w:val="00284CFF"/>
    <w:rsid w:val="002871D5"/>
    <w:rsid w:val="0029208B"/>
    <w:rsid w:val="002A1270"/>
    <w:rsid w:val="002A659D"/>
    <w:rsid w:val="002A766E"/>
    <w:rsid w:val="002A7DF7"/>
    <w:rsid w:val="002B4539"/>
    <w:rsid w:val="002B4B5A"/>
    <w:rsid w:val="002B54E4"/>
    <w:rsid w:val="002C0EBF"/>
    <w:rsid w:val="002D61D2"/>
    <w:rsid w:val="002D68A1"/>
    <w:rsid w:val="002E247C"/>
    <w:rsid w:val="002E2587"/>
    <w:rsid w:val="002E391A"/>
    <w:rsid w:val="002F5126"/>
    <w:rsid w:val="002F5F4E"/>
    <w:rsid w:val="00306569"/>
    <w:rsid w:val="00315293"/>
    <w:rsid w:val="00323D09"/>
    <w:rsid w:val="00324C7D"/>
    <w:rsid w:val="0032509A"/>
    <w:rsid w:val="00334659"/>
    <w:rsid w:val="00336AAB"/>
    <w:rsid w:val="003411D5"/>
    <w:rsid w:val="00341F31"/>
    <w:rsid w:val="00346E41"/>
    <w:rsid w:val="003523DD"/>
    <w:rsid w:val="00352BAD"/>
    <w:rsid w:val="00357B0E"/>
    <w:rsid w:val="00362AF2"/>
    <w:rsid w:val="00363FA9"/>
    <w:rsid w:val="00365373"/>
    <w:rsid w:val="003713D7"/>
    <w:rsid w:val="00372A65"/>
    <w:rsid w:val="0037626A"/>
    <w:rsid w:val="00386019"/>
    <w:rsid w:val="0038765F"/>
    <w:rsid w:val="003906E8"/>
    <w:rsid w:val="003935AC"/>
    <w:rsid w:val="00394585"/>
    <w:rsid w:val="003963E0"/>
    <w:rsid w:val="003A0DC8"/>
    <w:rsid w:val="003A2745"/>
    <w:rsid w:val="003A2BE1"/>
    <w:rsid w:val="003A4A55"/>
    <w:rsid w:val="003B0550"/>
    <w:rsid w:val="003C0750"/>
    <w:rsid w:val="003C4187"/>
    <w:rsid w:val="003D30D2"/>
    <w:rsid w:val="003D3103"/>
    <w:rsid w:val="003E4A53"/>
    <w:rsid w:val="003E5FB1"/>
    <w:rsid w:val="003F1386"/>
    <w:rsid w:val="003F465F"/>
    <w:rsid w:val="003F7D60"/>
    <w:rsid w:val="00401112"/>
    <w:rsid w:val="00401358"/>
    <w:rsid w:val="00402591"/>
    <w:rsid w:val="00403F9C"/>
    <w:rsid w:val="0040494E"/>
    <w:rsid w:val="004049E1"/>
    <w:rsid w:val="0040785F"/>
    <w:rsid w:val="004114B1"/>
    <w:rsid w:val="0041321D"/>
    <w:rsid w:val="00417212"/>
    <w:rsid w:val="004214EA"/>
    <w:rsid w:val="0042553C"/>
    <w:rsid w:val="004303B1"/>
    <w:rsid w:val="004307AD"/>
    <w:rsid w:val="004307B3"/>
    <w:rsid w:val="00430B42"/>
    <w:rsid w:val="004339A3"/>
    <w:rsid w:val="00433AAF"/>
    <w:rsid w:val="00436EB0"/>
    <w:rsid w:val="00441BC0"/>
    <w:rsid w:val="004446F1"/>
    <w:rsid w:val="00450A63"/>
    <w:rsid w:val="004510D6"/>
    <w:rsid w:val="004552B0"/>
    <w:rsid w:val="00456261"/>
    <w:rsid w:val="00460960"/>
    <w:rsid w:val="00463590"/>
    <w:rsid w:val="00467127"/>
    <w:rsid w:val="00467388"/>
    <w:rsid w:val="00470BAA"/>
    <w:rsid w:val="004741EA"/>
    <w:rsid w:val="00480CBF"/>
    <w:rsid w:val="00483E1E"/>
    <w:rsid w:val="00492344"/>
    <w:rsid w:val="00492AB8"/>
    <w:rsid w:val="00495E18"/>
    <w:rsid w:val="004963DA"/>
    <w:rsid w:val="004963F0"/>
    <w:rsid w:val="004A0D87"/>
    <w:rsid w:val="004A2FE7"/>
    <w:rsid w:val="004B78D2"/>
    <w:rsid w:val="004C618F"/>
    <w:rsid w:val="004D2732"/>
    <w:rsid w:val="004D2B4D"/>
    <w:rsid w:val="004D66A3"/>
    <w:rsid w:val="004E0B0F"/>
    <w:rsid w:val="004E3ECE"/>
    <w:rsid w:val="004E6A70"/>
    <w:rsid w:val="004E6D20"/>
    <w:rsid w:val="004F14B5"/>
    <w:rsid w:val="0050677E"/>
    <w:rsid w:val="00507478"/>
    <w:rsid w:val="00511193"/>
    <w:rsid w:val="005112A0"/>
    <w:rsid w:val="00517D9B"/>
    <w:rsid w:val="00522334"/>
    <w:rsid w:val="00535271"/>
    <w:rsid w:val="005356BC"/>
    <w:rsid w:val="005410E8"/>
    <w:rsid w:val="00542F01"/>
    <w:rsid w:val="005456C2"/>
    <w:rsid w:val="00546175"/>
    <w:rsid w:val="00551578"/>
    <w:rsid w:val="00554245"/>
    <w:rsid w:val="005571EB"/>
    <w:rsid w:val="00562867"/>
    <w:rsid w:val="005667C1"/>
    <w:rsid w:val="00572600"/>
    <w:rsid w:val="0057365A"/>
    <w:rsid w:val="005756FE"/>
    <w:rsid w:val="0058366D"/>
    <w:rsid w:val="00583CD4"/>
    <w:rsid w:val="005871C8"/>
    <w:rsid w:val="005977E6"/>
    <w:rsid w:val="005A2EC6"/>
    <w:rsid w:val="005A3406"/>
    <w:rsid w:val="005A47B0"/>
    <w:rsid w:val="005B0F04"/>
    <w:rsid w:val="005B15B9"/>
    <w:rsid w:val="005B4B2A"/>
    <w:rsid w:val="005C129F"/>
    <w:rsid w:val="005C5326"/>
    <w:rsid w:val="005C6D44"/>
    <w:rsid w:val="005D6006"/>
    <w:rsid w:val="005D6840"/>
    <w:rsid w:val="005E48E6"/>
    <w:rsid w:val="005E7B5B"/>
    <w:rsid w:val="005E7BA2"/>
    <w:rsid w:val="005F5E9B"/>
    <w:rsid w:val="005F73FD"/>
    <w:rsid w:val="00600A8A"/>
    <w:rsid w:val="006059A6"/>
    <w:rsid w:val="00630E92"/>
    <w:rsid w:val="00632D05"/>
    <w:rsid w:val="0063492E"/>
    <w:rsid w:val="00635E62"/>
    <w:rsid w:val="00644268"/>
    <w:rsid w:val="00645C09"/>
    <w:rsid w:val="006546D4"/>
    <w:rsid w:val="00660B91"/>
    <w:rsid w:val="00663045"/>
    <w:rsid w:val="00671612"/>
    <w:rsid w:val="006718FC"/>
    <w:rsid w:val="0067646F"/>
    <w:rsid w:val="00676834"/>
    <w:rsid w:val="00684489"/>
    <w:rsid w:val="00686B75"/>
    <w:rsid w:val="006A0491"/>
    <w:rsid w:val="006B7CCB"/>
    <w:rsid w:val="006C2D18"/>
    <w:rsid w:val="006C6C9C"/>
    <w:rsid w:val="006C7372"/>
    <w:rsid w:val="006D0DEB"/>
    <w:rsid w:val="006E0C2B"/>
    <w:rsid w:val="006E7E67"/>
    <w:rsid w:val="006F6AFD"/>
    <w:rsid w:val="006F77E5"/>
    <w:rsid w:val="00705462"/>
    <w:rsid w:val="00707584"/>
    <w:rsid w:val="007116DD"/>
    <w:rsid w:val="0071492A"/>
    <w:rsid w:val="00714A6E"/>
    <w:rsid w:val="00716D52"/>
    <w:rsid w:val="00717FF3"/>
    <w:rsid w:val="00721C30"/>
    <w:rsid w:val="007223BC"/>
    <w:rsid w:val="0073214F"/>
    <w:rsid w:val="007328BD"/>
    <w:rsid w:val="00734A99"/>
    <w:rsid w:val="00736413"/>
    <w:rsid w:val="00737FBD"/>
    <w:rsid w:val="00740D96"/>
    <w:rsid w:val="0074334D"/>
    <w:rsid w:val="00745442"/>
    <w:rsid w:val="00745B11"/>
    <w:rsid w:val="007465A0"/>
    <w:rsid w:val="00747A2B"/>
    <w:rsid w:val="00747C5D"/>
    <w:rsid w:val="007539E3"/>
    <w:rsid w:val="00755358"/>
    <w:rsid w:val="007612F8"/>
    <w:rsid w:val="007620B0"/>
    <w:rsid w:val="0076363E"/>
    <w:rsid w:val="00767FBB"/>
    <w:rsid w:val="0077550D"/>
    <w:rsid w:val="00775EE3"/>
    <w:rsid w:val="0077757B"/>
    <w:rsid w:val="007777FC"/>
    <w:rsid w:val="00785430"/>
    <w:rsid w:val="00792C2D"/>
    <w:rsid w:val="00795BC5"/>
    <w:rsid w:val="007972D9"/>
    <w:rsid w:val="007A6C46"/>
    <w:rsid w:val="007B026D"/>
    <w:rsid w:val="007B32F8"/>
    <w:rsid w:val="007B6332"/>
    <w:rsid w:val="007C14F0"/>
    <w:rsid w:val="007C37DF"/>
    <w:rsid w:val="007C655B"/>
    <w:rsid w:val="007C6D31"/>
    <w:rsid w:val="007D0DD9"/>
    <w:rsid w:val="007D2FC3"/>
    <w:rsid w:val="007D4A2E"/>
    <w:rsid w:val="007D6779"/>
    <w:rsid w:val="007D7CE8"/>
    <w:rsid w:val="007E13D2"/>
    <w:rsid w:val="007E44F7"/>
    <w:rsid w:val="007E53ED"/>
    <w:rsid w:val="007E5670"/>
    <w:rsid w:val="007F35A2"/>
    <w:rsid w:val="007F44B9"/>
    <w:rsid w:val="007F571A"/>
    <w:rsid w:val="00803848"/>
    <w:rsid w:val="008046CD"/>
    <w:rsid w:val="00807650"/>
    <w:rsid w:val="00812A5E"/>
    <w:rsid w:val="0081334D"/>
    <w:rsid w:val="00823E1F"/>
    <w:rsid w:val="00825755"/>
    <w:rsid w:val="00832E46"/>
    <w:rsid w:val="00832F28"/>
    <w:rsid w:val="008354AE"/>
    <w:rsid w:val="008365EA"/>
    <w:rsid w:val="00837304"/>
    <w:rsid w:val="00847461"/>
    <w:rsid w:val="00855926"/>
    <w:rsid w:val="00857321"/>
    <w:rsid w:val="008601AC"/>
    <w:rsid w:val="00865943"/>
    <w:rsid w:val="00867726"/>
    <w:rsid w:val="0087685F"/>
    <w:rsid w:val="00884C38"/>
    <w:rsid w:val="00885E45"/>
    <w:rsid w:val="00886445"/>
    <w:rsid w:val="008908BF"/>
    <w:rsid w:val="00894412"/>
    <w:rsid w:val="00894FBF"/>
    <w:rsid w:val="00895B6A"/>
    <w:rsid w:val="008A1664"/>
    <w:rsid w:val="008A18E0"/>
    <w:rsid w:val="008A1A8E"/>
    <w:rsid w:val="008A360A"/>
    <w:rsid w:val="008A4C57"/>
    <w:rsid w:val="008C2390"/>
    <w:rsid w:val="008C4041"/>
    <w:rsid w:val="008C44F8"/>
    <w:rsid w:val="008C4DEE"/>
    <w:rsid w:val="008C6BC6"/>
    <w:rsid w:val="008D1E6F"/>
    <w:rsid w:val="008D28CB"/>
    <w:rsid w:val="008D76C4"/>
    <w:rsid w:val="008E17A2"/>
    <w:rsid w:val="008E2DD0"/>
    <w:rsid w:val="008F727B"/>
    <w:rsid w:val="009040C8"/>
    <w:rsid w:val="00911FC1"/>
    <w:rsid w:val="00913EF3"/>
    <w:rsid w:val="00921619"/>
    <w:rsid w:val="00921F02"/>
    <w:rsid w:val="0093271A"/>
    <w:rsid w:val="00932CC2"/>
    <w:rsid w:val="009353C4"/>
    <w:rsid w:val="009358BA"/>
    <w:rsid w:val="00936F3B"/>
    <w:rsid w:val="009431E1"/>
    <w:rsid w:val="00943486"/>
    <w:rsid w:val="009441DE"/>
    <w:rsid w:val="009526E2"/>
    <w:rsid w:val="00956CF0"/>
    <w:rsid w:val="00957D41"/>
    <w:rsid w:val="00966EC7"/>
    <w:rsid w:val="009673EE"/>
    <w:rsid w:val="00973FF4"/>
    <w:rsid w:val="00975A3A"/>
    <w:rsid w:val="00991F3E"/>
    <w:rsid w:val="00994233"/>
    <w:rsid w:val="009967A0"/>
    <w:rsid w:val="009A1FA7"/>
    <w:rsid w:val="009B528B"/>
    <w:rsid w:val="009B5624"/>
    <w:rsid w:val="009B57DF"/>
    <w:rsid w:val="009B624D"/>
    <w:rsid w:val="009C4C43"/>
    <w:rsid w:val="009C500F"/>
    <w:rsid w:val="009D55B0"/>
    <w:rsid w:val="009E15E4"/>
    <w:rsid w:val="009E20F5"/>
    <w:rsid w:val="009E2B92"/>
    <w:rsid w:val="009E56DB"/>
    <w:rsid w:val="009F2AB8"/>
    <w:rsid w:val="009F68C3"/>
    <w:rsid w:val="009F7990"/>
    <w:rsid w:val="00A00018"/>
    <w:rsid w:val="00A000BA"/>
    <w:rsid w:val="00A024BA"/>
    <w:rsid w:val="00A03856"/>
    <w:rsid w:val="00A05CDD"/>
    <w:rsid w:val="00A11616"/>
    <w:rsid w:val="00A16729"/>
    <w:rsid w:val="00A2676C"/>
    <w:rsid w:val="00A2798A"/>
    <w:rsid w:val="00A32066"/>
    <w:rsid w:val="00A33638"/>
    <w:rsid w:val="00A344D5"/>
    <w:rsid w:val="00A35C60"/>
    <w:rsid w:val="00A37973"/>
    <w:rsid w:val="00A37DF1"/>
    <w:rsid w:val="00A42A0A"/>
    <w:rsid w:val="00A445E1"/>
    <w:rsid w:val="00A52192"/>
    <w:rsid w:val="00A52BEC"/>
    <w:rsid w:val="00A54907"/>
    <w:rsid w:val="00A552BF"/>
    <w:rsid w:val="00A56BB0"/>
    <w:rsid w:val="00A57851"/>
    <w:rsid w:val="00A62FC4"/>
    <w:rsid w:val="00A66964"/>
    <w:rsid w:val="00A67CB7"/>
    <w:rsid w:val="00A70C33"/>
    <w:rsid w:val="00A70F86"/>
    <w:rsid w:val="00A71FF2"/>
    <w:rsid w:val="00A72B8D"/>
    <w:rsid w:val="00A73A39"/>
    <w:rsid w:val="00A75903"/>
    <w:rsid w:val="00A75B4D"/>
    <w:rsid w:val="00A77686"/>
    <w:rsid w:val="00A86BAE"/>
    <w:rsid w:val="00A8739B"/>
    <w:rsid w:val="00A87671"/>
    <w:rsid w:val="00A92286"/>
    <w:rsid w:val="00A95AD6"/>
    <w:rsid w:val="00A96253"/>
    <w:rsid w:val="00AA6360"/>
    <w:rsid w:val="00AA7FF4"/>
    <w:rsid w:val="00AB0F76"/>
    <w:rsid w:val="00AB204A"/>
    <w:rsid w:val="00AB2763"/>
    <w:rsid w:val="00AB49FA"/>
    <w:rsid w:val="00AB6459"/>
    <w:rsid w:val="00AC1BC0"/>
    <w:rsid w:val="00AC2976"/>
    <w:rsid w:val="00AC41F5"/>
    <w:rsid w:val="00AC5B3C"/>
    <w:rsid w:val="00AC5D94"/>
    <w:rsid w:val="00AC75E7"/>
    <w:rsid w:val="00AD2357"/>
    <w:rsid w:val="00AD5721"/>
    <w:rsid w:val="00AE0321"/>
    <w:rsid w:val="00AE30F9"/>
    <w:rsid w:val="00AE4DC1"/>
    <w:rsid w:val="00AE65BB"/>
    <w:rsid w:val="00AF0F0A"/>
    <w:rsid w:val="00AF1DF9"/>
    <w:rsid w:val="00AF3A33"/>
    <w:rsid w:val="00AF6667"/>
    <w:rsid w:val="00B00E7F"/>
    <w:rsid w:val="00B12665"/>
    <w:rsid w:val="00B17784"/>
    <w:rsid w:val="00B24C21"/>
    <w:rsid w:val="00B300A1"/>
    <w:rsid w:val="00B33B99"/>
    <w:rsid w:val="00B358F9"/>
    <w:rsid w:val="00B40238"/>
    <w:rsid w:val="00B41A36"/>
    <w:rsid w:val="00B45A3A"/>
    <w:rsid w:val="00B45EFC"/>
    <w:rsid w:val="00B508E6"/>
    <w:rsid w:val="00B56444"/>
    <w:rsid w:val="00B56BCB"/>
    <w:rsid w:val="00B67D70"/>
    <w:rsid w:val="00B70FBC"/>
    <w:rsid w:val="00B712A5"/>
    <w:rsid w:val="00B71AF0"/>
    <w:rsid w:val="00B73749"/>
    <w:rsid w:val="00B73D9B"/>
    <w:rsid w:val="00B76A42"/>
    <w:rsid w:val="00B93759"/>
    <w:rsid w:val="00B977F1"/>
    <w:rsid w:val="00BA3793"/>
    <w:rsid w:val="00BA453D"/>
    <w:rsid w:val="00BA50D6"/>
    <w:rsid w:val="00BA6B47"/>
    <w:rsid w:val="00BA7522"/>
    <w:rsid w:val="00BB2996"/>
    <w:rsid w:val="00BB6602"/>
    <w:rsid w:val="00BB7DE5"/>
    <w:rsid w:val="00BC34EC"/>
    <w:rsid w:val="00BC37CC"/>
    <w:rsid w:val="00BC73F8"/>
    <w:rsid w:val="00BD40F5"/>
    <w:rsid w:val="00BD437D"/>
    <w:rsid w:val="00BD4EC7"/>
    <w:rsid w:val="00BD5A07"/>
    <w:rsid w:val="00BD67F7"/>
    <w:rsid w:val="00BE1180"/>
    <w:rsid w:val="00BE4F69"/>
    <w:rsid w:val="00BF1267"/>
    <w:rsid w:val="00BF291A"/>
    <w:rsid w:val="00BF5266"/>
    <w:rsid w:val="00BF532F"/>
    <w:rsid w:val="00BF6AF1"/>
    <w:rsid w:val="00C06632"/>
    <w:rsid w:val="00C06C61"/>
    <w:rsid w:val="00C13938"/>
    <w:rsid w:val="00C144B6"/>
    <w:rsid w:val="00C16C3E"/>
    <w:rsid w:val="00C223F0"/>
    <w:rsid w:val="00C233BD"/>
    <w:rsid w:val="00C25093"/>
    <w:rsid w:val="00C260DB"/>
    <w:rsid w:val="00C32C61"/>
    <w:rsid w:val="00C33B09"/>
    <w:rsid w:val="00C3575B"/>
    <w:rsid w:val="00C35E8E"/>
    <w:rsid w:val="00C40FC5"/>
    <w:rsid w:val="00C419B7"/>
    <w:rsid w:val="00C474EA"/>
    <w:rsid w:val="00C51B3D"/>
    <w:rsid w:val="00C5345F"/>
    <w:rsid w:val="00C53DD3"/>
    <w:rsid w:val="00C54761"/>
    <w:rsid w:val="00C55DC5"/>
    <w:rsid w:val="00C61ED9"/>
    <w:rsid w:val="00C62871"/>
    <w:rsid w:val="00C63274"/>
    <w:rsid w:val="00C713A9"/>
    <w:rsid w:val="00C73E26"/>
    <w:rsid w:val="00C8055C"/>
    <w:rsid w:val="00C8281D"/>
    <w:rsid w:val="00C93852"/>
    <w:rsid w:val="00C93CA7"/>
    <w:rsid w:val="00C97B07"/>
    <w:rsid w:val="00CA0BCF"/>
    <w:rsid w:val="00CA10F2"/>
    <w:rsid w:val="00CA2AF7"/>
    <w:rsid w:val="00CA3B41"/>
    <w:rsid w:val="00CA47A1"/>
    <w:rsid w:val="00CA7401"/>
    <w:rsid w:val="00CB47EE"/>
    <w:rsid w:val="00CB7884"/>
    <w:rsid w:val="00CB7EFF"/>
    <w:rsid w:val="00CC02BB"/>
    <w:rsid w:val="00CC2694"/>
    <w:rsid w:val="00CC6D36"/>
    <w:rsid w:val="00CD173B"/>
    <w:rsid w:val="00CD7AA5"/>
    <w:rsid w:val="00CE5FF9"/>
    <w:rsid w:val="00CE601F"/>
    <w:rsid w:val="00CE642D"/>
    <w:rsid w:val="00CF1CDA"/>
    <w:rsid w:val="00CF2088"/>
    <w:rsid w:val="00CF268C"/>
    <w:rsid w:val="00D060C9"/>
    <w:rsid w:val="00D111CE"/>
    <w:rsid w:val="00D133AF"/>
    <w:rsid w:val="00D145DE"/>
    <w:rsid w:val="00D23719"/>
    <w:rsid w:val="00D23D9D"/>
    <w:rsid w:val="00D24491"/>
    <w:rsid w:val="00D24B28"/>
    <w:rsid w:val="00D37D5A"/>
    <w:rsid w:val="00D420F3"/>
    <w:rsid w:val="00D45CC0"/>
    <w:rsid w:val="00D469BA"/>
    <w:rsid w:val="00D50787"/>
    <w:rsid w:val="00D546CA"/>
    <w:rsid w:val="00D546D2"/>
    <w:rsid w:val="00D55683"/>
    <w:rsid w:val="00D56B6F"/>
    <w:rsid w:val="00D57233"/>
    <w:rsid w:val="00D613BF"/>
    <w:rsid w:val="00D61504"/>
    <w:rsid w:val="00D619F3"/>
    <w:rsid w:val="00D732F6"/>
    <w:rsid w:val="00D74111"/>
    <w:rsid w:val="00D74A57"/>
    <w:rsid w:val="00D7697B"/>
    <w:rsid w:val="00D77C51"/>
    <w:rsid w:val="00D80788"/>
    <w:rsid w:val="00D878A0"/>
    <w:rsid w:val="00D87997"/>
    <w:rsid w:val="00D95005"/>
    <w:rsid w:val="00D95A5B"/>
    <w:rsid w:val="00D95CEB"/>
    <w:rsid w:val="00D971BE"/>
    <w:rsid w:val="00DA2008"/>
    <w:rsid w:val="00DA3F40"/>
    <w:rsid w:val="00DB1CB7"/>
    <w:rsid w:val="00DB5EA2"/>
    <w:rsid w:val="00DC1CFB"/>
    <w:rsid w:val="00DC5522"/>
    <w:rsid w:val="00DD1542"/>
    <w:rsid w:val="00DD25C8"/>
    <w:rsid w:val="00DD481C"/>
    <w:rsid w:val="00DD5B45"/>
    <w:rsid w:val="00DD7270"/>
    <w:rsid w:val="00DE0DA8"/>
    <w:rsid w:val="00DE5E4E"/>
    <w:rsid w:val="00DE78E4"/>
    <w:rsid w:val="00DE7BD7"/>
    <w:rsid w:val="00DF3830"/>
    <w:rsid w:val="00DF43A5"/>
    <w:rsid w:val="00DF5309"/>
    <w:rsid w:val="00E026E3"/>
    <w:rsid w:val="00E062EB"/>
    <w:rsid w:val="00E06B53"/>
    <w:rsid w:val="00E07212"/>
    <w:rsid w:val="00E104D4"/>
    <w:rsid w:val="00E12326"/>
    <w:rsid w:val="00E138D3"/>
    <w:rsid w:val="00E25D20"/>
    <w:rsid w:val="00E43166"/>
    <w:rsid w:val="00E431B3"/>
    <w:rsid w:val="00E465C1"/>
    <w:rsid w:val="00E4795F"/>
    <w:rsid w:val="00E4799C"/>
    <w:rsid w:val="00E47EEE"/>
    <w:rsid w:val="00E54AFE"/>
    <w:rsid w:val="00E54C88"/>
    <w:rsid w:val="00E65EE9"/>
    <w:rsid w:val="00E82791"/>
    <w:rsid w:val="00E83185"/>
    <w:rsid w:val="00E83493"/>
    <w:rsid w:val="00E87D08"/>
    <w:rsid w:val="00E9135A"/>
    <w:rsid w:val="00E91B85"/>
    <w:rsid w:val="00E9209E"/>
    <w:rsid w:val="00E97245"/>
    <w:rsid w:val="00EA3B1D"/>
    <w:rsid w:val="00EA4085"/>
    <w:rsid w:val="00EA64CE"/>
    <w:rsid w:val="00EA7900"/>
    <w:rsid w:val="00EB1D85"/>
    <w:rsid w:val="00EB34C0"/>
    <w:rsid w:val="00EC0649"/>
    <w:rsid w:val="00EC0765"/>
    <w:rsid w:val="00EC0A4D"/>
    <w:rsid w:val="00EC1041"/>
    <w:rsid w:val="00EC296D"/>
    <w:rsid w:val="00EC77DC"/>
    <w:rsid w:val="00EC77F4"/>
    <w:rsid w:val="00EC7A03"/>
    <w:rsid w:val="00EC7A83"/>
    <w:rsid w:val="00EC7CB9"/>
    <w:rsid w:val="00ED1A20"/>
    <w:rsid w:val="00ED2F5C"/>
    <w:rsid w:val="00ED49E6"/>
    <w:rsid w:val="00ED4ADD"/>
    <w:rsid w:val="00EE01B7"/>
    <w:rsid w:val="00EE17F6"/>
    <w:rsid w:val="00EE65A4"/>
    <w:rsid w:val="00EF0A8E"/>
    <w:rsid w:val="00EF2681"/>
    <w:rsid w:val="00EF3A96"/>
    <w:rsid w:val="00EF4E84"/>
    <w:rsid w:val="00EF6B13"/>
    <w:rsid w:val="00F02297"/>
    <w:rsid w:val="00F038DA"/>
    <w:rsid w:val="00F046B3"/>
    <w:rsid w:val="00F04949"/>
    <w:rsid w:val="00F04B8D"/>
    <w:rsid w:val="00F05050"/>
    <w:rsid w:val="00F05E47"/>
    <w:rsid w:val="00F1187C"/>
    <w:rsid w:val="00F21FA4"/>
    <w:rsid w:val="00F22A8D"/>
    <w:rsid w:val="00F23321"/>
    <w:rsid w:val="00F24AC9"/>
    <w:rsid w:val="00F31964"/>
    <w:rsid w:val="00F403BF"/>
    <w:rsid w:val="00F440FB"/>
    <w:rsid w:val="00F54550"/>
    <w:rsid w:val="00F56946"/>
    <w:rsid w:val="00F632B3"/>
    <w:rsid w:val="00F6491D"/>
    <w:rsid w:val="00F74063"/>
    <w:rsid w:val="00F752E0"/>
    <w:rsid w:val="00F767FC"/>
    <w:rsid w:val="00F81783"/>
    <w:rsid w:val="00F87291"/>
    <w:rsid w:val="00F910F2"/>
    <w:rsid w:val="00F92242"/>
    <w:rsid w:val="00F93071"/>
    <w:rsid w:val="00F93389"/>
    <w:rsid w:val="00F93C93"/>
    <w:rsid w:val="00F945CD"/>
    <w:rsid w:val="00F94759"/>
    <w:rsid w:val="00F95D03"/>
    <w:rsid w:val="00F96505"/>
    <w:rsid w:val="00F96E53"/>
    <w:rsid w:val="00FA1AD1"/>
    <w:rsid w:val="00FB0E2D"/>
    <w:rsid w:val="00FB2B73"/>
    <w:rsid w:val="00FB6635"/>
    <w:rsid w:val="00FC01C9"/>
    <w:rsid w:val="00FC099E"/>
    <w:rsid w:val="00FC2133"/>
    <w:rsid w:val="00FC4492"/>
    <w:rsid w:val="00FC6E97"/>
    <w:rsid w:val="00FD0E87"/>
    <w:rsid w:val="00FD161F"/>
    <w:rsid w:val="00FD19B7"/>
    <w:rsid w:val="00FE1175"/>
    <w:rsid w:val="00FF45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2F1350"/>
  <w15:chartTrackingRefBased/>
  <w15:docId w15:val="{2F8129AA-27A4-40D6-B648-DE1F0B4B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3AA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uiPriority w:val="1"/>
    <w:rsid w:val="00433AAF"/>
    <w:rPr>
      <w:rFonts w:ascii="Arial" w:eastAsia="Times New Roman" w:hAnsi="Arial" w:cs="Times New Roman"/>
      <w:szCs w:val="20"/>
    </w:rPr>
  </w:style>
  <w:style w:type="paragraph" w:styleId="ListParagraph">
    <w:name w:val="List Paragraph"/>
    <w:basedOn w:val="Normal"/>
    <w:uiPriority w:val="34"/>
    <w:qFormat/>
    <w:rsid w:val="00DF5309"/>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D2F5C"/>
    <w:rPr>
      <w:color w:val="0563C1" w:themeColor="hyperlink"/>
      <w:u w:val="single"/>
    </w:rPr>
  </w:style>
  <w:style w:type="paragraph" w:customStyle="1" w:styleId="DefaultText">
    <w:name w:val="Default Text"/>
    <w:basedOn w:val="Normal"/>
    <w:rsid w:val="00ED2F5C"/>
    <w:pPr>
      <w:spacing w:after="0" w:line="240" w:lineRule="auto"/>
    </w:pPr>
    <w:rPr>
      <w:rFonts w:ascii="Times New Roman" w:eastAsia="Times New Roman" w:hAnsi="Times New Roman" w:cs="Times New Roman"/>
      <w:sz w:val="24"/>
      <w:szCs w:val="20"/>
    </w:rPr>
  </w:style>
  <w:style w:type="paragraph" w:customStyle="1" w:styleId="TableText">
    <w:name w:val="Table Text"/>
    <w:basedOn w:val="Normal"/>
    <w:rsid w:val="00ED2F5C"/>
    <w:pPr>
      <w:tabs>
        <w:tab w:val="decimal" w:pos="0"/>
      </w:tabs>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024392"/>
    <w:rPr>
      <w:color w:val="605E5C"/>
      <w:shd w:val="clear" w:color="auto" w:fill="E1DFDD"/>
    </w:rPr>
  </w:style>
  <w:style w:type="paragraph" w:styleId="Header">
    <w:name w:val="header"/>
    <w:basedOn w:val="Normal"/>
    <w:link w:val="HeaderChar"/>
    <w:uiPriority w:val="99"/>
    <w:unhideWhenUsed/>
    <w:rsid w:val="00FB2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B73"/>
  </w:style>
  <w:style w:type="paragraph" w:styleId="Footer">
    <w:name w:val="footer"/>
    <w:basedOn w:val="Normal"/>
    <w:link w:val="FooterChar"/>
    <w:uiPriority w:val="99"/>
    <w:unhideWhenUsed/>
    <w:rsid w:val="00FB2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614633">
      <w:bodyDiv w:val="1"/>
      <w:marLeft w:val="0"/>
      <w:marRight w:val="0"/>
      <w:marTop w:val="0"/>
      <w:marBottom w:val="0"/>
      <w:divBdr>
        <w:top w:val="none" w:sz="0" w:space="0" w:color="auto"/>
        <w:left w:val="none" w:sz="0" w:space="0" w:color="auto"/>
        <w:bottom w:val="none" w:sz="0" w:space="0" w:color="auto"/>
        <w:right w:val="none" w:sz="0" w:space="0" w:color="auto"/>
      </w:divBdr>
    </w:div>
    <w:div w:id="160564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planning.westberks.gov.uk/rpp/index.asp?caseref=21/02173/COMIND" TargetMode="External"/><Relationship Id="rId39" Type="http://schemas.openxmlformats.org/officeDocument/2006/relationships/hyperlink" Target="http://planning.westberks.gov.uk/rpp/index.asp?caseref=21/02560/LBC2" TargetMode="External"/><Relationship Id="rId21" Type="http://schemas.openxmlformats.org/officeDocument/2006/relationships/hyperlink" Target="http://planning.westberks.gov.uk/rpp/index.asp?caseref=21/02604/LBC2" TargetMode="External"/><Relationship Id="rId34" Type="http://schemas.openxmlformats.org/officeDocument/2006/relationships/hyperlink" Target="http://planning.westberks.gov.uk/rpp/index.asp?caseref=21/02655/FUL" TargetMode="External"/><Relationship Id="rId42" Type="http://schemas.openxmlformats.org/officeDocument/2006/relationships/hyperlink" Target="http://planning.westberks.gov.uk/rpp/index.asp?caseref=21/02695/FULD" TargetMode="External"/><Relationship Id="rId47" Type="http://schemas.openxmlformats.org/officeDocument/2006/relationships/hyperlink" Target="http://planning.westberks.gov.uk/rpp/index.asp?caseref=21/02181/LBC2" TargetMode="External"/><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planning.westberks.gov.uk/rpp/index.asp?caseref=21/02625/HOUSE" TargetMode="External"/><Relationship Id="rId11" Type="http://schemas.openxmlformats.org/officeDocument/2006/relationships/hyperlink" Target="http://planning.westberks.gov.uk/rpp/index.asp?caseref=20/01966/COMIND" TargetMode="External"/><Relationship Id="rId24" Type="http://schemas.openxmlformats.org/officeDocument/2006/relationships/hyperlink" Target="http://planning.westberks.gov.uk/rpp/index.asp?caseref=21/02664/HOUSE" TargetMode="External"/><Relationship Id="rId32" Type="http://schemas.openxmlformats.org/officeDocument/2006/relationships/hyperlink" Target="http://planning.westberks.gov.uk/rpp/index.asp?caseref=21/02768/HOUSE" TargetMode="External"/><Relationship Id="rId37" Type="http://schemas.openxmlformats.org/officeDocument/2006/relationships/hyperlink" Target="http://planning.westberks.gov.uk/rpp/index.asp?caseref=21/02572/HOUSE" TargetMode="External"/><Relationship Id="rId40" Type="http://schemas.openxmlformats.org/officeDocument/2006/relationships/hyperlink" Target="http://planning.westberks.gov.uk/rpp/index.asp?caseref=21/02617/FUL" TargetMode="External"/><Relationship Id="rId45" Type="http://schemas.openxmlformats.org/officeDocument/2006/relationships/hyperlink" Target="http://planning.westberks.gov.uk/rpp/index.asp?caseref=21/02770/HOUSE"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planning.westberks.gov.uk/rpp/index.asp?caseref=21/02755/HOUSE" TargetMode="External"/><Relationship Id="rId28" Type="http://schemas.openxmlformats.org/officeDocument/2006/relationships/hyperlink" Target="http://planning.westberks.gov.uk/rpp/index.asp?caseref=21/02627/HOUSE" TargetMode="External"/><Relationship Id="rId36" Type="http://schemas.openxmlformats.org/officeDocument/2006/relationships/hyperlink" Target="http://planning.westberks.gov.uk/rpp/index.asp?caseref=21/02424/FULD" TargetMode="External"/><Relationship Id="rId49" Type="http://schemas.openxmlformats.org/officeDocument/2006/relationships/hyperlink" Target="http://planning.westberks.gov.uk/rpp/index.asp?caseref=21/02699/PASSHE" TargetMode="External"/><Relationship Id="rId10" Type="http://schemas.openxmlformats.org/officeDocument/2006/relationships/hyperlink" Target="http://planning.westberks.gov.uk/rpp/index.asp?caseref=21/02173/COMIND" TargetMode="External"/><Relationship Id="rId19" Type="http://schemas.openxmlformats.org/officeDocument/2006/relationships/hyperlink" Target="http://planning.westberks.gov.uk/rpp/index.asp?caseref=21/02525/HOUSE" TargetMode="External"/><Relationship Id="rId31" Type="http://schemas.openxmlformats.org/officeDocument/2006/relationships/hyperlink" Target="http://planning.westberks.gov.uk/rpp/index.asp?caseref=21/02674/HOUSE" TargetMode="External"/><Relationship Id="rId44" Type="http://schemas.openxmlformats.org/officeDocument/2006/relationships/hyperlink" Target="http://planning.westberks.gov.uk/rpp/index.asp?caseref=20/01212/LBC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planning.westberks.gov.uk/rpp/index.asp?caseref=21/02757/HOUSE" TargetMode="External"/><Relationship Id="rId27" Type="http://schemas.openxmlformats.org/officeDocument/2006/relationships/hyperlink" Target="http://planning.westberks.gov.uk/rpp/index.asp?caseref=21/02582/HOUSE" TargetMode="External"/><Relationship Id="rId30" Type="http://schemas.openxmlformats.org/officeDocument/2006/relationships/hyperlink" Target="http://planning.westberks.gov.uk/rpp/index.asp?caseref=21/02700/HOUSE" TargetMode="External"/><Relationship Id="rId35" Type="http://schemas.openxmlformats.org/officeDocument/2006/relationships/hyperlink" Target="http://planning.westberks.gov.uk/rpp/index.asp?caseref=17/00848/FULC" TargetMode="External"/><Relationship Id="rId43" Type="http://schemas.openxmlformats.org/officeDocument/2006/relationships/hyperlink" Target="http://planning.westberks.gov.uk/rpp/index.asp?caseref=20/01210/FULD" TargetMode="External"/><Relationship Id="rId48" Type="http://schemas.openxmlformats.org/officeDocument/2006/relationships/hyperlink" Target="http://planning.westberks.gov.uk/rpp/index.asp?caseref=21/02753/ADV" TargetMode="Externa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planning.westberks.gov.uk/rpp/index.asp?caseref=20/01530/OUT" TargetMode="External"/><Relationship Id="rId17" Type="http://schemas.openxmlformats.org/officeDocument/2006/relationships/header" Target="header3.xml"/><Relationship Id="rId25" Type="http://schemas.openxmlformats.org/officeDocument/2006/relationships/hyperlink" Target="http://planning.westberks.gov.uk/rpp/index.asp?caseref=21/02614/HOUSE" TargetMode="External"/><Relationship Id="rId33" Type="http://schemas.openxmlformats.org/officeDocument/2006/relationships/hyperlink" Target="http://planning.westberks.gov.uk/rpp/index.asp?caseref=21/02395/FULD" TargetMode="External"/><Relationship Id="rId38" Type="http://schemas.openxmlformats.org/officeDocument/2006/relationships/hyperlink" Target="http://planning.westberks.gov.uk/rpp/index.asp?caseref=21/02558/FULD" TargetMode="External"/><Relationship Id="rId46" Type="http://schemas.openxmlformats.org/officeDocument/2006/relationships/hyperlink" Target="http://planning.westberks.gov.uk/rpp/index.asp?caseref=21/02176/FUL" TargetMode="External"/><Relationship Id="rId20" Type="http://schemas.openxmlformats.org/officeDocument/2006/relationships/hyperlink" Target="http://planning.westberks.gov.uk/rpp/index.asp?caseref=21/02603/HOUSE" TargetMode="External"/><Relationship Id="rId41" Type="http://schemas.openxmlformats.org/officeDocument/2006/relationships/hyperlink" Target="http://planning.westberks.gov.uk/rpp/index.asp?caseref=20/02132/FUL"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3" ma:contentTypeDescription="Create a new document." ma:contentTypeScope="" ma:versionID="8fc91ddbf033ad87a524175a1aca8ddc">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ba2d72200d20f99166c55ac14fbf71f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D79A68-A937-4608-8877-14A1479354C5}">
  <ds:schemaRefs>
    <ds:schemaRef ds:uri="http://schemas.microsoft.com/sharepoint/v3/contenttype/forms"/>
  </ds:schemaRefs>
</ds:datastoreItem>
</file>

<file path=customXml/itemProps2.xml><?xml version="1.0" encoding="utf-8"?>
<ds:datastoreItem xmlns:ds="http://schemas.openxmlformats.org/officeDocument/2006/customXml" ds:itemID="{25E93759-5962-4BF8-9C0D-B3D97FB5E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3C04F4-0FC8-43AA-8DC4-0A08F3150F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6</Pages>
  <Words>5221</Words>
  <Characters>29763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34915</CharactersWithSpaces>
  <SharedDoc>false</SharedDoc>
  <HLinks>
    <vt:vector size="204" baseType="variant">
      <vt:variant>
        <vt:i4>2293798</vt:i4>
      </vt:variant>
      <vt:variant>
        <vt:i4>99</vt:i4>
      </vt:variant>
      <vt:variant>
        <vt:i4>0</vt:i4>
      </vt:variant>
      <vt:variant>
        <vt:i4>5</vt:i4>
      </vt:variant>
      <vt:variant>
        <vt:lpwstr>http://planning.westberks.gov.uk/rpp/index.asp?caseref=21/02699/PASSHE</vt:lpwstr>
      </vt:variant>
      <vt:variant>
        <vt:lpwstr/>
      </vt:variant>
      <vt:variant>
        <vt:i4>3932199</vt:i4>
      </vt:variant>
      <vt:variant>
        <vt:i4>96</vt:i4>
      </vt:variant>
      <vt:variant>
        <vt:i4>0</vt:i4>
      </vt:variant>
      <vt:variant>
        <vt:i4>5</vt:i4>
      </vt:variant>
      <vt:variant>
        <vt:lpwstr>http://planning.westberks.gov.uk/rpp/index.asp?caseref=21/02753/ADV</vt:lpwstr>
      </vt:variant>
      <vt:variant>
        <vt:lpwstr/>
      </vt:variant>
      <vt:variant>
        <vt:i4>327757</vt:i4>
      </vt:variant>
      <vt:variant>
        <vt:i4>93</vt:i4>
      </vt:variant>
      <vt:variant>
        <vt:i4>0</vt:i4>
      </vt:variant>
      <vt:variant>
        <vt:i4>5</vt:i4>
      </vt:variant>
      <vt:variant>
        <vt:lpwstr>http://planning.westberks.gov.uk/rpp/index.asp?caseref=21/02181/LBC2</vt:lpwstr>
      </vt:variant>
      <vt:variant>
        <vt:lpwstr/>
      </vt:variant>
      <vt:variant>
        <vt:i4>3080227</vt:i4>
      </vt:variant>
      <vt:variant>
        <vt:i4>90</vt:i4>
      </vt:variant>
      <vt:variant>
        <vt:i4>0</vt:i4>
      </vt:variant>
      <vt:variant>
        <vt:i4>5</vt:i4>
      </vt:variant>
      <vt:variant>
        <vt:lpwstr>http://planning.westberks.gov.uk/rpp/index.asp?caseref=21/02176/FUL</vt:lpwstr>
      </vt:variant>
      <vt:variant>
        <vt:lpwstr/>
      </vt:variant>
      <vt:variant>
        <vt:i4>4587608</vt:i4>
      </vt:variant>
      <vt:variant>
        <vt:i4>87</vt:i4>
      </vt:variant>
      <vt:variant>
        <vt:i4>0</vt:i4>
      </vt:variant>
      <vt:variant>
        <vt:i4>5</vt:i4>
      </vt:variant>
      <vt:variant>
        <vt:lpwstr>http://planning.westberks.gov.uk/rpp/index.asp?caseref=21/02770/HOUSE</vt:lpwstr>
      </vt:variant>
      <vt:variant>
        <vt:lpwstr/>
      </vt:variant>
      <vt:variant>
        <vt:i4>983116</vt:i4>
      </vt:variant>
      <vt:variant>
        <vt:i4>84</vt:i4>
      </vt:variant>
      <vt:variant>
        <vt:i4>0</vt:i4>
      </vt:variant>
      <vt:variant>
        <vt:i4>5</vt:i4>
      </vt:variant>
      <vt:variant>
        <vt:lpwstr>http://planning.westberks.gov.uk/rpp/index.asp?caseref=20/01212/LBC2</vt:lpwstr>
      </vt:variant>
      <vt:variant>
        <vt:lpwstr/>
      </vt:variant>
      <vt:variant>
        <vt:i4>5111883</vt:i4>
      </vt:variant>
      <vt:variant>
        <vt:i4>81</vt:i4>
      </vt:variant>
      <vt:variant>
        <vt:i4>0</vt:i4>
      </vt:variant>
      <vt:variant>
        <vt:i4>5</vt:i4>
      </vt:variant>
      <vt:variant>
        <vt:lpwstr>http://planning.westberks.gov.uk/rpp/index.asp?caseref=20/01210/FULD</vt:lpwstr>
      </vt:variant>
      <vt:variant>
        <vt:lpwstr/>
      </vt:variant>
      <vt:variant>
        <vt:i4>4522059</vt:i4>
      </vt:variant>
      <vt:variant>
        <vt:i4>78</vt:i4>
      </vt:variant>
      <vt:variant>
        <vt:i4>0</vt:i4>
      </vt:variant>
      <vt:variant>
        <vt:i4>5</vt:i4>
      </vt:variant>
      <vt:variant>
        <vt:lpwstr>http://planning.westberks.gov.uk/rpp/index.asp?caseref=21/02695/FULD</vt:lpwstr>
      </vt:variant>
      <vt:variant>
        <vt:lpwstr/>
      </vt:variant>
      <vt:variant>
        <vt:i4>2818086</vt:i4>
      </vt:variant>
      <vt:variant>
        <vt:i4>75</vt:i4>
      </vt:variant>
      <vt:variant>
        <vt:i4>0</vt:i4>
      </vt:variant>
      <vt:variant>
        <vt:i4>5</vt:i4>
      </vt:variant>
      <vt:variant>
        <vt:lpwstr>http://planning.westberks.gov.uk/rpp/index.asp?caseref=20/02132/FUL</vt:lpwstr>
      </vt:variant>
      <vt:variant>
        <vt:lpwstr/>
      </vt:variant>
      <vt:variant>
        <vt:i4>2687013</vt:i4>
      </vt:variant>
      <vt:variant>
        <vt:i4>72</vt:i4>
      </vt:variant>
      <vt:variant>
        <vt:i4>0</vt:i4>
      </vt:variant>
      <vt:variant>
        <vt:i4>5</vt:i4>
      </vt:variant>
      <vt:variant>
        <vt:lpwstr>http://planning.westberks.gov.uk/rpp/index.asp?caseref=21/02617/FUL</vt:lpwstr>
      </vt:variant>
      <vt:variant>
        <vt:lpwstr/>
      </vt:variant>
      <vt:variant>
        <vt:i4>720968</vt:i4>
      </vt:variant>
      <vt:variant>
        <vt:i4>69</vt:i4>
      </vt:variant>
      <vt:variant>
        <vt:i4>0</vt:i4>
      </vt:variant>
      <vt:variant>
        <vt:i4>5</vt:i4>
      </vt:variant>
      <vt:variant>
        <vt:lpwstr>http://planning.westberks.gov.uk/rpp/index.asp?caseref=21/02560/LBC2</vt:lpwstr>
      </vt:variant>
      <vt:variant>
        <vt:lpwstr/>
      </vt:variant>
      <vt:variant>
        <vt:i4>4784197</vt:i4>
      </vt:variant>
      <vt:variant>
        <vt:i4>66</vt:i4>
      </vt:variant>
      <vt:variant>
        <vt:i4>0</vt:i4>
      </vt:variant>
      <vt:variant>
        <vt:i4>5</vt:i4>
      </vt:variant>
      <vt:variant>
        <vt:lpwstr>http://planning.westberks.gov.uk/rpp/index.asp?caseref=21/02558/FULD</vt:lpwstr>
      </vt:variant>
      <vt:variant>
        <vt:lpwstr/>
      </vt:variant>
      <vt:variant>
        <vt:i4>4587608</vt:i4>
      </vt:variant>
      <vt:variant>
        <vt:i4>63</vt:i4>
      </vt:variant>
      <vt:variant>
        <vt:i4>0</vt:i4>
      </vt:variant>
      <vt:variant>
        <vt:i4>5</vt:i4>
      </vt:variant>
      <vt:variant>
        <vt:lpwstr>http://planning.westberks.gov.uk/rpp/index.asp?caseref=21/02572/HOUSE</vt:lpwstr>
      </vt:variant>
      <vt:variant>
        <vt:lpwstr/>
      </vt:variant>
      <vt:variant>
        <vt:i4>5111880</vt:i4>
      </vt:variant>
      <vt:variant>
        <vt:i4>60</vt:i4>
      </vt:variant>
      <vt:variant>
        <vt:i4>0</vt:i4>
      </vt:variant>
      <vt:variant>
        <vt:i4>5</vt:i4>
      </vt:variant>
      <vt:variant>
        <vt:lpwstr>http://planning.westberks.gov.uk/rpp/index.asp?caseref=21/02424/FULD</vt:lpwstr>
      </vt:variant>
      <vt:variant>
        <vt:lpwstr/>
      </vt:variant>
      <vt:variant>
        <vt:i4>5111886</vt:i4>
      </vt:variant>
      <vt:variant>
        <vt:i4>57</vt:i4>
      </vt:variant>
      <vt:variant>
        <vt:i4>0</vt:i4>
      </vt:variant>
      <vt:variant>
        <vt:i4>5</vt:i4>
      </vt:variant>
      <vt:variant>
        <vt:lpwstr>http://planning.westberks.gov.uk/rpp/index.asp?caseref=17/00848/FULC</vt:lpwstr>
      </vt:variant>
      <vt:variant>
        <vt:lpwstr/>
      </vt:variant>
      <vt:variant>
        <vt:i4>2949159</vt:i4>
      </vt:variant>
      <vt:variant>
        <vt:i4>54</vt:i4>
      </vt:variant>
      <vt:variant>
        <vt:i4>0</vt:i4>
      </vt:variant>
      <vt:variant>
        <vt:i4>5</vt:i4>
      </vt:variant>
      <vt:variant>
        <vt:lpwstr>http://planning.westberks.gov.uk/rpp/index.asp?caseref=21/02655/FUL</vt:lpwstr>
      </vt:variant>
      <vt:variant>
        <vt:lpwstr/>
      </vt:variant>
      <vt:variant>
        <vt:i4>4522062</vt:i4>
      </vt:variant>
      <vt:variant>
        <vt:i4>51</vt:i4>
      </vt:variant>
      <vt:variant>
        <vt:i4>0</vt:i4>
      </vt:variant>
      <vt:variant>
        <vt:i4>5</vt:i4>
      </vt:variant>
      <vt:variant>
        <vt:lpwstr>http://planning.westberks.gov.uk/rpp/index.asp?caseref=21/02395/FULD</vt:lpwstr>
      </vt:variant>
      <vt:variant>
        <vt:lpwstr/>
      </vt:variant>
      <vt:variant>
        <vt:i4>4653136</vt:i4>
      </vt:variant>
      <vt:variant>
        <vt:i4>48</vt:i4>
      </vt:variant>
      <vt:variant>
        <vt:i4>0</vt:i4>
      </vt:variant>
      <vt:variant>
        <vt:i4>5</vt:i4>
      </vt:variant>
      <vt:variant>
        <vt:lpwstr>http://planning.westberks.gov.uk/rpp/index.asp?caseref=21/02768/HOUSE</vt:lpwstr>
      </vt:variant>
      <vt:variant>
        <vt:lpwstr/>
      </vt:variant>
      <vt:variant>
        <vt:i4>4587613</vt:i4>
      </vt:variant>
      <vt:variant>
        <vt:i4>45</vt:i4>
      </vt:variant>
      <vt:variant>
        <vt:i4>0</vt:i4>
      </vt:variant>
      <vt:variant>
        <vt:i4>5</vt:i4>
      </vt:variant>
      <vt:variant>
        <vt:lpwstr>http://planning.westberks.gov.uk/rpp/index.asp?caseref=21/02674/HOUSE</vt:lpwstr>
      </vt:variant>
      <vt:variant>
        <vt:lpwstr/>
      </vt:variant>
      <vt:variant>
        <vt:i4>4259928</vt:i4>
      </vt:variant>
      <vt:variant>
        <vt:i4>42</vt:i4>
      </vt:variant>
      <vt:variant>
        <vt:i4>0</vt:i4>
      </vt:variant>
      <vt:variant>
        <vt:i4>5</vt:i4>
      </vt:variant>
      <vt:variant>
        <vt:lpwstr>http://planning.westberks.gov.uk/rpp/index.asp?caseref=21/02700/HOUSE</vt:lpwstr>
      </vt:variant>
      <vt:variant>
        <vt:lpwstr/>
      </vt:variant>
      <vt:variant>
        <vt:i4>4391004</vt:i4>
      </vt:variant>
      <vt:variant>
        <vt:i4>39</vt:i4>
      </vt:variant>
      <vt:variant>
        <vt:i4>0</vt:i4>
      </vt:variant>
      <vt:variant>
        <vt:i4>5</vt:i4>
      </vt:variant>
      <vt:variant>
        <vt:lpwstr>http://planning.westberks.gov.uk/rpp/index.asp?caseref=21/02625/HOUSE</vt:lpwstr>
      </vt:variant>
      <vt:variant>
        <vt:lpwstr/>
      </vt:variant>
      <vt:variant>
        <vt:i4>4391006</vt:i4>
      </vt:variant>
      <vt:variant>
        <vt:i4>36</vt:i4>
      </vt:variant>
      <vt:variant>
        <vt:i4>0</vt:i4>
      </vt:variant>
      <vt:variant>
        <vt:i4>5</vt:i4>
      </vt:variant>
      <vt:variant>
        <vt:lpwstr>http://planning.westberks.gov.uk/rpp/index.asp?caseref=21/02627/HOUSE</vt:lpwstr>
      </vt:variant>
      <vt:variant>
        <vt:lpwstr/>
      </vt:variant>
      <vt:variant>
        <vt:i4>4784216</vt:i4>
      </vt:variant>
      <vt:variant>
        <vt:i4>33</vt:i4>
      </vt:variant>
      <vt:variant>
        <vt:i4>0</vt:i4>
      </vt:variant>
      <vt:variant>
        <vt:i4>5</vt:i4>
      </vt:variant>
      <vt:variant>
        <vt:lpwstr>http://planning.westberks.gov.uk/rpp/index.asp?caseref=21/02582/HOUSE</vt:lpwstr>
      </vt:variant>
      <vt:variant>
        <vt:lpwstr/>
      </vt:variant>
      <vt:variant>
        <vt:i4>3670048</vt:i4>
      </vt:variant>
      <vt:variant>
        <vt:i4>30</vt:i4>
      </vt:variant>
      <vt:variant>
        <vt:i4>0</vt:i4>
      </vt:variant>
      <vt:variant>
        <vt:i4>5</vt:i4>
      </vt:variant>
      <vt:variant>
        <vt:lpwstr>http://planning.westberks.gov.uk/rpp/index.asp?caseref=21/02173/COMIND</vt:lpwstr>
      </vt:variant>
      <vt:variant>
        <vt:lpwstr/>
      </vt:variant>
      <vt:variant>
        <vt:i4>4194397</vt:i4>
      </vt:variant>
      <vt:variant>
        <vt:i4>27</vt:i4>
      </vt:variant>
      <vt:variant>
        <vt:i4>0</vt:i4>
      </vt:variant>
      <vt:variant>
        <vt:i4>5</vt:i4>
      </vt:variant>
      <vt:variant>
        <vt:lpwstr>http://planning.westberks.gov.uk/rpp/index.asp?caseref=21/02614/HOUSE</vt:lpwstr>
      </vt:variant>
      <vt:variant>
        <vt:lpwstr/>
      </vt:variant>
      <vt:variant>
        <vt:i4>4653149</vt:i4>
      </vt:variant>
      <vt:variant>
        <vt:i4>24</vt:i4>
      </vt:variant>
      <vt:variant>
        <vt:i4>0</vt:i4>
      </vt:variant>
      <vt:variant>
        <vt:i4>5</vt:i4>
      </vt:variant>
      <vt:variant>
        <vt:lpwstr>http://planning.westberks.gov.uk/rpp/index.asp?caseref=21/02664/HOUSE</vt:lpwstr>
      </vt:variant>
      <vt:variant>
        <vt:lpwstr/>
      </vt:variant>
      <vt:variant>
        <vt:i4>4456541</vt:i4>
      </vt:variant>
      <vt:variant>
        <vt:i4>21</vt:i4>
      </vt:variant>
      <vt:variant>
        <vt:i4>0</vt:i4>
      </vt:variant>
      <vt:variant>
        <vt:i4>5</vt:i4>
      </vt:variant>
      <vt:variant>
        <vt:lpwstr>http://planning.westberks.gov.uk/rpp/index.asp?caseref=21/02755/HOUSE</vt:lpwstr>
      </vt:variant>
      <vt:variant>
        <vt:lpwstr/>
      </vt:variant>
      <vt:variant>
        <vt:i4>4456543</vt:i4>
      </vt:variant>
      <vt:variant>
        <vt:i4>18</vt:i4>
      </vt:variant>
      <vt:variant>
        <vt:i4>0</vt:i4>
      </vt:variant>
      <vt:variant>
        <vt:i4>5</vt:i4>
      </vt:variant>
      <vt:variant>
        <vt:lpwstr>http://planning.westberks.gov.uk/rpp/index.asp?caseref=21/02757/HOUSE</vt:lpwstr>
      </vt:variant>
      <vt:variant>
        <vt:lpwstr/>
      </vt:variant>
      <vt:variant>
        <vt:i4>852047</vt:i4>
      </vt:variant>
      <vt:variant>
        <vt:i4>15</vt:i4>
      </vt:variant>
      <vt:variant>
        <vt:i4>0</vt:i4>
      </vt:variant>
      <vt:variant>
        <vt:i4>5</vt:i4>
      </vt:variant>
      <vt:variant>
        <vt:lpwstr>http://planning.westberks.gov.uk/rpp/index.asp?caseref=21/02604/LBC2</vt:lpwstr>
      </vt:variant>
      <vt:variant>
        <vt:lpwstr/>
      </vt:variant>
      <vt:variant>
        <vt:i4>4259930</vt:i4>
      </vt:variant>
      <vt:variant>
        <vt:i4>12</vt:i4>
      </vt:variant>
      <vt:variant>
        <vt:i4>0</vt:i4>
      </vt:variant>
      <vt:variant>
        <vt:i4>5</vt:i4>
      </vt:variant>
      <vt:variant>
        <vt:lpwstr>http://planning.westberks.gov.uk/rpp/index.asp?caseref=21/02603/HOUSE</vt:lpwstr>
      </vt:variant>
      <vt:variant>
        <vt:lpwstr/>
      </vt:variant>
      <vt:variant>
        <vt:i4>4391007</vt:i4>
      </vt:variant>
      <vt:variant>
        <vt:i4>9</vt:i4>
      </vt:variant>
      <vt:variant>
        <vt:i4>0</vt:i4>
      </vt:variant>
      <vt:variant>
        <vt:i4>5</vt:i4>
      </vt:variant>
      <vt:variant>
        <vt:lpwstr>http://planning.westberks.gov.uk/rpp/index.asp?caseref=21/02525/HOUSE</vt:lpwstr>
      </vt:variant>
      <vt:variant>
        <vt:lpwstr/>
      </vt:variant>
      <vt:variant>
        <vt:i4>2621481</vt:i4>
      </vt:variant>
      <vt:variant>
        <vt:i4>6</vt:i4>
      </vt:variant>
      <vt:variant>
        <vt:i4>0</vt:i4>
      </vt:variant>
      <vt:variant>
        <vt:i4>5</vt:i4>
      </vt:variant>
      <vt:variant>
        <vt:lpwstr>http://planning.westberks.gov.uk/rpp/index.asp?caseref=20/01530/OUT</vt:lpwstr>
      </vt:variant>
      <vt:variant>
        <vt:lpwstr/>
      </vt:variant>
      <vt:variant>
        <vt:i4>3801132</vt:i4>
      </vt:variant>
      <vt:variant>
        <vt:i4>3</vt:i4>
      </vt:variant>
      <vt:variant>
        <vt:i4>0</vt:i4>
      </vt:variant>
      <vt:variant>
        <vt:i4>5</vt:i4>
      </vt:variant>
      <vt:variant>
        <vt:lpwstr>http://planning.westberks.gov.uk/rpp/index.asp?caseref=20/01966/COMIND</vt:lpwstr>
      </vt:variant>
      <vt:variant>
        <vt:lpwstr/>
      </vt:variant>
      <vt:variant>
        <vt:i4>3670048</vt:i4>
      </vt:variant>
      <vt:variant>
        <vt:i4>0</vt:i4>
      </vt:variant>
      <vt:variant>
        <vt:i4>0</vt:i4>
      </vt:variant>
      <vt:variant>
        <vt:i4>5</vt:i4>
      </vt:variant>
      <vt:variant>
        <vt:lpwstr>http://planning.westberks.gov.uk/rpp/index.asp?caseref=21/02173/COMIND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Zarazel</dc:creator>
  <cp:keywords/>
  <dc:description/>
  <cp:lastModifiedBy>Darius Zarazel</cp:lastModifiedBy>
  <cp:revision>540</cp:revision>
  <dcterms:created xsi:type="dcterms:W3CDTF">2021-11-15T11:21:00Z</dcterms:created>
  <dcterms:modified xsi:type="dcterms:W3CDTF">2021-11-30T11:27:00Z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ies>
</file>